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053C" w14:textId="0299B3C9" w:rsidR="007344DD" w:rsidRPr="00972254" w:rsidRDefault="009C6E9D">
      <w:pPr>
        <w:rPr>
          <w:rFonts w:cs="Arial"/>
          <w:color w:val="0032A0"/>
          <w:sz w:val="40"/>
          <w:szCs w:val="40"/>
        </w:rPr>
      </w:pPr>
      <w:r>
        <w:rPr>
          <w:rFonts w:cs="Arial"/>
          <w:color w:val="0032A0"/>
          <w:sz w:val="40"/>
          <w:szCs w:val="40"/>
        </w:rPr>
        <w:t>23</w:t>
      </w:r>
      <w:r w:rsidR="00654D0D">
        <w:rPr>
          <w:rFonts w:cs="Arial"/>
          <w:color w:val="0032A0"/>
          <w:sz w:val="40"/>
          <w:szCs w:val="40"/>
        </w:rPr>
        <w:t xml:space="preserve"> </w:t>
      </w:r>
      <w:r>
        <w:rPr>
          <w:rFonts w:cs="Arial"/>
          <w:color w:val="0032A0"/>
          <w:sz w:val="40"/>
          <w:szCs w:val="40"/>
        </w:rPr>
        <w:t>0000</w:t>
      </w:r>
      <w:r w:rsidR="00F90CEF" w:rsidRPr="00972254">
        <w:rPr>
          <w:rFonts w:cs="Arial"/>
          <w:color w:val="0032A0"/>
          <w:sz w:val="40"/>
          <w:szCs w:val="40"/>
        </w:rPr>
        <w:t xml:space="preserve"> | </w:t>
      </w:r>
      <w:r w:rsidR="007C76F2">
        <w:rPr>
          <w:rFonts w:cs="Arial"/>
          <w:color w:val="0032A0"/>
          <w:sz w:val="40"/>
          <w:szCs w:val="40"/>
        </w:rPr>
        <w:t>HVAC</w:t>
      </w:r>
    </w:p>
    <w:p w14:paraId="40A2E28F" w14:textId="77777777" w:rsidR="00F92E81" w:rsidRDefault="00F92E81" w:rsidP="00C774C7">
      <w:pPr>
        <w:ind w:left="-360" w:firstLine="0"/>
        <w:rPr>
          <w:rFonts w:cs="Arial"/>
        </w:rPr>
      </w:pPr>
    </w:p>
    <w:p w14:paraId="5549A619" w14:textId="47271023" w:rsidR="00F90CEF" w:rsidRPr="00CA1A8F" w:rsidRDefault="00F90CEF" w:rsidP="00C774C7">
      <w:pPr>
        <w:ind w:left="-360" w:firstLine="0"/>
        <w:rPr>
          <w:rFonts w:cs="Arial"/>
        </w:rPr>
      </w:pPr>
      <w:r w:rsidRPr="00CA1A8F">
        <w:rPr>
          <w:rFonts w:cs="Arial"/>
        </w:rPr>
        <w:t xml:space="preserve">This section includes guidelines and requirements for the design and construction of </w:t>
      </w:r>
      <w:r w:rsidR="007C76F2">
        <w:rPr>
          <w:rFonts w:cs="Arial"/>
        </w:rPr>
        <w:t>HVAC</w:t>
      </w:r>
      <w:r w:rsidRPr="00CA1A8F">
        <w:rPr>
          <w:rFonts w:cs="Arial"/>
        </w:rPr>
        <w:t xml:space="preserve"> systems, equipment, </w:t>
      </w:r>
      <w:r w:rsidR="00AD546D" w:rsidRPr="00CA1A8F">
        <w:rPr>
          <w:rFonts w:cs="Arial"/>
        </w:rPr>
        <w:t>materials,</w:t>
      </w:r>
      <w:r w:rsidRPr="00CA1A8F">
        <w:rPr>
          <w:rFonts w:cs="Arial"/>
        </w:rPr>
        <w:t xml:space="preserve"> and other items covered in Division 2</w:t>
      </w:r>
      <w:r w:rsidR="007C76F2">
        <w:rPr>
          <w:rFonts w:cs="Arial"/>
        </w:rPr>
        <w:t>3</w:t>
      </w:r>
      <w:r w:rsidRPr="00CA1A8F">
        <w:rPr>
          <w:rFonts w:cs="Arial"/>
        </w:rPr>
        <w:t xml:space="preserve">. </w:t>
      </w:r>
      <w:r w:rsidR="00577309" w:rsidRPr="00CA1A8F">
        <w:rPr>
          <w:rFonts w:cs="Arial"/>
        </w:rPr>
        <w:t xml:space="preserve">Unless specifically noted, all standards apply to both the </w:t>
      </w:r>
      <w:r w:rsidR="0079286D" w:rsidRPr="00CA1A8F">
        <w:rPr>
          <w:rFonts w:cs="Arial"/>
        </w:rPr>
        <w:t>healthcare</w:t>
      </w:r>
      <w:r w:rsidR="00577309" w:rsidRPr="00CA1A8F">
        <w:rPr>
          <w:rFonts w:cs="Arial"/>
        </w:rPr>
        <w:t xml:space="preserve"> campus and the </w:t>
      </w:r>
      <w:r w:rsidR="0079286D" w:rsidRPr="00CA1A8F">
        <w:rPr>
          <w:rFonts w:cs="Arial"/>
        </w:rPr>
        <w:t>education</w:t>
      </w:r>
      <w:r w:rsidR="00577309" w:rsidRPr="00CA1A8F">
        <w:rPr>
          <w:rFonts w:cs="Arial"/>
        </w:rPr>
        <w:t xml:space="preserve"> campus. </w:t>
      </w:r>
    </w:p>
    <w:p w14:paraId="526C4B47" w14:textId="2B3F19DB" w:rsidR="00F90CEF" w:rsidRPr="00CA1A8F" w:rsidRDefault="00F90CEF" w:rsidP="00C774C7">
      <w:pPr>
        <w:ind w:left="-360" w:firstLine="0"/>
        <w:rPr>
          <w:rFonts w:cs="Arial"/>
        </w:rPr>
      </w:pPr>
      <w:r w:rsidRPr="00CA1A8F">
        <w:rPr>
          <w:rFonts w:cs="Arial"/>
        </w:rPr>
        <w:t xml:space="preserve">The standards are a resource for the designer of record. The requirements are to be reviewed by the design team and incorporated into the contract documents. The standards themselves will not be </w:t>
      </w:r>
      <w:r w:rsidR="00577309" w:rsidRPr="00CA1A8F">
        <w:rPr>
          <w:rFonts w:cs="Arial"/>
        </w:rPr>
        <w:t>included</w:t>
      </w:r>
      <w:r w:rsidRPr="00CA1A8F">
        <w:rPr>
          <w:rFonts w:cs="Arial"/>
        </w:rPr>
        <w:t xml:space="preserve"> in the contract documents. It is the responsibility of the design team to incorporate them throughout the drawings and specifications.</w:t>
      </w:r>
    </w:p>
    <w:p w14:paraId="0EB548D3" w14:textId="1B079B04" w:rsidR="00577309" w:rsidRPr="00CA1A8F" w:rsidRDefault="00577309" w:rsidP="00C774C7">
      <w:pPr>
        <w:ind w:left="-360" w:firstLine="0"/>
        <w:rPr>
          <w:rFonts w:cs="Arial"/>
        </w:rPr>
      </w:pPr>
      <w:r w:rsidRPr="00CA1A8F">
        <w:rPr>
          <w:rFonts w:cs="Arial"/>
        </w:rPr>
        <w:t xml:space="preserve">The standard is not intended to encompass all components required in a complete </w:t>
      </w:r>
      <w:r w:rsidR="009C6E9D">
        <w:rPr>
          <w:rFonts w:cs="Arial"/>
        </w:rPr>
        <w:t>HVAC</w:t>
      </w:r>
      <w:r w:rsidRPr="00CA1A8F">
        <w:rPr>
          <w:rFonts w:cs="Arial"/>
        </w:rPr>
        <w:t xml:space="preserve"> design, but to indicate the university’s preferences where they exist. Exceptions to these standards may be considered on a case-by-case basis for extraordinary projects or where value engineering is required. All deviations must be approved by the Capital Projects Project Manager. </w:t>
      </w:r>
    </w:p>
    <w:p w14:paraId="462B803E" w14:textId="6785F7BC" w:rsidR="00975832" w:rsidRDefault="00577309" w:rsidP="008428F2">
      <w:pPr>
        <w:ind w:left="-360" w:firstLine="0"/>
        <w:rPr>
          <w:rFonts w:cs="Arial"/>
        </w:rPr>
      </w:pPr>
      <w:r w:rsidRPr="00CA1A8F">
        <w:rPr>
          <w:rFonts w:cs="Arial"/>
        </w:rPr>
        <w:t>Designers are encouraged to present the university with new or different systems, equipment, or materials when they may provide a better or more valuable product.</w:t>
      </w:r>
    </w:p>
    <w:p w14:paraId="094A432C" w14:textId="77777777" w:rsidR="008428F2" w:rsidRDefault="008428F2" w:rsidP="008428F2">
      <w:pPr>
        <w:ind w:left="-360" w:firstLine="0"/>
        <w:rPr>
          <w:rFonts w:cs="Arial"/>
        </w:rPr>
      </w:pPr>
    </w:p>
    <w:p w14:paraId="6CEB194D" w14:textId="77777777" w:rsidR="008428F2" w:rsidRDefault="008428F2" w:rsidP="008428F2">
      <w:pPr>
        <w:ind w:left="-360" w:firstLine="0"/>
        <w:rPr>
          <w:rFonts w:cs="Arial"/>
        </w:rPr>
      </w:pPr>
    </w:p>
    <w:p w14:paraId="50F6278E" w14:textId="77777777" w:rsidR="008428F2" w:rsidRDefault="008428F2" w:rsidP="008428F2">
      <w:pPr>
        <w:ind w:left="-360" w:firstLine="0"/>
        <w:rPr>
          <w:rFonts w:cs="Arial"/>
        </w:rPr>
      </w:pPr>
    </w:p>
    <w:p w14:paraId="6C8CE25D" w14:textId="77777777" w:rsidR="008428F2" w:rsidRDefault="008428F2" w:rsidP="008428F2">
      <w:pPr>
        <w:ind w:left="-360" w:firstLine="0"/>
        <w:rPr>
          <w:rFonts w:cs="Arial"/>
        </w:rPr>
      </w:pPr>
    </w:p>
    <w:p w14:paraId="4A891326" w14:textId="77777777" w:rsidR="008428F2" w:rsidRDefault="008428F2" w:rsidP="008428F2">
      <w:pPr>
        <w:ind w:left="-360" w:firstLine="0"/>
        <w:rPr>
          <w:rFonts w:cs="Arial"/>
        </w:rPr>
      </w:pPr>
    </w:p>
    <w:p w14:paraId="171F7622" w14:textId="77777777" w:rsidR="008428F2" w:rsidRDefault="008428F2" w:rsidP="008428F2">
      <w:pPr>
        <w:ind w:left="-360" w:firstLine="0"/>
        <w:rPr>
          <w:rFonts w:cs="Arial"/>
        </w:rPr>
      </w:pPr>
    </w:p>
    <w:p w14:paraId="02FE2004" w14:textId="77777777" w:rsidR="008428F2" w:rsidRDefault="008428F2" w:rsidP="008428F2">
      <w:pPr>
        <w:ind w:left="-360" w:firstLine="0"/>
        <w:rPr>
          <w:rFonts w:cs="Arial"/>
        </w:rPr>
      </w:pPr>
    </w:p>
    <w:p w14:paraId="3F743823" w14:textId="77777777" w:rsidR="008428F2" w:rsidRDefault="008428F2" w:rsidP="008428F2">
      <w:pPr>
        <w:ind w:left="-360" w:firstLine="0"/>
        <w:rPr>
          <w:rFonts w:cs="Arial"/>
        </w:rPr>
      </w:pPr>
    </w:p>
    <w:p w14:paraId="057E448D" w14:textId="77777777" w:rsidR="008428F2" w:rsidRDefault="008428F2" w:rsidP="008428F2">
      <w:pPr>
        <w:ind w:left="-360" w:firstLine="0"/>
        <w:rPr>
          <w:rFonts w:cs="Arial"/>
        </w:rPr>
      </w:pPr>
    </w:p>
    <w:p w14:paraId="3E444397" w14:textId="77777777" w:rsidR="008428F2" w:rsidRDefault="008428F2" w:rsidP="008428F2">
      <w:pPr>
        <w:ind w:left="-360" w:firstLine="0"/>
        <w:rPr>
          <w:rFonts w:cs="Arial"/>
        </w:rPr>
      </w:pPr>
    </w:p>
    <w:p w14:paraId="01394B36" w14:textId="77777777" w:rsidR="008428F2" w:rsidRDefault="008428F2" w:rsidP="008428F2">
      <w:pPr>
        <w:ind w:left="-360" w:firstLine="0"/>
        <w:rPr>
          <w:rFonts w:cs="Arial"/>
        </w:rPr>
      </w:pPr>
    </w:p>
    <w:p w14:paraId="3E6BB448" w14:textId="77777777" w:rsidR="008428F2" w:rsidRDefault="008428F2" w:rsidP="008428F2">
      <w:pPr>
        <w:ind w:left="-360" w:firstLine="0"/>
        <w:rPr>
          <w:rFonts w:cs="Arial"/>
        </w:rPr>
      </w:pPr>
    </w:p>
    <w:p w14:paraId="46854DD0" w14:textId="77777777" w:rsidR="008428F2" w:rsidRDefault="008428F2" w:rsidP="008428F2">
      <w:pPr>
        <w:ind w:left="-360" w:firstLine="0"/>
        <w:rPr>
          <w:rFonts w:cs="Arial"/>
        </w:rPr>
      </w:pPr>
    </w:p>
    <w:p w14:paraId="3C5ADE1C" w14:textId="77777777" w:rsidR="008428F2" w:rsidRDefault="008428F2" w:rsidP="008428F2">
      <w:pPr>
        <w:ind w:left="-360" w:firstLine="0"/>
        <w:rPr>
          <w:rFonts w:cs="Arial"/>
        </w:rPr>
      </w:pPr>
    </w:p>
    <w:p w14:paraId="13E5FE87" w14:textId="77777777" w:rsidR="008428F2" w:rsidRDefault="008428F2" w:rsidP="008428F2">
      <w:pPr>
        <w:ind w:left="-360" w:firstLine="0"/>
        <w:rPr>
          <w:rFonts w:cs="Arial"/>
        </w:rPr>
      </w:pPr>
    </w:p>
    <w:p w14:paraId="46019572" w14:textId="77777777" w:rsidR="008428F2" w:rsidRDefault="008428F2" w:rsidP="008428F2">
      <w:pPr>
        <w:ind w:left="-360" w:firstLine="0"/>
        <w:rPr>
          <w:rFonts w:cs="Arial"/>
        </w:rPr>
      </w:pPr>
    </w:p>
    <w:p w14:paraId="3683BEB2" w14:textId="77777777" w:rsidR="008428F2" w:rsidRDefault="008428F2" w:rsidP="008428F2">
      <w:pPr>
        <w:ind w:left="-360" w:firstLine="0"/>
        <w:rPr>
          <w:rFonts w:cs="Arial"/>
        </w:rPr>
      </w:pPr>
    </w:p>
    <w:p w14:paraId="289D47F8" w14:textId="77777777" w:rsidR="008428F2" w:rsidRDefault="008428F2" w:rsidP="008428F2">
      <w:pPr>
        <w:ind w:left="-360" w:firstLine="0"/>
        <w:rPr>
          <w:rFonts w:cs="Arial"/>
        </w:rPr>
      </w:pPr>
    </w:p>
    <w:p w14:paraId="5FD5999A" w14:textId="77777777" w:rsidR="008428F2" w:rsidRDefault="008428F2" w:rsidP="008428F2">
      <w:pPr>
        <w:ind w:left="-360" w:firstLine="0"/>
        <w:rPr>
          <w:rFonts w:cs="Arial"/>
        </w:rPr>
      </w:pPr>
    </w:p>
    <w:p w14:paraId="0EA6EFA9" w14:textId="77777777" w:rsidR="000E4B46" w:rsidRDefault="000E4B46" w:rsidP="001E7B08">
      <w:pPr>
        <w:ind w:left="-360" w:firstLine="0"/>
        <w:rPr>
          <w:rFonts w:cs="Arial"/>
        </w:rPr>
      </w:pPr>
    </w:p>
    <w:p w14:paraId="7678222E" w14:textId="77777777" w:rsidR="003F25F9" w:rsidRPr="000F6366" w:rsidRDefault="003F25F9" w:rsidP="003F25F9">
      <w:pPr>
        <w:rPr>
          <w:rFonts w:cs="Arial"/>
          <w:color w:val="0032A0"/>
          <w:sz w:val="28"/>
          <w:szCs w:val="28"/>
        </w:rPr>
      </w:pPr>
      <w:r w:rsidRPr="000F6366">
        <w:rPr>
          <w:rFonts w:cs="Arial"/>
          <w:color w:val="0032A0"/>
          <w:sz w:val="28"/>
          <w:szCs w:val="28"/>
        </w:rPr>
        <w:lastRenderedPageBreak/>
        <w:t>Sections</w:t>
      </w:r>
    </w:p>
    <w:p w14:paraId="79C428E2" w14:textId="0FBA4267" w:rsidR="003F25F9" w:rsidRPr="00C6686C" w:rsidRDefault="003F25F9" w:rsidP="003F25F9">
      <w:pPr>
        <w:rPr>
          <w:rFonts w:cs="Arial"/>
          <w:color w:val="0032A0"/>
        </w:rPr>
      </w:pPr>
      <w:hyperlink w:anchor="General" w:history="1">
        <w:r w:rsidRPr="002018FB">
          <w:rPr>
            <w:rStyle w:val="Hyperlink"/>
            <w:rFonts w:cs="Arial"/>
          </w:rPr>
          <w:t>Section 2</w:t>
        </w:r>
        <w:r w:rsidR="00780F5A" w:rsidRPr="002018FB">
          <w:rPr>
            <w:rStyle w:val="Hyperlink"/>
            <w:rFonts w:cs="Arial"/>
          </w:rPr>
          <w:t>3</w:t>
        </w:r>
        <w:r w:rsidRPr="002018FB">
          <w:rPr>
            <w:rStyle w:val="Hyperlink"/>
            <w:rFonts w:cs="Arial"/>
          </w:rPr>
          <w:t xml:space="preserve"> </w:t>
        </w:r>
        <w:r w:rsidR="007637D1" w:rsidRPr="002018FB">
          <w:rPr>
            <w:rStyle w:val="Hyperlink"/>
            <w:rFonts w:cs="Arial"/>
          </w:rPr>
          <w:t>0000</w:t>
        </w:r>
        <w:r w:rsidRPr="002018FB">
          <w:rPr>
            <w:rStyle w:val="Hyperlink"/>
            <w:rFonts w:cs="Arial"/>
          </w:rPr>
          <w:t xml:space="preserve"> | </w:t>
        </w:r>
        <w:r w:rsidR="007637D1" w:rsidRPr="002018FB">
          <w:rPr>
            <w:rStyle w:val="Hyperlink"/>
            <w:rFonts w:cs="Arial"/>
          </w:rPr>
          <w:t>General HVAC Requirements</w:t>
        </w:r>
      </w:hyperlink>
    </w:p>
    <w:p w14:paraId="75614EC6" w14:textId="33C96997" w:rsidR="003F25F9" w:rsidRPr="00C6686C" w:rsidRDefault="003F25F9" w:rsidP="003F25F9">
      <w:pPr>
        <w:rPr>
          <w:rFonts w:cs="Arial"/>
          <w:color w:val="0032A0"/>
        </w:rPr>
      </w:pPr>
      <w:hyperlink w:anchor="Motor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05</w:t>
        </w:r>
        <w:r w:rsidR="001C78D0" w:rsidRPr="00C5667B">
          <w:rPr>
            <w:rStyle w:val="Hyperlink"/>
            <w:rFonts w:cs="Arial"/>
          </w:rPr>
          <w:t>1</w:t>
        </w:r>
        <w:r w:rsidRPr="00C5667B">
          <w:rPr>
            <w:rStyle w:val="Hyperlink"/>
            <w:rFonts w:cs="Arial"/>
          </w:rPr>
          <w:t xml:space="preserve">3 | </w:t>
        </w:r>
        <w:r w:rsidR="001C78D0" w:rsidRPr="00C5667B">
          <w:rPr>
            <w:rStyle w:val="Hyperlink"/>
            <w:rFonts w:cs="Arial"/>
          </w:rPr>
          <w:t>Common Motor Requirements for HVAC Equipment</w:t>
        </w:r>
      </w:hyperlink>
    </w:p>
    <w:p w14:paraId="3117F8B1" w14:textId="113F5D38" w:rsidR="003F25F9" w:rsidRPr="00C6686C" w:rsidRDefault="003F25F9" w:rsidP="003F25F9">
      <w:pPr>
        <w:rPr>
          <w:rFonts w:cs="Arial"/>
          <w:color w:val="0032A0"/>
        </w:rPr>
      </w:pPr>
      <w:hyperlink w:anchor="Expans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05</w:t>
        </w:r>
        <w:r w:rsidR="001C78D0" w:rsidRPr="00C5667B">
          <w:rPr>
            <w:rStyle w:val="Hyperlink"/>
            <w:rFonts w:cs="Arial"/>
          </w:rPr>
          <w:t>16</w:t>
        </w:r>
        <w:r w:rsidRPr="00C5667B">
          <w:rPr>
            <w:rStyle w:val="Hyperlink"/>
            <w:rFonts w:cs="Arial"/>
          </w:rPr>
          <w:t xml:space="preserve"> | </w:t>
        </w:r>
        <w:r w:rsidR="001C78D0" w:rsidRPr="00C5667B">
          <w:rPr>
            <w:rStyle w:val="Hyperlink"/>
            <w:rFonts w:cs="Arial"/>
          </w:rPr>
          <w:t>Expansion Fittings and Loops for HVAC Piping</w:t>
        </w:r>
      </w:hyperlink>
    </w:p>
    <w:p w14:paraId="7FAC7464" w14:textId="4A4B4106" w:rsidR="003F25F9" w:rsidRPr="00C6686C" w:rsidRDefault="003F25F9" w:rsidP="003F25F9">
      <w:pPr>
        <w:rPr>
          <w:rFonts w:cs="Arial"/>
          <w:color w:val="0032A0"/>
        </w:rPr>
      </w:pPr>
      <w:hyperlink w:anchor="Valve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w:t>
        </w:r>
        <w:r w:rsidR="001C78D0" w:rsidRPr="00C5667B">
          <w:rPr>
            <w:rStyle w:val="Hyperlink"/>
            <w:rFonts w:cs="Arial"/>
          </w:rPr>
          <w:t>523</w:t>
        </w:r>
        <w:r w:rsidRPr="00C5667B">
          <w:rPr>
            <w:rStyle w:val="Hyperlink"/>
            <w:rFonts w:cs="Arial"/>
          </w:rPr>
          <w:t xml:space="preserve"> | </w:t>
        </w:r>
        <w:r w:rsidR="001C78D0" w:rsidRPr="00C5667B">
          <w:rPr>
            <w:rStyle w:val="Hyperlink"/>
            <w:rFonts w:cs="Arial"/>
          </w:rPr>
          <w:t>General-Duty</w:t>
        </w:r>
        <w:r w:rsidR="00780F5A" w:rsidRPr="00C5667B">
          <w:rPr>
            <w:rStyle w:val="Hyperlink"/>
            <w:rFonts w:cs="Arial"/>
          </w:rPr>
          <w:t xml:space="preserve"> Valves for HVAC Piping</w:t>
        </w:r>
      </w:hyperlink>
    </w:p>
    <w:p w14:paraId="15FA1538" w14:textId="7855CAC8" w:rsidR="003F25F9" w:rsidRPr="00C6686C" w:rsidRDefault="003F25F9" w:rsidP="003F25F9">
      <w:pPr>
        <w:rPr>
          <w:rFonts w:cs="Arial"/>
          <w:color w:val="0032A0"/>
        </w:rPr>
      </w:pPr>
      <w:hyperlink w:anchor="Identificat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0553</w:t>
        </w:r>
        <w:r w:rsidRPr="00C5667B">
          <w:rPr>
            <w:rStyle w:val="Hyperlink"/>
            <w:rFonts w:cs="Arial"/>
          </w:rPr>
          <w:t xml:space="preserve"> | </w:t>
        </w:r>
        <w:r w:rsidR="00780F5A" w:rsidRPr="00C5667B">
          <w:rPr>
            <w:rStyle w:val="Hyperlink"/>
            <w:rFonts w:cs="Arial"/>
          </w:rPr>
          <w:t>Identification for HVAC Piping and Equipment</w:t>
        </w:r>
      </w:hyperlink>
    </w:p>
    <w:p w14:paraId="360CC69B" w14:textId="12173FF6" w:rsidR="003F25F9" w:rsidRPr="00C6686C" w:rsidRDefault="003F25F9" w:rsidP="003F25F9">
      <w:pPr>
        <w:rPr>
          <w:rFonts w:cs="Arial"/>
          <w:color w:val="0032A0"/>
        </w:rPr>
      </w:pPr>
      <w:hyperlink w:anchor="TAB"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0593</w:t>
        </w:r>
        <w:r w:rsidRPr="00C5667B">
          <w:rPr>
            <w:rStyle w:val="Hyperlink"/>
            <w:rFonts w:cs="Arial"/>
          </w:rPr>
          <w:t xml:space="preserve"> | </w:t>
        </w:r>
        <w:r w:rsidR="00780F5A" w:rsidRPr="00C5667B">
          <w:rPr>
            <w:rStyle w:val="Hyperlink"/>
            <w:rFonts w:cs="Arial"/>
          </w:rPr>
          <w:t>Testing, Adjusting, and Balancing for HVAC</w:t>
        </w:r>
      </w:hyperlink>
    </w:p>
    <w:p w14:paraId="232C0A2B" w14:textId="57FB0847" w:rsidR="003F25F9" w:rsidRPr="00C6686C" w:rsidRDefault="003F25F9" w:rsidP="003F25F9">
      <w:pPr>
        <w:rPr>
          <w:rFonts w:cs="Arial"/>
          <w:color w:val="0032A0"/>
        </w:rPr>
      </w:pPr>
      <w:hyperlink w:anchor="PipeInsulat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0719</w:t>
        </w:r>
        <w:r w:rsidRPr="00C5667B">
          <w:rPr>
            <w:rStyle w:val="Hyperlink"/>
            <w:rFonts w:cs="Arial"/>
          </w:rPr>
          <w:t xml:space="preserve"> | </w:t>
        </w:r>
        <w:r w:rsidR="00780F5A" w:rsidRPr="00C5667B">
          <w:rPr>
            <w:rStyle w:val="Hyperlink"/>
            <w:rFonts w:cs="Arial"/>
          </w:rPr>
          <w:t>HVAC Piping Insulation</w:t>
        </w:r>
      </w:hyperlink>
    </w:p>
    <w:p w14:paraId="6B8ECFA3" w14:textId="69BAA8F9" w:rsidR="003F25F9" w:rsidRPr="00C6686C" w:rsidRDefault="003F25F9" w:rsidP="003F25F9">
      <w:pPr>
        <w:rPr>
          <w:rFonts w:cs="Arial"/>
          <w:color w:val="0032A0"/>
        </w:rPr>
      </w:pPr>
      <w:hyperlink w:anchor="Control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0900</w:t>
        </w:r>
        <w:r w:rsidRPr="00C5667B">
          <w:rPr>
            <w:rStyle w:val="Hyperlink"/>
            <w:rFonts w:cs="Arial"/>
          </w:rPr>
          <w:t xml:space="preserve"> | </w:t>
        </w:r>
        <w:r w:rsidR="00780F5A" w:rsidRPr="00C5667B">
          <w:rPr>
            <w:rStyle w:val="Hyperlink"/>
            <w:rFonts w:cs="Arial"/>
          </w:rPr>
          <w:t>Instrumentation and Control for HVAC</w:t>
        </w:r>
      </w:hyperlink>
    </w:p>
    <w:p w14:paraId="60C08D02" w14:textId="18E2E07C" w:rsidR="003F25F9" w:rsidRPr="00C6686C" w:rsidRDefault="003F25F9" w:rsidP="003F25F9">
      <w:pPr>
        <w:spacing w:after="160" w:line="259" w:lineRule="auto"/>
        <w:rPr>
          <w:rFonts w:cs="Arial"/>
          <w:color w:val="0032A0"/>
        </w:rPr>
      </w:pPr>
      <w:hyperlink w:anchor="Piping"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2113</w:t>
        </w:r>
        <w:r w:rsidRPr="00C5667B">
          <w:rPr>
            <w:rStyle w:val="Hyperlink"/>
            <w:rFonts w:cs="Arial"/>
          </w:rPr>
          <w:t xml:space="preserve"> | </w:t>
        </w:r>
        <w:r w:rsidR="00780F5A" w:rsidRPr="00C5667B">
          <w:rPr>
            <w:rStyle w:val="Hyperlink"/>
            <w:rFonts w:cs="Arial"/>
          </w:rPr>
          <w:t>Hydronic Piping</w:t>
        </w:r>
      </w:hyperlink>
    </w:p>
    <w:p w14:paraId="0B2AED87" w14:textId="77FFF3DC" w:rsidR="000E4B46" w:rsidRPr="000E4B46" w:rsidRDefault="000E4B46" w:rsidP="000E4B46">
      <w:pPr>
        <w:spacing w:after="160" w:line="259" w:lineRule="auto"/>
        <w:rPr>
          <w:rStyle w:val="Hyperlink"/>
          <w:rFonts w:cs="Arial"/>
        </w:rPr>
      </w:pPr>
      <w:r>
        <w:rPr>
          <w:rFonts w:cs="Arial"/>
        </w:rPr>
        <w:fldChar w:fldCharType="begin"/>
      </w:r>
      <w:r>
        <w:rPr>
          <w:rFonts w:cs="Arial"/>
        </w:rPr>
        <w:instrText>HYPERLINK  \l "SteamPipe"</w:instrText>
      </w:r>
      <w:r>
        <w:rPr>
          <w:rFonts w:cs="Arial"/>
        </w:rPr>
      </w:r>
      <w:r>
        <w:rPr>
          <w:rFonts w:cs="Arial"/>
        </w:rPr>
        <w:fldChar w:fldCharType="separate"/>
      </w:r>
      <w:r w:rsidRPr="000E4B46">
        <w:rPr>
          <w:rStyle w:val="Hyperlink"/>
          <w:rFonts w:cs="Arial"/>
        </w:rPr>
        <w:t>Section 23 2213 | Steam and Condensate Heating Piping</w:t>
      </w:r>
    </w:p>
    <w:p w14:paraId="55EE7C0A" w14:textId="028FA0B0" w:rsidR="003F25F9" w:rsidRDefault="000E4B46" w:rsidP="003F25F9">
      <w:pPr>
        <w:spacing w:after="160" w:line="259" w:lineRule="auto"/>
        <w:rPr>
          <w:rFonts w:cs="Arial"/>
          <w:color w:val="0032A0"/>
        </w:rPr>
      </w:pPr>
      <w:r>
        <w:rPr>
          <w:rFonts w:cs="Arial"/>
        </w:rPr>
        <w:fldChar w:fldCharType="end"/>
      </w:r>
      <w:hyperlink w:anchor="Pumps" w:history="1">
        <w:r w:rsidR="003F25F9" w:rsidRPr="00C5667B">
          <w:rPr>
            <w:rStyle w:val="Hyperlink"/>
            <w:rFonts w:cs="Arial"/>
          </w:rPr>
          <w:t>Section 2</w:t>
        </w:r>
        <w:r w:rsidR="00780F5A" w:rsidRPr="00C5667B">
          <w:rPr>
            <w:rStyle w:val="Hyperlink"/>
            <w:rFonts w:cs="Arial"/>
          </w:rPr>
          <w:t>3</w:t>
        </w:r>
        <w:r w:rsidR="003F25F9" w:rsidRPr="00C5667B">
          <w:rPr>
            <w:rStyle w:val="Hyperlink"/>
            <w:rFonts w:cs="Arial"/>
          </w:rPr>
          <w:t xml:space="preserve"> </w:t>
        </w:r>
        <w:r w:rsidR="00780F5A" w:rsidRPr="00C5667B">
          <w:rPr>
            <w:rStyle w:val="Hyperlink"/>
            <w:rFonts w:cs="Arial"/>
          </w:rPr>
          <w:t>2123</w:t>
        </w:r>
        <w:r w:rsidR="003F25F9" w:rsidRPr="00C5667B">
          <w:rPr>
            <w:rStyle w:val="Hyperlink"/>
            <w:rFonts w:cs="Arial"/>
          </w:rPr>
          <w:t xml:space="preserve"> | </w:t>
        </w:r>
        <w:r w:rsidR="00780F5A" w:rsidRPr="00C5667B">
          <w:rPr>
            <w:rStyle w:val="Hyperlink"/>
            <w:rFonts w:cs="Arial"/>
          </w:rPr>
          <w:t>Base-mounte</w:t>
        </w:r>
        <w:r w:rsidR="005C0F65" w:rsidRPr="00C5667B">
          <w:rPr>
            <w:rStyle w:val="Hyperlink"/>
            <w:rFonts w:cs="Arial"/>
          </w:rPr>
          <w:t>d, Centrifugal Hydronic Pumps</w:t>
        </w:r>
      </w:hyperlink>
    </w:p>
    <w:p w14:paraId="5510E5DB" w14:textId="1BFE3990" w:rsidR="005C0F65" w:rsidRDefault="005C0F65" w:rsidP="005C0F65">
      <w:pPr>
        <w:spacing w:after="160" w:line="259" w:lineRule="auto"/>
        <w:rPr>
          <w:rFonts w:cs="Arial"/>
          <w:color w:val="0032A0"/>
        </w:rPr>
      </w:pPr>
      <w:hyperlink w:anchor="SteamSpecialties" w:history="1">
        <w:r w:rsidRPr="00C5667B">
          <w:rPr>
            <w:rStyle w:val="Hyperlink"/>
            <w:rFonts w:cs="Arial"/>
          </w:rPr>
          <w:t>Section 23 2216 | Steam and Condensate Heating Piping Specialties</w:t>
        </w:r>
      </w:hyperlink>
    </w:p>
    <w:p w14:paraId="215F94E8" w14:textId="258F92A3" w:rsidR="00B07FB5" w:rsidRDefault="00B07FB5" w:rsidP="00B07FB5">
      <w:pPr>
        <w:spacing w:after="160" w:line="259" w:lineRule="auto"/>
        <w:rPr>
          <w:rFonts w:cs="Arial"/>
          <w:color w:val="0032A0"/>
        </w:rPr>
      </w:pPr>
      <w:hyperlink w:anchor="Refrigerants" w:history="1">
        <w:r w:rsidRPr="00C5667B">
          <w:rPr>
            <w:rStyle w:val="Hyperlink"/>
            <w:rFonts w:cs="Arial"/>
          </w:rPr>
          <w:t>Section 23 2323 | Refrigerants</w:t>
        </w:r>
      </w:hyperlink>
    </w:p>
    <w:p w14:paraId="1EFF1E5E" w14:textId="03EA4262" w:rsidR="00B07FB5" w:rsidRDefault="00B07FB5" w:rsidP="00B07FB5">
      <w:pPr>
        <w:spacing w:after="160" w:line="259" w:lineRule="auto"/>
      </w:pPr>
      <w:hyperlink w:anchor="WaterTreatment" w:history="1">
        <w:r w:rsidRPr="00587707">
          <w:rPr>
            <w:rStyle w:val="Hyperlink"/>
            <w:rFonts w:cs="Arial"/>
          </w:rPr>
          <w:t>Section 23 2500 | HVAC Water Treatment</w:t>
        </w:r>
      </w:hyperlink>
    </w:p>
    <w:p w14:paraId="5D1BC4F1" w14:textId="4582B9C6" w:rsidR="006217B6" w:rsidRDefault="006217B6" w:rsidP="00B07FB5">
      <w:pPr>
        <w:spacing w:after="160" w:line="259" w:lineRule="auto"/>
        <w:rPr>
          <w:rFonts w:cs="Arial"/>
          <w:color w:val="0032A0"/>
        </w:rPr>
      </w:pPr>
      <w:hyperlink w:anchor="DuctsCasings" w:history="1">
        <w:r w:rsidRPr="00F93570">
          <w:rPr>
            <w:rStyle w:val="Hyperlink"/>
          </w:rPr>
          <w:t>Section 23 3100 | HVAC Ducts and Casings</w:t>
        </w:r>
      </w:hyperlink>
    </w:p>
    <w:p w14:paraId="4DCE82EE" w14:textId="49A0E183" w:rsidR="00B07FB5" w:rsidRDefault="00B07FB5" w:rsidP="00B07FB5">
      <w:pPr>
        <w:spacing w:after="160" w:line="259" w:lineRule="auto"/>
        <w:rPr>
          <w:rFonts w:cs="Arial"/>
          <w:color w:val="0032A0"/>
        </w:rPr>
      </w:pPr>
      <w:hyperlink w:anchor="AirDuctAccessories" w:history="1">
        <w:r w:rsidRPr="00587707">
          <w:rPr>
            <w:rStyle w:val="Hyperlink"/>
            <w:rFonts w:cs="Arial"/>
          </w:rPr>
          <w:t>Section 23 3300 | Air Duct Accessories</w:t>
        </w:r>
      </w:hyperlink>
    </w:p>
    <w:p w14:paraId="5763F8FD" w14:textId="24B0F8C4" w:rsidR="005C0F65" w:rsidRDefault="005C0F65" w:rsidP="005C0F65">
      <w:pPr>
        <w:spacing w:after="160" w:line="259" w:lineRule="auto"/>
        <w:rPr>
          <w:rFonts w:cs="Arial"/>
          <w:color w:val="0032A0"/>
        </w:rPr>
      </w:pPr>
      <w:hyperlink w:anchor="AirTerminalUnits" w:history="1">
        <w:r w:rsidRPr="00587707">
          <w:rPr>
            <w:rStyle w:val="Hyperlink"/>
            <w:rFonts w:cs="Arial"/>
          </w:rPr>
          <w:t>Section 23 3600 | Air Terminal Units</w:t>
        </w:r>
      </w:hyperlink>
    </w:p>
    <w:p w14:paraId="02D34A54" w14:textId="4DFBD345" w:rsidR="00B07FB5" w:rsidRDefault="00B07FB5" w:rsidP="00B07FB5">
      <w:pPr>
        <w:spacing w:after="160" w:line="259" w:lineRule="auto"/>
        <w:rPr>
          <w:rFonts w:cs="Arial"/>
          <w:color w:val="0032A0"/>
        </w:rPr>
      </w:pPr>
      <w:hyperlink w:anchor="GRDs" w:history="1">
        <w:r w:rsidRPr="00587707">
          <w:rPr>
            <w:rStyle w:val="Hyperlink"/>
            <w:rFonts w:cs="Arial"/>
          </w:rPr>
          <w:t>Section 23 3713 | Grilles, Registers, and Diffusers</w:t>
        </w:r>
      </w:hyperlink>
    </w:p>
    <w:p w14:paraId="13E8BDA3" w14:textId="2D7D0743" w:rsidR="00B07FB5" w:rsidRDefault="00B07FB5" w:rsidP="00B07FB5">
      <w:pPr>
        <w:spacing w:after="160" w:line="259" w:lineRule="auto"/>
        <w:rPr>
          <w:rFonts w:cs="Arial"/>
          <w:color w:val="0032A0"/>
        </w:rPr>
      </w:pPr>
      <w:hyperlink w:anchor="FumeHoods" w:history="1">
        <w:r w:rsidRPr="00587707">
          <w:rPr>
            <w:rStyle w:val="Hyperlink"/>
            <w:rFonts w:cs="Arial"/>
          </w:rPr>
          <w:t>Section 23 3816 | Fume Hoods</w:t>
        </w:r>
      </w:hyperlink>
    </w:p>
    <w:p w14:paraId="3E782841" w14:textId="0B713399" w:rsidR="001E7B08" w:rsidRPr="00F30692" w:rsidRDefault="00F30692" w:rsidP="001E7B08">
      <w:pPr>
        <w:spacing w:after="160" w:line="259" w:lineRule="auto"/>
        <w:rPr>
          <w:rStyle w:val="Hyperlink"/>
          <w:rFonts w:cs="Arial"/>
        </w:rPr>
      </w:pPr>
      <w:r>
        <w:rPr>
          <w:rFonts w:cs="Arial"/>
        </w:rPr>
        <w:fldChar w:fldCharType="begin"/>
      </w:r>
      <w:r>
        <w:rPr>
          <w:rFonts w:cs="Arial"/>
        </w:rPr>
        <w:instrText>HYPERLINK  \l "Filters"</w:instrText>
      </w:r>
      <w:r>
        <w:rPr>
          <w:rFonts w:cs="Arial"/>
        </w:rPr>
      </w:r>
      <w:r>
        <w:rPr>
          <w:rFonts w:cs="Arial"/>
        </w:rPr>
        <w:fldChar w:fldCharType="separate"/>
      </w:r>
      <w:r w:rsidR="001E7B08" w:rsidRPr="00F30692">
        <w:rPr>
          <w:rStyle w:val="Hyperlink"/>
          <w:rFonts w:cs="Arial"/>
        </w:rPr>
        <w:t xml:space="preserve">Section 23 4100 | </w:t>
      </w:r>
      <w:r w:rsidRPr="00F30692">
        <w:rPr>
          <w:rStyle w:val="Hyperlink"/>
          <w:rFonts w:cs="Arial"/>
        </w:rPr>
        <w:t>Particulate Air Filtration</w:t>
      </w:r>
    </w:p>
    <w:p w14:paraId="580EB2E4" w14:textId="259E9BE6" w:rsidR="00B07FB5" w:rsidRDefault="00F30692" w:rsidP="00B07FB5">
      <w:pPr>
        <w:spacing w:after="160" w:line="259" w:lineRule="auto"/>
        <w:rPr>
          <w:rFonts w:cs="Arial"/>
          <w:color w:val="0032A0"/>
        </w:rPr>
      </w:pPr>
      <w:r>
        <w:rPr>
          <w:rFonts w:cs="Arial"/>
        </w:rPr>
        <w:fldChar w:fldCharType="end"/>
      </w:r>
      <w:hyperlink w:anchor="HeatingBoilers" w:history="1">
        <w:r w:rsidR="00B07FB5" w:rsidRPr="00587707">
          <w:rPr>
            <w:rStyle w:val="Hyperlink"/>
            <w:rFonts w:cs="Arial"/>
          </w:rPr>
          <w:t>Section 23 5200 | Heating Boilers</w:t>
        </w:r>
      </w:hyperlink>
    </w:p>
    <w:p w14:paraId="4F291785" w14:textId="251845A6" w:rsidR="003F25F9" w:rsidRDefault="005C0F65" w:rsidP="00B07FB5">
      <w:pPr>
        <w:spacing w:after="160" w:line="259" w:lineRule="auto"/>
        <w:rPr>
          <w:rStyle w:val="Hyperlink"/>
          <w:rFonts w:cs="Arial"/>
        </w:rPr>
      </w:pPr>
      <w:hyperlink w:anchor="AHUs" w:history="1">
        <w:r w:rsidRPr="00587707">
          <w:rPr>
            <w:rStyle w:val="Hyperlink"/>
            <w:rFonts w:cs="Arial"/>
          </w:rPr>
          <w:t>Section 23 7300 | Indoor Central-Station Air Handling Units</w:t>
        </w:r>
      </w:hyperlink>
    </w:p>
    <w:p w14:paraId="3A473317" w14:textId="4E9256F7" w:rsidR="00227456" w:rsidRPr="00227456" w:rsidRDefault="00227456" w:rsidP="00227456">
      <w:pPr>
        <w:spacing w:after="160" w:line="259" w:lineRule="auto"/>
        <w:rPr>
          <w:rStyle w:val="Hyperlink"/>
          <w:rFonts w:cs="Arial"/>
        </w:rPr>
      </w:pPr>
      <w:r>
        <w:rPr>
          <w:rFonts w:cs="Arial"/>
        </w:rPr>
        <w:fldChar w:fldCharType="begin"/>
      </w:r>
      <w:r>
        <w:rPr>
          <w:rFonts w:cs="Arial"/>
        </w:rPr>
        <w:instrText>HYPERLINK  \l "FCUs"</w:instrText>
      </w:r>
      <w:r>
        <w:rPr>
          <w:rFonts w:cs="Arial"/>
        </w:rPr>
      </w:r>
      <w:r>
        <w:rPr>
          <w:rFonts w:cs="Arial"/>
        </w:rPr>
        <w:fldChar w:fldCharType="separate"/>
      </w:r>
      <w:r w:rsidRPr="00227456">
        <w:rPr>
          <w:rStyle w:val="Hyperlink"/>
          <w:rFonts w:cs="Arial"/>
        </w:rPr>
        <w:t>Section 23 8219 | Fan Coil Units</w:t>
      </w:r>
    </w:p>
    <w:p w14:paraId="3B4331EC" w14:textId="5513AC8B" w:rsidR="00227456" w:rsidRPr="00F84FFA" w:rsidRDefault="00227456" w:rsidP="00227456">
      <w:pPr>
        <w:spacing w:after="160" w:line="259" w:lineRule="auto"/>
        <w:rPr>
          <w:rStyle w:val="Hyperlink"/>
          <w:rFonts w:cs="Arial"/>
        </w:rPr>
      </w:pPr>
      <w:r>
        <w:rPr>
          <w:rFonts w:cs="Arial"/>
        </w:rPr>
        <w:fldChar w:fldCharType="end"/>
      </w:r>
      <w:r w:rsidR="00F84FFA">
        <w:rPr>
          <w:rFonts w:cs="Arial"/>
        </w:rPr>
        <w:fldChar w:fldCharType="begin"/>
      </w:r>
      <w:r w:rsidR="00F84FFA">
        <w:rPr>
          <w:rFonts w:cs="Arial"/>
        </w:rPr>
        <w:instrText>HYPERLINK  \l "Humidifiers"</w:instrText>
      </w:r>
      <w:r w:rsidR="00F84FFA">
        <w:rPr>
          <w:rFonts w:cs="Arial"/>
        </w:rPr>
      </w:r>
      <w:r w:rsidR="00F84FFA">
        <w:rPr>
          <w:rFonts w:cs="Arial"/>
        </w:rPr>
        <w:fldChar w:fldCharType="separate"/>
      </w:r>
      <w:r w:rsidRPr="00F84FFA">
        <w:rPr>
          <w:rStyle w:val="Hyperlink"/>
          <w:rFonts w:cs="Arial"/>
        </w:rPr>
        <w:t xml:space="preserve">Section 23 </w:t>
      </w:r>
      <w:r w:rsidR="00F84FFA" w:rsidRPr="00F84FFA">
        <w:rPr>
          <w:rStyle w:val="Hyperlink"/>
          <w:rFonts w:cs="Arial"/>
        </w:rPr>
        <w:t>8413</w:t>
      </w:r>
      <w:r w:rsidRPr="00F84FFA">
        <w:rPr>
          <w:rStyle w:val="Hyperlink"/>
          <w:rFonts w:cs="Arial"/>
        </w:rPr>
        <w:t xml:space="preserve"> | </w:t>
      </w:r>
      <w:r w:rsidR="00F84FFA" w:rsidRPr="00F84FFA">
        <w:rPr>
          <w:rStyle w:val="Hyperlink"/>
          <w:rFonts w:cs="Arial"/>
        </w:rPr>
        <w:t>Humidifiers</w:t>
      </w:r>
    </w:p>
    <w:p w14:paraId="2439037A" w14:textId="65A1CB89" w:rsidR="00975832" w:rsidRDefault="00F84FFA" w:rsidP="00B07FB5">
      <w:pPr>
        <w:spacing w:after="160" w:line="259" w:lineRule="auto"/>
        <w:rPr>
          <w:rFonts w:cs="Arial"/>
        </w:rPr>
      </w:pPr>
      <w:r>
        <w:rPr>
          <w:rFonts w:cs="Arial"/>
        </w:rPr>
        <w:fldChar w:fldCharType="end"/>
      </w:r>
    </w:p>
    <w:p w14:paraId="3052700F" w14:textId="367FA72F" w:rsidR="00227456" w:rsidRPr="00975832" w:rsidRDefault="00975832" w:rsidP="00975832">
      <w:pPr>
        <w:rPr>
          <w:rFonts w:cs="Arial"/>
        </w:rPr>
      </w:pPr>
      <w:r>
        <w:rPr>
          <w:rFonts w:cs="Arial"/>
        </w:rPr>
        <w:br w:type="page"/>
      </w:r>
    </w:p>
    <w:p w14:paraId="172B1BB7" w14:textId="75F41667" w:rsidR="002D3694" w:rsidRPr="00972254" w:rsidRDefault="002D3694" w:rsidP="00ED1A5E">
      <w:pPr>
        <w:outlineLvl w:val="0"/>
        <w:rPr>
          <w:rFonts w:cs="Arial"/>
          <w:color w:val="0032A0"/>
          <w:sz w:val="28"/>
          <w:szCs w:val="28"/>
        </w:rPr>
      </w:pPr>
      <w:bookmarkStart w:id="0" w:name="General"/>
      <w:r w:rsidRPr="00972254">
        <w:rPr>
          <w:rFonts w:cs="Arial"/>
          <w:color w:val="0032A0"/>
          <w:sz w:val="28"/>
          <w:szCs w:val="28"/>
        </w:rPr>
        <w:lastRenderedPageBreak/>
        <w:t>Section 2</w:t>
      </w:r>
      <w:r>
        <w:rPr>
          <w:rFonts w:cs="Arial"/>
          <w:color w:val="0032A0"/>
          <w:sz w:val="28"/>
          <w:szCs w:val="28"/>
        </w:rPr>
        <w:t>3</w:t>
      </w:r>
      <w:r w:rsidRPr="00972254">
        <w:rPr>
          <w:rFonts w:cs="Arial"/>
          <w:color w:val="0032A0"/>
          <w:sz w:val="28"/>
          <w:szCs w:val="28"/>
        </w:rPr>
        <w:t xml:space="preserve"> </w:t>
      </w:r>
      <w:r w:rsidR="00FC1C4B">
        <w:rPr>
          <w:rFonts w:cs="Arial"/>
          <w:color w:val="0032A0"/>
          <w:sz w:val="28"/>
          <w:szCs w:val="28"/>
        </w:rPr>
        <w:t>0000</w:t>
      </w:r>
      <w:r w:rsidRPr="00972254">
        <w:rPr>
          <w:rFonts w:cs="Arial"/>
          <w:color w:val="0032A0"/>
          <w:sz w:val="28"/>
          <w:szCs w:val="28"/>
        </w:rPr>
        <w:t xml:space="preserve"> | </w:t>
      </w:r>
      <w:r w:rsidR="00FC1C4B">
        <w:rPr>
          <w:rFonts w:cs="Arial"/>
          <w:color w:val="0032A0"/>
          <w:sz w:val="28"/>
          <w:szCs w:val="28"/>
        </w:rPr>
        <w:t>General HVAC Requirements</w:t>
      </w:r>
    </w:p>
    <w:bookmarkEnd w:id="0"/>
    <w:p w14:paraId="5C05D132" w14:textId="33E1CFC6" w:rsidR="00FC1C4B" w:rsidRPr="00DF199C" w:rsidRDefault="00FC1C4B" w:rsidP="004473B7">
      <w:pPr>
        <w:pStyle w:val="ListParagraph"/>
        <w:numPr>
          <w:ilvl w:val="0"/>
          <w:numId w:val="9"/>
        </w:numPr>
        <w:contextualSpacing w:val="0"/>
        <w:rPr>
          <w:rFonts w:cs="Arial"/>
        </w:rPr>
      </w:pPr>
      <w:r>
        <w:rPr>
          <w:rFonts w:cs="Arial"/>
        </w:rPr>
        <w:t>GENERAL DESIGN CONSIDERATIONS</w:t>
      </w:r>
    </w:p>
    <w:p w14:paraId="1D497099" w14:textId="77777777" w:rsidR="004E39E9" w:rsidRDefault="0026638C" w:rsidP="004473B7">
      <w:pPr>
        <w:pStyle w:val="ListParagraph"/>
        <w:numPr>
          <w:ilvl w:val="1"/>
          <w:numId w:val="9"/>
        </w:numPr>
        <w:contextualSpacing w:val="0"/>
        <w:rPr>
          <w:rFonts w:cs="Arial"/>
        </w:rPr>
      </w:pPr>
      <w:r>
        <w:rPr>
          <w:rFonts w:cs="Arial"/>
        </w:rPr>
        <w:t>The preferred</w:t>
      </w:r>
      <w:r w:rsidR="00592390">
        <w:rPr>
          <w:rFonts w:cs="Arial"/>
        </w:rPr>
        <w:t xml:space="preserve"> HVAC system on both campuses is a variable speed air handling unit with VAV terminal units and hot water reheat coils. </w:t>
      </w:r>
    </w:p>
    <w:p w14:paraId="09B7E1AC" w14:textId="77777777" w:rsidR="004E39E9" w:rsidRDefault="00A33A96" w:rsidP="004473B7">
      <w:pPr>
        <w:pStyle w:val="ListParagraph"/>
        <w:numPr>
          <w:ilvl w:val="1"/>
          <w:numId w:val="9"/>
        </w:numPr>
        <w:contextualSpacing w:val="0"/>
        <w:rPr>
          <w:rFonts w:cs="Arial"/>
        </w:rPr>
      </w:pPr>
      <w:r>
        <w:rPr>
          <w:rFonts w:cs="Arial"/>
        </w:rPr>
        <w:t xml:space="preserve">Generally, the cooling coils will be supplied by the campus </w:t>
      </w:r>
      <w:r w:rsidR="00F40B92">
        <w:rPr>
          <w:rFonts w:cs="Arial"/>
        </w:rPr>
        <w:t>chilled</w:t>
      </w:r>
      <w:r>
        <w:rPr>
          <w:rFonts w:cs="Arial"/>
        </w:rPr>
        <w:t xml:space="preserve"> water system. </w:t>
      </w:r>
    </w:p>
    <w:p w14:paraId="03EE7CD6" w14:textId="6ABA2DF4" w:rsidR="00F40D51" w:rsidRDefault="00F40B92" w:rsidP="004473B7">
      <w:pPr>
        <w:pStyle w:val="ListParagraph"/>
        <w:numPr>
          <w:ilvl w:val="1"/>
          <w:numId w:val="9"/>
        </w:numPr>
        <w:contextualSpacing w:val="0"/>
        <w:rPr>
          <w:rFonts w:cs="Arial"/>
        </w:rPr>
      </w:pPr>
      <w:r>
        <w:rPr>
          <w:rFonts w:cs="Arial"/>
        </w:rPr>
        <w:t xml:space="preserve">Hot water </w:t>
      </w:r>
      <w:r w:rsidR="006A73A9">
        <w:rPr>
          <w:rFonts w:cs="Arial"/>
        </w:rPr>
        <w:t xml:space="preserve">for AHU heating coils and VAV reheat coils </w:t>
      </w:r>
      <w:r>
        <w:rPr>
          <w:rFonts w:cs="Arial"/>
        </w:rPr>
        <w:t xml:space="preserve">should be generated by the campus </w:t>
      </w:r>
      <w:r w:rsidR="006A73A9">
        <w:rPr>
          <w:rFonts w:cs="Arial"/>
        </w:rPr>
        <w:t xml:space="preserve">steam system via shell and tube heat exchangers. </w:t>
      </w:r>
      <w:r w:rsidR="00B23813">
        <w:rPr>
          <w:rFonts w:cs="Arial"/>
        </w:rPr>
        <w:t xml:space="preserve">Electric reheat coils </w:t>
      </w:r>
      <w:r w:rsidR="00DA50F7">
        <w:rPr>
          <w:rFonts w:cs="Arial"/>
        </w:rPr>
        <w:t>are not allowed.</w:t>
      </w:r>
    </w:p>
    <w:p w14:paraId="6A2C31BD" w14:textId="687FFAF3" w:rsidR="00E94158" w:rsidRPr="0004308E" w:rsidRDefault="00786707" w:rsidP="004473B7">
      <w:pPr>
        <w:pStyle w:val="ListParagraph"/>
        <w:numPr>
          <w:ilvl w:val="1"/>
          <w:numId w:val="9"/>
        </w:numPr>
        <w:contextualSpacing w:val="0"/>
        <w:rPr>
          <w:rFonts w:cs="Arial"/>
        </w:rPr>
      </w:pPr>
      <w:r>
        <w:rPr>
          <w:rFonts w:cs="Arial"/>
        </w:rPr>
        <w:t>Each occupied space (office, classroom, lab, etc.) shall have its own thermostat</w:t>
      </w:r>
      <w:r w:rsidR="00B635ED">
        <w:rPr>
          <w:rFonts w:cs="Arial"/>
        </w:rPr>
        <w:t xml:space="preserve"> and associated terminal unit. This would typically be a VAV and reheat coil, but the requirement applies </w:t>
      </w:r>
      <w:r w:rsidR="00AA16C0">
        <w:rPr>
          <w:rFonts w:cs="Arial"/>
        </w:rPr>
        <w:t xml:space="preserve">for other terminal units such as fan coil units or heat pumps as well. Transient spaces such as corridors, restrooms, supply rooms, etc. may share a thermostat. </w:t>
      </w:r>
    </w:p>
    <w:p w14:paraId="4C50B848" w14:textId="6556C5CC" w:rsidR="00F40D51" w:rsidRPr="0004308E" w:rsidRDefault="00F40D51" w:rsidP="004473B7">
      <w:pPr>
        <w:pStyle w:val="ListParagraph"/>
        <w:numPr>
          <w:ilvl w:val="0"/>
          <w:numId w:val="9"/>
        </w:numPr>
        <w:contextualSpacing w:val="0"/>
        <w:rPr>
          <w:rFonts w:cs="Arial"/>
        </w:rPr>
      </w:pPr>
      <w:r>
        <w:rPr>
          <w:rFonts w:cs="Arial"/>
        </w:rPr>
        <w:t>NOISE REQUIREMENTS</w:t>
      </w:r>
    </w:p>
    <w:p w14:paraId="675974CA" w14:textId="47F80ECB" w:rsidR="00D3560A" w:rsidRDefault="00933760" w:rsidP="004473B7">
      <w:pPr>
        <w:pStyle w:val="ListParagraph"/>
        <w:numPr>
          <w:ilvl w:val="1"/>
          <w:numId w:val="9"/>
        </w:numPr>
        <w:contextualSpacing w:val="0"/>
        <w:rPr>
          <w:rFonts w:cs="Arial"/>
        </w:rPr>
      </w:pPr>
      <w:r>
        <w:rPr>
          <w:rFonts w:cs="Arial"/>
        </w:rPr>
        <w:t>Systems shall be designed to the following noise criteria requirements</w:t>
      </w:r>
    </w:p>
    <w:p w14:paraId="25EDAE79" w14:textId="77777777" w:rsidR="00933760" w:rsidRDefault="00933760" w:rsidP="00933760">
      <w:pPr>
        <w:pStyle w:val="ListParagraph"/>
        <w:spacing w:after="0"/>
        <w:ind w:left="792"/>
        <w:contextualSpacing w:val="0"/>
        <w:rPr>
          <w:rFonts w:cs="Arial"/>
        </w:rPr>
      </w:pPr>
    </w:p>
    <w:p w14:paraId="65630DFE"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TYPE OF SPACE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MAXIMUM ACCEPTABLE</w:t>
      </w:r>
    </w:p>
    <w:p w14:paraId="241CAC08" w14:textId="282ABDE0" w:rsidR="00933760" w:rsidRPr="009F52B3" w:rsidRDefault="00073922"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t>NOISE CRITERIA (NC) CURVE</w:t>
      </w:r>
    </w:p>
    <w:p w14:paraId="7B0071D0" w14:textId="6909723F" w:rsidR="00933760" w:rsidRPr="009F52B3" w:rsidRDefault="00933760" w:rsidP="000A53B1">
      <w:pPr>
        <w:pStyle w:val="ListParagraph"/>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line="19" w:lineRule="exact"/>
        <w:ind w:left="1170" w:hanging="540"/>
        <w:jc w:val="both"/>
        <w:rPr>
          <w:rFonts w:cs="Arial"/>
          <w:sz w:val="18"/>
          <w:szCs w:val="18"/>
        </w:rPr>
      </w:pPr>
      <w:r w:rsidRPr="009F52B3">
        <w:rPr>
          <w:noProof/>
          <w:sz w:val="18"/>
          <w:szCs w:val="18"/>
        </w:rPr>
        <mc:AlternateContent>
          <mc:Choice Requires="wps">
            <w:drawing>
              <wp:anchor distT="0" distB="0" distL="114300" distR="114300" simplePos="0" relativeHeight="251659264" behindDoc="1" locked="0" layoutInCell="0" allowOverlap="1" wp14:anchorId="5C27292A" wp14:editId="20F819FB">
                <wp:simplePos x="0" y="0"/>
                <wp:positionH relativeFrom="margin">
                  <wp:posOffset>0</wp:posOffset>
                </wp:positionH>
                <wp:positionV relativeFrom="paragraph">
                  <wp:posOffset>0</wp:posOffset>
                </wp:positionV>
                <wp:extent cx="5943600" cy="12065"/>
                <wp:effectExtent l="0" t="0" r="0" b="0"/>
                <wp:wrapNone/>
                <wp:docPr id="15441263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6CAA" id="Rectangle 1"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p w14:paraId="3F8B5B4C"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GENERAL</w:t>
      </w:r>
    </w:p>
    <w:p w14:paraId="603A414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CLASSROOMS/LIBRARIES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5E75CB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RESIDENCE</w:t>
      </w:r>
      <w:r w:rsidRPr="009F52B3">
        <w:rPr>
          <w:rFonts w:cs="Arial"/>
          <w:sz w:val="18"/>
          <w:szCs w:val="18"/>
        </w:rPr>
        <w:noBreakHyphen/>
        <w:t>MULTIPLE OCCUPANT</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07DCD87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BANQUET HALL/BALLROOMS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E68E3A2"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MUSEUM/DISPLAY AREA</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58F1A39A"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LABORATORIES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491E3E69" w14:textId="137E72D1"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RESTAURANT</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284D1877" w14:textId="032C4186"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RECREATION HALLS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30B04A4C"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LOBBIES/HALLS/CORRIDORS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761F20DE" w14:textId="53DA7304"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CAFETERIA</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233CEDFE" w14:textId="7E7B494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RETAIL SPACE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73830129"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KITCHEN/LAUNDRY/GARAGE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717AA67C" w14:textId="06EA3C9B"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RESTROOMS/LOCKER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0951CDE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MEDICAL FACILITY</w:t>
      </w:r>
    </w:p>
    <w:p w14:paraId="2254A4EF" w14:textId="5AB71E0E"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PATIENT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24481707"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OPERATING ROOMS/WARDS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5C267230" w14:textId="3E08E344"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WAITING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49F789A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OFFICES</w:t>
      </w:r>
    </w:p>
    <w:p w14:paraId="3868D34A"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BOARD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287E8EE2"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CONFERENCE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30</w:t>
      </w:r>
    </w:p>
    <w:p w14:paraId="1A3C3524"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PRIVATE OFFICE/RECEPTION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12CF730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OPEN OFFICE/STUDIO</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3C365631" w14:textId="3AFAB6F9"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TABULATION/COMPUTATION</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0B957051"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AUDITORIUMS</w:t>
      </w:r>
    </w:p>
    <w:p w14:paraId="7F029715"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CONCERT HALLS/SOUND STUDIO</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15</w:t>
      </w:r>
    </w:p>
    <w:p w14:paraId="216B01A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LEGITIMATE THEATER</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176CC1A7" w14:textId="76037BEB"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MOVIE THEATER/LECTURE HALL</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00131512">
        <w:rPr>
          <w:rFonts w:cs="Arial"/>
          <w:sz w:val="18"/>
          <w:szCs w:val="18"/>
        </w:rPr>
        <w:tab/>
      </w:r>
      <w:r w:rsidRPr="009F52B3">
        <w:rPr>
          <w:rFonts w:cs="Arial"/>
          <w:sz w:val="18"/>
          <w:szCs w:val="18"/>
        </w:rPr>
        <w:t>32</w:t>
      </w:r>
    </w:p>
    <w:p w14:paraId="424DEDC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SPORTS CENTER</w:t>
      </w:r>
    </w:p>
    <w:p w14:paraId="42A7910F" w14:textId="7EB5ECDD"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COLISEUM</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174B4E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GYMNASIUM</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654CF48E" w14:textId="244CDC4A"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SWIMMING POOL</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50</w:t>
      </w:r>
    </w:p>
    <w:p w14:paraId="0B9DCB65" w14:textId="77777777" w:rsidR="008510D4" w:rsidRPr="009F52B3" w:rsidRDefault="008510D4" w:rsidP="009F52B3">
      <w:pPr>
        <w:spacing w:after="0"/>
        <w:ind w:firstLine="0"/>
        <w:rPr>
          <w:rFonts w:cs="Arial"/>
        </w:rPr>
      </w:pPr>
    </w:p>
    <w:p w14:paraId="55E3F305" w14:textId="0C34DE59" w:rsidR="0067196D" w:rsidRPr="00972254" w:rsidRDefault="0067196D" w:rsidP="00ED1A5E">
      <w:pPr>
        <w:outlineLvl w:val="0"/>
        <w:rPr>
          <w:rFonts w:cs="Arial"/>
          <w:color w:val="0032A0"/>
          <w:sz w:val="28"/>
          <w:szCs w:val="28"/>
        </w:rPr>
      </w:pPr>
      <w:bookmarkStart w:id="1" w:name="Motors"/>
      <w:bookmarkEnd w:id="1"/>
      <w:r w:rsidRPr="00972254">
        <w:rPr>
          <w:rFonts w:cs="Arial"/>
          <w:color w:val="0032A0"/>
          <w:sz w:val="28"/>
          <w:szCs w:val="28"/>
        </w:rPr>
        <w:lastRenderedPageBreak/>
        <w:t>Section 2</w:t>
      </w:r>
      <w:r>
        <w:rPr>
          <w:rFonts w:cs="Arial"/>
          <w:color w:val="0032A0"/>
          <w:sz w:val="28"/>
          <w:szCs w:val="28"/>
        </w:rPr>
        <w:t>3</w:t>
      </w:r>
      <w:r w:rsidRPr="00972254">
        <w:rPr>
          <w:rFonts w:cs="Arial"/>
          <w:color w:val="0032A0"/>
          <w:sz w:val="28"/>
          <w:szCs w:val="28"/>
        </w:rPr>
        <w:t xml:space="preserve"> 051</w:t>
      </w:r>
      <w:r>
        <w:rPr>
          <w:rFonts w:cs="Arial"/>
          <w:color w:val="0032A0"/>
          <w:sz w:val="28"/>
          <w:szCs w:val="28"/>
        </w:rPr>
        <w:t>3</w:t>
      </w:r>
      <w:r w:rsidRPr="00972254">
        <w:rPr>
          <w:rFonts w:cs="Arial"/>
          <w:color w:val="0032A0"/>
          <w:sz w:val="28"/>
          <w:szCs w:val="28"/>
        </w:rPr>
        <w:t xml:space="preserve"> | </w:t>
      </w:r>
      <w:r>
        <w:rPr>
          <w:rFonts w:cs="Arial"/>
          <w:color w:val="0032A0"/>
          <w:sz w:val="28"/>
          <w:szCs w:val="28"/>
        </w:rPr>
        <w:t>Common Motor Requirements for HVAC Equipment</w:t>
      </w:r>
    </w:p>
    <w:p w14:paraId="61A5421C" w14:textId="4A686955" w:rsidR="0067196D" w:rsidRPr="00DF199C" w:rsidRDefault="008510D4" w:rsidP="004D6FA3">
      <w:pPr>
        <w:pStyle w:val="ListParagraph"/>
        <w:numPr>
          <w:ilvl w:val="0"/>
          <w:numId w:val="10"/>
        </w:numPr>
        <w:contextualSpacing w:val="0"/>
        <w:rPr>
          <w:rFonts w:cs="Arial"/>
        </w:rPr>
      </w:pPr>
      <w:r>
        <w:rPr>
          <w:rFonts w:cs="Arial"/>
        </w:rPr>
        <w:t>GENERAL REQUIREMENTS</w:t>
      </w:r>
    </w:p>
    <w:p w14:paraId="1BE615E6" w14:textId="742A9464" w:rsidR="0067196D" w:rsidRPr="00CA1A8F" w:rsidRDefault="0067196D" w:rsidP="004D6FA3">
      <w:pPr>
        <w:pStyle w:val="ListParagraph"/>
        <w:numPr>
          <w:ilvl w:val="1"/>
          <w:numId w:val="10"/>
        </w:numPr>
        <w:spacing w:after="0"/>
        <w:contextualSpacing w:val="0"/>
        <w:rPr>
          <w:rFonts w:cs="Arial"/>
        </w:rPr>
      </w:pPr>
      <w:r>
        <w:rPr>
          <w:rFonts w:cs="Arial"/>
        </w:rPr>
        <w:t>Motors served by a VFD shall have shaft grounding rings.</w:t>
      </w:r>
    </w:p>
    <w:p w14:paraId="65F728C5" w14:textId="77777777" w:rsidR="0067196D" w:rsidRDefault="0067196D">
      <w:pPr>
        <w:rPr>
          <w:rFonts w:cs="Arial"/>
          <w:color w:val="0032A0"/>
          <w:sz w:val="28"/>
          <w:szCs w:val="28"/>
        </w:rPr>
      </w:pPr>
    </w:p>
    <w:p w14:paraId="5769C835" w14:textId="44CF7638" w:rsidR="009B5F4F" w:rsidRPr="00972254" w:rsidRDefault="009B5F4F" w:rsidP="00ED1A5E">
      <w:pPr>
        <w:outlineLvl w:val="0"/>
        <w:rPr>
          <w:rFonts w:cs="Arial"/>
          <w:color w:val="0032A0"/>
          <w:sz w:val="28"/>
          <w:szCs w:val="28"/>
        </w:rPr>
      </w:pPr>
      <w:bookmarkStart w:id="2" w:name="Expansion"/>
      <w:bookmarkEnd w:id="2"/>
      <w:r w:rsidRPr="00972254">
        <w:rPr>
          <w:rFonts w:cs="Arial"/>
          <w:color w:val="0032A0"/>
          <w:sz w:val="28"/>
          <w:szCs w:val="28"/>
        </w:rPr>
        <w:t>Section 2</w:t>
      </w:r>
      <w:r w:rsidR="002F3F5D">
        <w:rPr>
          <w:rFonts w:cs="Arial"/>
          <w:color w:val="0032A0"/>
          <w:sz w:val="28"/>
          <w:szCs w:val="28"/>
        </w:rPr>
        <w:t>3</w:t>
      </w:r>
      <w:r w:rsidRPr="00972254">
        <w:rPr>
          <w:rFonts w:cs="Arial"/>
          <w:color w:val="0032A0"/>
          <w:sz w:val="28"/>
          <w:szCs w:val="28"/>
        </w:rPr>
        <w:t xml:space="preserve"> 0516 | </w:t>
      </w:r>
      <w:r w:rsidR="002F3F5D">
        <w:rPr>
          <w:rFonts w:cs="Arial"/>
          <w:color w:val="0032A0"/>
          <w:sz w:val="28"/>
          <w:szCs w:val="28"/>
        </w:rPr>
        <w:t>Expansion Fittings and Loops for HVAC Piping</w:t>
      </w:r>
    </w:p>
    <w:p w14:paraId="694BE40C" w14:textId="461BE8C2" w:rsidR="008B64AE" w:rsidRPr="00DF199C" w:rsidRDefault="008B64AE" w:rsidP="001C3E44">
      <w:pPr>
        <w:pStyle w:val="ListParagraph"/>
        <w:numPr>
          <w:ilvl w:val="0"/>
          <w:numId w:val="11"/>
        </w:numPr>
        <w:contextualSpacing w:val="0"/>
        <w:rPr>
          <w:rFonts w:cs="Arial"/>
        </w:rPr>
      </w:pPr>
      <w:r w:rsidRPr="00DF199C">
        <w:rPr>
          <w:rFonts w:cs="Arial"/>
        </w:rPr>
        <w:t>PHYSICAL REQUIREMENTS</w:t>
      </w:r>
    </w:p>
    <w:p w14:paraId="5CA13886" w14:textId="1C0D246D" w:rsidR="00316F88" w:rsidRPr="00CA1A8F" w:rsidRDefault="008B64AE" w:rsidP="001C3E44">
      <w:pPr>
        <w:pStyle w:val="ListParagraph"/>
        <w:numPr>
          <w:ilvl w:val="1"/>
          <w:numId w:val="11"/>
        </w:numPr>
        <w:contextualSpacing w:val="0"/>
        <w:rPr>
          <w:rFonts w:cs="Arial"/>
        </w:rPr>
      </w:pPr>
      <w:r w:rsidRPr="00CA1A8F">
        <w:rPr>
          <w:rFonts w:cs="Arial"/>
        </w:rPr>
        <w:t>All expansion joints shall be metal expansion joints consisting of a single hydraulically formed metal bellows with flange end fittings.  Flanges shall be 150 lb. carbon steel and bellows shall be 304 or 316 stainless steel. All wetted surfaces shall be stainless steel.</w:t>
      </w:r>
    </w:p>
    <w:p w14:paraId="5EA62FED" w14:textId="79F134EA" w:rsidR="008B64AE" w:rsidRPr="00CA1A8F" w:rsidRDefault="008B64AE" w:rsidP="001C3E44">
      <w:pPr>
        <w:pStyle w:val="ListParagraph"/>
        <w:numPr>
          <w:ilvl w:val="1"/>
          <w:numId w:val="11"/>
        </w:numPr>
        <w:contextualSpacing w:val="0"/>
        <w:rPr>
          <w:rFonts w:cs="Arial"/>
        </w:rPr>
      </w:pPr>
      <w:r w:rsidRPr="00CA1A8F">
        <w:rPr>
          <w:rFonts w:cs="Arial"/>
        </w:rPr>
        <w:t>Joints shall be designed to meet the design pressures and temperature for the system and shall be capable of accommodating piping system and equipment movements as needed.  Pressure rating minimums shall be:</w:t>
      </w:r>
    </w:p>
    <w:p w14:paraId="28897642" w14:textId="77777777" w:rsidR="008B64AE" w:rsidRPr="00DF199C" w:rsidRDefault="008B64AE" w:rsidP="001C3E44">
      <w:pPr>
        <w:pStyle w:val="ListParagraph"/>
        <w:numPr>
          <w:ilvl w:val="2"/>
          <w:numId w:val="11"/>
        </w:numPr>
        <w:contextualSpacing w:val="0"/>
        <w:rPr>
          <w:rFonts w:cs="Arial"/>
        </w:rPr>
      </w:pPr>
      <w:r w:rsidRPr="00DF199C">
        <w:rPr>
          <w:rFonts w:cs="Arial"/>
        </w:rPr>
        <w:t>150°F Maximum Working Pressure: 225 psi</w:t>
      </w:r>
    </w:p>
    <w:p w14:paraId="3C8A8FAE" w14:textId="77777777" w:rsidR="008B64AE" w:rsidRPr="00DF199C" w:rsidRDefault="008B64AE" w:rsidP="001C3E44">
      <w:pPr>
        <w:pStyle w:val="ListParagraph"/>
        <w:numPr>
          <w:ilvl w:val="2"/>
          <w:numId w:val="11"/>
        </w:numPr>
        <w:contextualSpacing w:val="0"/>
        <w:rPr>
          <w:rFonts w:cs="Arial"/>
        </w:rPr>
      </w:pPr>
      <w:r w:rsidRPr="00DF199C">
        <w:rPr>
          <w:rFonts w:cs="Arial"/>
        </w:rPr>
        <w:t>212°F Maximum Working Pressure: 190 psi</w:t>
      </w:r>
    </w:p>
    <w:p w14:paraId="2AB6C78D" w14:textId="77777777" w:rsidR="008B64AE" w:rsidRPr="00DF199C" w:rsidRDefault="008B64AE" w:rsidP="001C3E44">
      <w:pPr>
        <w:pStyle w:val="ListParagraph"/>
        <w:numPr>
          <w:ilvl w:val="2"/>
          <w:numId w:val="11"/>
        </w:numPr>
        <w:contextualSpacing w:val="0"/>
        <w:rPr>
          <w:rFonts w:cs="Arial"/>
        </w:rPr>
      </w:pPr>
      <w:r w:rsidRPr="00DF199C">
        <w:rPr>
          <w:rFonts w:cs="Arial"/>
        </w:rPr>
        <w:t>480°F Maximum Working Pressure: 110 psi</w:t>
      </w:r>
    </w:p>
    <w:p w14:paraId="1B06518D" w14:textId="4F0A2B7D" w:rsidR="008B64AE" w:rsidRPr="00CA1A8F" w:rsidRDefault="008B64AE" w:rsidP="001C3E44">
      <w:pPr>
        <w:pStyle w:val="ListParagraph"/>
        <w:numPr>
          <w:ilvl w:val="1"/>
          <w:numId w:val="11"/>
        </w:numPr>
        <w:contextualSpacing w:val="0"/>
        <w:rPr>
          <w:rFonts w:cs="Arial"/>
        </w:rPr>
      </w:pPr>
      <w:r w:rsidRPr="00CA1A8F">
        <w:rPr>
          <w:rFonts w:cs="Arial"/>
        </w:rPr>
        <w:t>Tie rods shall be included to prevent overextension of the expansion joints from pressure thrust loads.  The number and size of the control rods shall be sufficient for the maximum system test pressure.</w:t>
      </w:r>
    </w:p>
    <w:p w14:paraId="506C5681" w14:textId="7609E845" w:rsidR="008B64AE" w:rsidRPr="00CA1A8F" w:rsidRDefault="008B64AE" w:rsidP="001C3E44">
      <w:pPr>
        <w:pStyle w:val="ListParagraph"/>
        <w:numPr>
          <w:ilvl w:val="1"/>
          <w:numId w:val="11"/>
        </w:numPr>
        <w:contextualSpacing w:val="0"/>
        <w:rPr>
          <w:rFonts w:cs="Arial"/>
        </w:rPr>
      </w:pPr>
      <w:r w:rsidRPr="00CA1A8F">
        <w:rPr>
          <w:rFonts w:cs="Arial"/>
        </w:rPr>
        <w:t>Rubber expansion joints are not acceptable in any of these applications.</w:t>
      </w:r>
    </w:p>
    <w:p w14:paraId="3C000B97" w14:textId="77777777" w:rsidR="00577309" w:rsidRPr="00972254" w:rsidRDefault="00577309">
      <w:pPr>
        <w:rPr>
          <w:rFonts w:cs="Arial"/>
        </w:rPr>
      </w:pPr>
    </w:p>
    <w:p w14:paraId="07FC8297" w14:textId="18072E79" w:rsidR="005E7C35" w:rsidRPr="00972254" w:rsidRDefault="005E7C35" w:rsidP="00ED1A5E">
      <w:pPr>
        <w:outlineLvl w:val="0"/>
        <w:rPr>
          <w:rFonts w:cs="Arial"/>
          <w:color w:val="0032A0"/>
          <w:sz w:val="28"/>
          <w:szCs w:val="28"/>
        </w:rPr>
      </w:pPr>
      <w:bookmarkStart w:id="3" w:name="Valves"/>
      <w:r w:rsidRPr="00972254">
        <w:rPr>
          <w:rFonts w:cs="Arial"/>
          <w:color w:val="0032A0"/>
          <w:sz w:val="28"/>
          <w:szCs w:val="28"/>
        </w:rPr>
        <w:t>Section 2</w:t>
      </w:r>
      <w:r w:rsidR="00D3560A">
        <w:rPr>
          <w:rFonts w:cs="Arial"/>
          <w:color w:val="0032A0"/>
          <w:sz w:val="28"/>
          <w:szCs w:val="28"/>
        </w:rPr>
        <w:t>3</w:t>
      </w:r>
      <w:r w:rsidRPr="00972254">
        <w:rPr>
          <w:rFonts w:cs="Arial"/>
          <w:color w:val="0032A0"/>
          <w:sz w:val="28"/>
          <w:szCs w:val="28"/>
        </w:rPr>
        <w:t xml:space="preserve"> 0523 | </w:t>
      </w:r>
      <w:r w:rsidR="00A32175">
        <w:rPr>
          <w:rFonts w:cs="Arial"/>
          <w:color w:val="0032A0"/>
          <w:sz w:val="28"/>
          <w:szCs w:val="28"/>
        </w:rPr>
        <w:t xml:space="preserve">General-Duty </w:t>
      </w:r>
      <w:r w:rsidR="004831C1" w:rsidRPr="00972254">
        <w:rPr>
          <w:rFonts w:cs="Arial"/>
          <w:color w:val="0032A0"/>
          <w:sz w:val="28"/>
          <w:szCs w:val="28"/>
        </w:rPr>
        <w:t xml:space="preserve">Valves for </w:t>
      </w:r>
      <w:r w:rsidR="00A32175">
        <w:rPr>
          <w:rFonts w:cs="Arial"/>
          <w:color w:val="0032A0"/>
          <w:sz w:val="28"/>
          <w:szCs w:val="28"/>
        </w:rPr>
        <w:t>HVAC</w:t>
      </w:r>
      <w:r w:rsidR="004831C1" w:rsidRPr="00972254">
        <w:rPr>
          <w:rFonts w:cs="Arial"/>
          <w:color w:val="0032A0"/>
          <w:sz w:val="28"/>
          <w:szCs w:val="28"/>
        </w:rPr>
        <w:t xml:space="preserve"> Piping</w:t>
      </w:r>
    </w:p>
    <w:bookmarkEnd w:id="3"/>
    <w:p w14:paraId="660BD113" w14:textId="74E3C0DC" w:rsidR="004831C1" w:rsidRPr="00BC245F" w:rsidRDefault="00ED381C" w:rsidP="001C3E44">
      <w:pPr>
        <w:pStyle w:val="ListParagraph"/>
        <w:numPr>
          <w:ilvl w:val="0"/>
          <w:numId w:val="12"/>
        </w:numPr>
        <w:contextualSpacing w:val="0"/>
        <w:rPr>
          <w:rFonts w:cs="Arial"/>
        </w:rPr>
      </w:pPr>
      <w:r w:rsidRPr="00BC245F">
        <w:rPr>
          <w:rFonts w:cs="Arial"/>
        </w:rPr>
        <w:t>GENERAL REQUIREMENTS</w:t>
      </w:r>
    </w:p>
    <w:p w14:paraId="4440112A" w14:textId="73ECBF2C" w:rsidR="00B62B19" w:rsidRDefault="00B62B19" w:rsidP="001C3E44">
      <w:pPr>
        <w:numPr>
          <w:ilvl w:val="1"/>
          <w:numId w:val="12"/>
        </w:numPr>
        <w:rPr>
          <w:rFonts w:cs="Arial"/>
        </w:rPr>
      </w:pPr>
      <w:r w:rsidRPr="00CA1A8F">
        <w:rPr>
          <w:rFonts w:cs="Arial"/>
        </w:rPr>
        <w:t>Isolation valves are to be installed on water systems on all mains, all floor take-offs of mains</w:t>
      </w:r>
      <w:r w:rsidR="001B3934">
        <w:rPr>
          <w:rFonts w:cs="Arial"/>
        </w:rPr>
        <w:t>,</w:t>
      </w:r>
      <w:r w:rsidRPr="00CA1A8F">
        <w:rPr>
          <w:rFonts w:cs="Arial"/>
        </w:rPr>
        <w:t xml:space="preserve"> and take-offs of branch lines where multiple devices are fed by that take-off.</w:t>
      </w:r>
    </w:p>
    <w:p w14:paraId="09094C88" w14:textId="32F1B8D4" w:rsidR="009566E6" w:rsidRDefault="009566E6" w:rsidP="001C3E44">
      <w:pPr>
        <w:numPr>
          <w:ilvl w:val="1"/>
          <w:numId w:val="12"/>
        </w:numPr>
        <w:rPr>
          <w:rFonts w:cs="Arial"/>
        </w:rPr>
      </w:pPr>
      <w:r>
        <w:rPr>
          <w:rFonts w:cs="Arial"/>
        </w:rPr>
        <w:t>Valves in mechanical rooms located greater than eight feet above the floor shall</w:t>
      </w:r>
      <w:r w:rsidR="00DE3B86">
        <w:rPr>
          <w:rFonts w:cs="Arial"/>
        </w:rPr>
        <w:t xml:space="preserve"> be gear-operated with chain operators.</w:t>
      </w:r>
    </w:p>
    <w:p w14:paraId="512E146C" w14:textId="3492C1C5" w:rsidR="00997CB8" w:rsidRDefault="00997CB8" w:rsidP="001C3E44">
      <w:pPr>
        <w:numPr>
          <w:ilvl w:val="1"/>
          <w:numId w:val="12"/>
        </w:numPr>
        <w:rPr>
          <w:rFonts w:cs="Arial"/>
        </w:rPr>
      </w:pPr>
      <w:r>
        <w:rPr>
          <w:rFonts w:cs="Arial"/>
        </w:rPr>
        <w:t>Valve stems shall have extensions sized appropriately for insulation thickness.</w:t>
      </w:r>
    </w:p>
    <w:p w14:paraId="0C3283D8" w14:textId="022DABF7" w:rsidR="00CA3454" w:rsidRDefault="00E8116F" w:rsidP="00CA3454">
      <w:pPr>
        <w:numPr>
          <w:ilvl w:val="0"/>
          <w:numId w:val="12"/>
        </w:numPr>
        <w:rPr>
          <w:rFonts w:cs="Arial"/>
        </w:rPr>
      </w:pPr>
      <w:r>
        <w:rPr>
          <w:rFonts w:cs="Arial"/>
        </w:rPr>
        <w:t>VA</w:t>
      </w:r>
      <w:r w:rsidR="00893450">
        <w:rPr>
          <w:rFonts w:cs="Arial"/>
        </w:rPr>
        <w:t>LV</w:t>
      </w:r>
      <w:r>
        <w:rPr>
          <w:rFonts w:cs="Arial"/>
        </w:rPr>
        <w:t>E TYPES</w:t>
      </w:r>
    </w:p>
    <w:p w14:paraId="4E982516" w14:textId="0438BBAD" w:rsidR="00E8116F" w:rsidRDefault="00E8116F" w:rsidP="00E8116F">
      <w:pPr>
        <w:numPr>
          <w:ilvl w:val="1"/>
          <w:numId w:val="12"/>
        </w:numPr>
        <w:rPr>
          <w:rFonts w:cs="Arial"/>
        </w:rPr>
      </w:pPr>
      <w:r>
        <w:rPr>
          <w:rFonts w:cs="Arial"/>
        </w:rPr>
        <w:t xml:space="preserve">Ball </w:t>
      </w:r>
      <w:r w:rsidR="00D13747">
        <w:rPr>
          <w:rFonts w:cs="Arial"/>
        </w:rPr>
        <w:t>v</w:t>
      </w:r>
      <w:r>
        <w:rPr>
          <w:rFonts w:cs="Arial"/>
        </w:rPr>
        <w:t>alves</w:t>
      </w:r>
      <w:r w:rsidR="005B48B5">
        <w:rPr>
          <w:rFonts w:cs="Arial"/>
        </w:rPr>
        <w:t xml:space="preserve"> shall be bronze</w:t>
      </w:r>
      <w:r w:rsidR="008242E7">
        <w:rPr>
          <w:rFonts w:cs="Arial"/>
        </w:rPr>
        <w:t xml:space="preserve">, full-port, </w:t>
      </w:r>
      <w:r w:rsidR="005B48B5">
        <w:rPr>
          <w:rFonts w:cs="Arial"/>
        </w:rPr>
        <w:t xml:space="preserve">with </w:t>
      </w:r>
      <w:r w:rsidR="00264833">
        <w:rPr>
          <w:rFonts w:cs="Arial"/>
        </w:rPr>
        <w:t>two-piece stainless-steel</w:t>
      </w:r>
      <w:r w:rsidR="00E64596">
        <w:rPr>
          <w:rFonts w:cs="Arial"/>
        </w:rPr>
        <w:t xml:space="preserve"> trim and threaded joints</w:t>
      </w:r>
      <w:r w:rsidR="00D13747">
        <w:rPr>
          <w:rFonts w:cs="Arial"/>
        </w:rPr>
        <w:t>.</w:t>
      </w:r>
    </w:p>
    <w:p w14:paraId="3B7CD6ED" w14:textId="6DD444CE" w:rsidR="00D13747" w:rsidRDefault="00D13747" w:rsidP="00E8116F">
      <w:pPr>
        <w:numPr>
          <w:ilvl w:val="1"/>
          <w:numId w:val="12"/>
        </w:numPr>
        <w:rPr>
          <w:rFonts w:cs="Arial"/>
        </w:rPr>
      </w:pPr>
      <w:r>
        <w:rPr>
          <w:rFonts w:cs="Arial"/>
        </w:rPr>
        <w:t xml:space="preserve">Butterfly valves shall be ductile iron with flanged connections. The </w:t>
      </w:r>
      <w:r w:rsidR="00CB4A0C">
        <w:rPr>
          <w:rFonts w:cs="Arial"/>
        </w:rPr>
        <w:t xml:space="preserve">seat shall be EPDM with aluminum bronze disc and </w:t>
      </w:r>
      <w:r w:rsidR="00264833">
        <w:rPr>
          <w:rFonts w:cs="Arial"/>
        </w:rPr>
        <w:t>stainless-steel</w:t>
      </w:r>
      <w:r w:rsidR="00CB4A0C">
        <w:rPr>
          <w:rFonts w:cs="Arial"/>
        </w:rPr>
        <w:t xml:space="preserve"> stem.</w:t>
      </w:r>
    </w:p>
    <w:p w14:paraId="1AEF77C5" w14:textId="6F80C472" w:rsidR="009D5805" w:rsidRDefault="009D5805" w:rsidP="00E8116F">
      <w:pPr>
        <w:numPr>
          <w:ilvl w:val="1"/>
          <w:numId w:val="12"/>
        </w:numPr>
        <w:rPr>
          <w:rFonts w:cs="Arial"/>
        </w:rPr>
      </w:pPr>
      <w:r>
        <w:rPr>
          <w:rFonts w:cs="Arial"/>
        </w:rPr>
        <w:t>Hig</w:t>
      </w:r>
      <w:r w:rsidR="00896CE6">
        <w:rPr>
          <w:rFonts w:cs="Arial"/>
        </w:rPr>
        <w:t>h-performance rotary valves shall be suitable for 500</w:t>
      </w:r>
      <w:r w:rsidR="004C52EA">
        <w:rPr>
          <w:rFonts w:cs="Arial"/>
        </w:rPr>
        <w:t>°F, bi-directional zero leakage, triple offset design</w:t>
      </w:r>
      <w:r w:rsidR="00956712">
        <w:rPr>
          <w:rFonts w:cs="Arial"/>
        </w:rPr>
        <w:t xml:space="preserve"> suitable for dead-end service, double flanged cast steel body, Type 316 stainless steel disc, laminated Type 316 stainless steel and graphite seat</w:t>
      </w:r>
      <w:r w:rsidR="00AA45AE">
        <w:rPr>
          <w:rFonts w:cs="Arial"/>
        </w:rPr>
        <w:t xml:space="preserve">, external </w:t>
      </w:r>
      <w:r w:rsidR="00264833">
        <w:rPr>
          <w:rFonts w:cs="Arial"/>
        </w:rPr>
        <w:t>valve</w:t>
      </w:r>
      <w:r w:rsidR="00AA45AE">
        <w:rPr>
          <w:rFonts w:cs="Arial"/>
        </w:rPr>
        <w:t>-stem packing adjustment. Entire valve, including body and seat shall be suitable for 150 or 300 psig steam at 500</w:t>
      </w:r>
      <w:r w:rsidR="00A172CC">
        <w:rPr>
          <w:rFonts w:cs="Arial"/>
        </w:rPr>
        <w:t>°F. High-performance rotary valves shall be made by Adams.</w:t>
      </w:r>
    </w:p>
    <w:p w14:paraId="30A7AC47" w14:textId="77777777" w:rsidR="009F52B3" w:rsidRDefault="009F52B3" w:rsidP="009F52B3">
      <w:pPr>
        <w:ind w:left="720" w:firstLine="0"/>
        <w:rPr>
          <w:rFonts w:cs="Arial"/>
        </w:rPr>
      </w:pPr>
    </w:p>
    <w:p w14:paraId="34E5A029" w14:textId="6714C83C" w:rsidR="002B6542" w:rsidRDefault="002B6542" w:rsidP="00613339">
      <w:pPr>
        <w:numPr>
          <w:ilvl w:val="0"/>
          <w:numId w:val="12"/>
        </w:numPr>
        <w:rPr>
          <w:rFonts w:cs="Arial"/>
        </w:rPr>
      </w:pPr>
      <w:r>
        <w:rPr>
          <w:rFonts w:cs="Arial"/>
        </w:rPr>
        <w:lastRenderedPageBreak/>
        <w:t>VALVE SCHEDULE</w:t>
      </w:r>
    </w:p>
    <w:tbl>
      <w:tblPr>
        <w:tblStyle w:val="TableGrid"/>
        <w:tblW w:w="10080" w:type="dxa"/>
        <w:tblInd w:w="-5" w:type="dxa"/>
        <w:tblLook w:val="04A0" w:firstRow="1" w:lastRow="0" w:firstColumn="1" w:lastColumn="0" w:noHBand="0" w:noVBand="1"/>
      </w:tblPr>
      <w:tblGrid>
        <w:gridCol w:w="2880"/>
        <w:gridCol w:w="1710"/>
        <w:gridCol w:w="5490"/>
      </w:tblGrid>
      <w:tr w:rsidR="00CB1AEC" w14:paraId="3C04B5CE" w14:textId="77777777" w:rsidTr="00E75BBF">
        <w:tc>
          <w:tcPr>
            <w:tcW w:w="2880" w:type="dxa"/>
          </w:tcPr>
          <w:p w14:paraId="6016AFD3" w14:textId="088AECDB" w:rsidR="00CB1AEC" w:rsidRDefault="00CB1AEC" w:rsidP="00184E57">
            <w:pPr>
              <w:ind w:firstLine="0"/>
              <w:jc w:val="center"/>
              <w:rPr>
                <w:rFonts w:cs="Arial"/>
              </w:rPr>
            </w:pPr>
            <w:r>
              <w:rPr>
                <w:rFonts w:cs="Arial"/>
              </w:rPr>
              <w:t>System</w:t>
            </w:r>
          </w:p>
        </w:tc>
        <w:tc>
          <w:tcPr>
            <w:tcW w:w="1710" w:type="dxa"/>
          </w:tcPr>
          <w:p w14:paraId="61642796" w14:textId="7A6C7A36" w:rsidR="00CB1AEC" w:rsidRDefault="00CB1AEC" w:rsidP="00184E57">
            <w:pPr>
              <w:ind w:firstLine="0"/>
              <w:jc w:val="center"/>
              <w:rPr>
                <w:rFonts w:cs="Arial"/>
              </w:rPr>
            </w:pPr>
            <w:r>
              <w:rPr>
                <w:rFonts w:cs="Arial"/>
              </w:rPr>
              <w:t>Size</w:t>
            </w:r>
          </w:p>
        </w:tc>
        <w:tc>
          <w:tcPr>
            <w:tcW w:w="5490" w:type="dxa"/>
          </w:tcPr>
          <w:p w14:paraId="5A4FA1F2" w14:textId="4134969F" w:rsidR="00CB1AEC" w:rsidRDefault="00CB1AEC" w:rsidP="00184E57">
            <w:pPr>
              <w:ind w:firstLine="0"/>
              <w:jc w:val="center"/>
              <w:rPr>
                <w:rFonts w:cs="Arial"/>
              </w:rPr>
            </w:pPr>
            <w:r>
              <w:rPr>
                <w:rFonts w:cs="Arial"/>
              </w:rPr>
              <w:t>ANSI Class and</w:t>
            </w:r>
            <w:r w:rsidR="00184E57">
              <w:rPr>
                <w:rFonts w:cs="Arial"/>
              </w:rPr>
              <w:t xml:space="preserve"> Type</w:t>
            </w:r>
          </w:p>
        </w:tc>
      </w:tr>
      <w:tr w:rsidR="00184E57" w14:paraId="5C5EBF91" w14:textId="77777777" w:rsidTr="00E75BBF">
        <w:tc>
          <w:tcPr>
            <w:tcW w:w="2880" w:type="dxa"/>
          </w:tcPr>
          <w:p w14:paraId="7C3C8641" w14:textId="3FCBDF7E" w:rsidR="00697036" w:rsidRDefault="00697036" w:rsidP="002B6542">
            <w:pPr>
              <w:ind w:firstLine="0"/>
              <w:rPr>
                <w:rFonts w:cs="Arial"/>
              </w:rPr>
            </w:pPr>
            <w:r>
              <w:rPr>
                <w:rFonts w:cs="Arial"/>
              </w:rPr>
              <w:t>Chilled Water</w:t>
            </w:r>
          </w:p>
        </w:tc>
        <w:tc>
          <w:tcPr>
            <w:tcW w:w="1710" w:type="dxa"/>
          </w:tcPr>
          <w:p w14:paraId="38F765BF" w14:textId="118AB116" w:rsidR="00697036" w:rsidRDefault="007127BB" w:rsidP="002B6542">
            <w:pPr>
              <w:ind w:firstLine="0"/>
              <w:rPr>
                <w:rFonts w:cs="Arial"/>
              </w:rPr>
            </w:pPr>
            <w:r>
              <w:rPr>
                <w:rFonts w:cs="Arial"/>
              </w:rPr>
              <w:t>2</w:t>
            </w:r>
            <w:r w:rsidR="00286F42">
              <w:rPr>
                <w:rFonts w:cs="Arial"/>
              </w:rPr>
              <w:t xml:space="preserve"> ½”</w:t>
            </w:r>
            <w:r w:rsidR="000E661E">
              <w:rPr>
                <w:rFonts w:cs="Arial"/>
              </w:rPr>
              <w:t xml:space="preserve"> and smaller</w:t>
            </w:r>
          </w:p>
        </w:tc>
        <w:tc>
          <w:tcPr>
            <w:tcW w:w="5490" w:type="dxa"/>
          </w:tcPr>
          <w:p w14:paraId="06072D3A" w14:textId="2A13336B" w:rsidR="00697036" w:rsidRDefault="005D6C58" w:rsidP="002B6542">
            <w:pPr>
              <w:ind w:firstLine="0"/>
              <w:rPr>
                <w:rFonts w:cs="Arial"/>
              </w:rPr>
            </w:pPr>
            <w:r>
              <w:rPr>
                <w:rFonts w:cs="Arial"/>
              </w:rPr>
              <w:t>150 lb. threaded bronze ball valve</w:t>
            </w:r>
            <w:r w:rsidR="0005700E">
              <w:rPr>
                <w:rFonts w:cs="Arial"/>
              </w:rPr>
              <w:t>*</w:t>
            </w:r>
          </w:p>
        </w:tc>
      </w:tr>
      <w:tr w:rsidR="00184E57" w14:paraId="726718F4" w14:textId="77777777" w:rsidTr="00E75BBF">
        <w:tc>
          <w:tcPr>
            <w:tcW w:w="2880" w:type="dxa"/>
          </w:tcPr>
          <w:p w14:paraId="39E8120A" w14:textId="31B38B61" w:rsidR="00697036" w:rsidRDefault="00697036" w:rsidP="002B6542">
            <w:pPr>
              <w:ind w:firstLine="0"/>
              <w:rPr>
                <w:rFonts w:cs="Arial"/>
              </w:rPr>
            </w:pPr>
            <w:r>
              <w:rPr>
                <w:rFonts w:cs="Arial"/>
              </w:rPr>
              <w:t>Chilled Water</w:t>
            </w:r>
          </w:p>
        </w:tc>
        <w:tc>
          <w:tcPr>
            <w:tcW w:w="1710" w:type="dxa"/>
          </w:tcPr>
          <w:p w14:paraId="1708E6D9" w14:textId="0C82F76C" w:rsidR="00697036" w:rsidRDefault="00FA7EF9" w:rsidP="002B6542">
            <w:pPr>
              <w:ind w:firstLine="0"/>
              <w:rPr>
                <w:rFonts w:cs="Arial"/>
              </w:rPr>
            </w:pPr>
            <w:r>
              <w:rPr>
                <w:rFonts w:cs="Arial"/>
              </w:rPr>
              <w:t>3” and larger</w:t>
            </w:r>
          </w:p>
        </w:tc>
        <w:tc>
          <w:tcPr>
            <w:tcW w:w="5490" w:type="dxa"/>
          </w:tcPr>
          <w:p w14:paraId="4B8CC4CF" w14:textId="61135142" w:rsidR="00697036" w:rsidRDefault="00FA7EF9" w:rsidP="002B6542">
            <w:pPr>
              <w:ind w:firstLine="0"/>
              <w:rPr>
                <w:rFonts w:cs="Arial"/>
              </w:rPr>
            </w:pPr>
            <w:r>
              <w:rPr>
                <w:rFonts w:cs="Arial"/>
              </w:rPr>
              <w:t xml:space="preserve">250 lb. flanged </w:t>
            </w:r>
            <w:r w:rsidR="003A5DAB">
              <w:rPr>
                <w:rFonts w:cs="Arial"/>
              </w:rPr>
              <w:t xml:space="preserve">or grooved </w:t>
            </w:r>
            <w:r>
              <w:rPr>
                <w:rFonts w:cs="Arial"/>
              </w:rPr>
              <w:t>butterfly valve</w:t>
            </w:r>
            <w:r w:rsidR="0005700E">
              <w:rPr>
                <w:rFonts w:cs="Arial"/>
              </w:rPr>
              <w:t>*</w:t>
            </w:r>
          </w:p>
        </w:tc>
      </w:tr>
      <w:tr w:rsidR="00184E57" w14:paraId="4F4F9FC6" w14:textId="77777777" w:rsidTr="00E75BBF">
        <w:tc>
          <w:tcPr>
            <w:tcW w:w="2880" w:type="dxa"/>
          </w:tcPr>
          <w:p w14:paraId="78354E16" w14:textId="24B2E26B" w:rsidR="00697036" w:rsidRDefault="00697036" w:rsidP="002B6542">
            <w:pPr>
              <w:ind w:firstLine="0"/>
              <w:rPr>
                <w:rFonts w:cs="Arial"/>
              </w:rPr>
            </w:pPr>
            <w:r>
              <w:rPr>
                <w:rFonts w:cs="Arial"/>
              </w:rPr>
              <w:t>Heating Hot Water</w:t>
            </w:r>
          </w:p>
        </w:tc>
        <w:tc>
          <w:tcPr>
            <w:tcW w:w="1710" w:type="dxa"/>
          </w:tcPr>
          <w:p w14:paraId="30018F2A" w14:textId="2225F799" w:rsidR="00697036" w:rsidRDefault="00555010" w:rsidP="002B6542">
            <w:pPr>
              <w:ind w:firstLine="0"/>
              <w:rPr>
                <w:rFonts w:cs="Arial"/>
              </w:rPr>
            </w:pPr>
            <w:r>
              <w:rPr>
                <w:rFonts w:cs="Arial"/>
              </w:rPr>
              <w:t>2 ½” and smaller</w:t>
            </w:r>
          </w:p>
        </w:tc>
        <w:tc>
          <w:tcPr>
            <w:tcW w:w="5490" w:type="dxa"/>
          </w:tcPr>
          <w:p w14:paraId="46DE0AC2" w14:textId="1AA28BB8" w:rsidR="00697036" w:rsidRDefault="00555010" w:rsidP="002B6542">
            <w:pPr>
              <w:ind w:firstLine="0"/>
              <w:rPr>
                <w:rFonts w:cs="Arial"/>
              </w:rPr>
            </w:pPr>
            <w:r>
              <w:rPr>
                <w:rFonts w:cs="Arial"/>
              </w:rPr>
              <w:t xml:space="preserve">150 lb. </w:t>
            </w:r>
            <w:r w:rsidR="00ED732B">
              <w:rPr>
                <w:rFonts w:cs="Arial"/>
              </w:rPr>
              <w:t>threaded bronze ball valve</w:t>
            </w:r>
          </w:p>
        </w:tc>
      </w:tr>
      <w:tr w:rsidR="00184E57" w14:paraId="758E1AE0" w14:textId="77777777" w:rsidTr="00E75BBF">
        <w:tc>
          <w:tcPr>
            <w:tcW w:w="2880" w:type="dxa"/>
          </w:tcPr>
          <w:p w14:paraId="3CB14CF7" w14:textId="682EB288" w:rsidR="00697036" w:rsidRDefault="00697036" w:rsidP="002B6542">
            <w:pPr>
              <w:ind w:firstLine="0"/>
              <w:rPr>
                <w:rFonts w:cs="Arial"/>
              </w:rPr>
            </w:pPr>
            <w:r>
              <w:rPr>
                <w:rFonts w:cs="Arial"/>
              </w:rPr>
              <w:t>Heating Hot Water</w:t>
            </w:r>
          </w:p>
        </w:tc>
        <w:tc>
          <w:tcPr>
            <w:tcW w:w="1710" w:type="dxa"/>
          </w:tcPr>
          <w:p w14:paraId="78E277FE" w14:textId="265B1536" w:rsidR="00697036" w:rsidRDefault="00A84C4A" w:rsidP="002B6542">
            <w:pPr>
              <w:ind w:firstLine="0"/>
              <w:rPr>
                <w:rFonts w:cs="Arial"/>
              </w:rPr>
            </w:pPr>
            <w:r>
              <w:rPr>
                <w:rFonts w:cs="Arial"/>
              </w:rPr>
              <w:t>3” and larger</w:t>
            </w:r>
          </w:p>
        </w:tc>
        <w:tc>
          <w:tcPr>
            <w:tcW w:w="5490" w:type="dxa"/>
          </w:tcPr>
          <w:p w14:paraId="23224A6E" w14:textId="585DC220" w:rsidR="00697036" w:rsidRDefault="00A84C4A" w:rsidP="002B6542">
            <w:pPr>
              <w:ind w:firstLine="0"/>
              <w:rPr>
                <w:rFonts w:cs="Arial"/>
              </w:rPr>
            </w:pPr>
            <w:r>
              <w:rPr>
                <w:rFonts w:cs="Arial"/>
              </w:rPr>
              <w:t xml:space="preserve">150 lb. flanged </w:t>
            </w:r>
            <w:r w:rsidR="00111234">
              <w:rPr>
                <w:rFonts w:cs="Arial"/>
              </w:rPr>
              <w:t xml:space="preserve">or grooved </w:t>
            </w:r>
            <w:r>
              <w:rPr>
                <w:rFonts w:cs="Arial"/>
              </w:rPr>
              <w:t>butterfly valve</w:t>
            </w:r>
          </w:p>
        </w:tc>
      </w:tr>
      <w:tr w:rsidR="00184E57" w14:paraId="6B7E9BC7" w14:textId="77777777" w:rsidTr="00E75BBF">
        <w:tc>
          <w:tcPr>
            <w:tcW w:w="2880" w:type="dxa"/>
          </w:tcPr>
          <w:p w14:paraId="67A9F710" w14:textId="22B1329F" w:rsidR="00697036" w:rsidRDefault="000F5C8B" w:rsidP="002B6542">
            <w:pPr>
              <w:ind w:firstLine="0"/>
              <w:rPr>
                <w:rFonts w:cs="Arial"/>
              </w:rPr>
            </w:pPr>
            <w:r>
              <w:rPr>
                <w:rFonts w:cs="Arial"/>
              </w:rPr>
              <w:t xml:space="preserve">High </w:t>
            </w:r>
            <w:r w:rsidR="0029730C">
              <w:rPr>
                <w:rFonts w:cs="Arial"/>
              </w:rPr>
              <w:t>Pressure Steam</w:t>
            </w:r>
            <w:r>
              <w:rPr>
                <w:rFonts w:cs="Arial"/>
              </w:rPr>
              <w:t xml:space="preserve"> </w:t>
            </w:r>
            <w:r w:rsidR="00E070BE">
              <w:rPr>
                <w:rFonts w:cs="Arial"/>
              </w:rPr>
              <w:t xml:space="preserve">&amp; </w:t>
            </w:r>
            <w:r w:rsidR="005D604D">
              <w:rPr>
                <w:rFonts w:cs="Arial"/>
              </w:rPr>
              <w:t>HPR</w:t>
            </w:r>
            <w:r w:rsidR="00E070BE">
              <w:rPr>
                <w:rFonts w:cs="Arial"/>
              </w:rPr>
              <w:t xml:space="preserve"> </w:t>
            </w:r>
            <w:r>
              <w:rPr>
                <w:rFonts w:cs="Arial"/>
              </w:rPr>
              <w:t>(</w:t>
            </w:r>
            <w:r w:rsidR="0095046B">
              <w:rPr>
                <w:rFonts w:cs="Arial"/>
              </w:rPr>
              <w:t>&gt;</w:t>
            </w:r>
            <w:r w:rsidR="00B31C49">
              <w:rPr>
                <w:rFonts w:cs="Arial"/>
              </w:rPr>
              <w:t>75</w:t>
            </w:r>
            <w:r w:rsidR="0095046B">
              <w:rPr>
                <w:rFonts w:cs="Arial"/>
              </w:rPr>
              <w:t xml:space="preserve"> PSIG)</w:t>
            </w:r>
          </w:p>
        </w:tc>
        <w:tc>
          <w:tcPr>
            <w:tcW w:w="1710" w:type="dxa"/>
          </w:tcPr>
          <w:p w14:paraId="7E780C08" w14:textId="44611AC4" w:rsidR="00697036" w:rsidRDefault="0050428E" w:rsidP="002B6542">
            <w:pPr>
              <w:ind w:firstLine="0"/>
              <w:rPr>
                <w:rFonts w:cs="Arial"/>
              </w:rPr>
            </w:pPr>
            <w:r>
              <w:rPr>
                <w:rFonts w:cs="Arial"/>
              </w:rPr>
              <w:t>2</w:t>
            </w:r>
            <w:r w:rsidR="003F64BA">
              <w:rPr>
                <w:rFonts w:cs="Arial"/>
              </w:rPr>
              <w:t>” and smaller</w:t>
            </w:r>
          </w:p>
        </w:tc>
        <w:tc>
          <w:tcPr>
            <w:tcW w:w="5490" w:type="dxa"/>
          </w:tcPr>
          <w:p w14:paraId="2A2CEF04" w14:textId="77777777" w:rsidR="00697036" w:rsidRDefault="00D245BB" w:rsidP="002B6542">
            <w:pPr>
              <w:ind w:firstLine="0"/>
              <w:rPr>
                <w:rFonts w:cs="Arial"/>
              </w:rPr>
            </w:pPr>
            <w:r>
              <w:rPr>
                <w:rFonts w:cs="Arial"/>
              </w:rPr>
              <w:t xml:space="preserve">300 lb. </w:t>
            </w:r>
            <w:r w:rsidR="003F64BA">
              <w:rPr>
                <w:rFonts w:cs="Arial"/>
              </w:rPr>
              <w:t xml:space="preserve">bronze </w:t>
            </w:r>
            <w:r w:rsidR="00CA4312">
              <w:rPr>
                <w:rFonts w:cs="Arial"/>
              </w:rPr>
              <w:t xml:space="preserve">threaded </w:t>
            </w:r>
            <w:r w:rsidR="003F64BA">
              <w:rPr>
                <w:rFonts w:cs="Arial"/>
              </w:rPr>
              <w:t>gate valve</w:t>
            </w:r>
            <w:r w:rsidR="00E34D0C">
              <w:rPr>
                <w:rFonts w:cs="Arial"/>
              </w:rPr>
              <w:t>**</w:t>
            </w:r>
          </w:p>
          <w:p w14:paraId="5E728C56" w14:textId="7151F54E" w:rsidR="00FB686A" w:rsidRDefault="00FB686A" w:rsidP="002B6542">
            <w:pPr>
              <w:ind w:firstLine="0"/>
              <w:rPr>
                <w:rFonts w:cs="Arial"/>
              </w:rPr>
            </w:pPr>
            <w:r>
              <w:rPr>
                <w:rFonts w:cs="Arial"/>
              </w:rPr>
              <w:t xml:space="preserve">300 lb. </w:t>
            </w:r>
            <w:r w:rsidR="00291022">
              <w:rPr>
                <w:rFonts w:cs="Arial"/>
              </w:rPr>
              <w:t>bronze threaded ball valve** at traps</w:t>
            </w:r>
          </w:p>
        </w:tc>
      </w:tr>
      <w:tr w:rsidR="000D254F" w14:paraId="503CB844" w14:textId="77777777" w:rsidTr="00E75BBF">
        <w:tc>
          <w:tcPr>
            <w:tcW w:w="2880" w:type="dxa"/>
          </w:tcPr>
          <w:p w14:paraId="50677680" w14:textId="565A0168" w:rsidR="000D254F" w:rsidRDefault="00FB686A" w:rsidP="002B6542">
            <w:pPr>
              <w:ind w:firstLine="0"/>
              <w:rPr>
                <w:rFonts w:cs="Arial"/>
              </w:rPr>
            </w:pPr>
            <w:r>
              <w:rPr>
                <w:rFonts w:cs="Arial"/>
              </w:rPr>
              <w:t>High Pressure Steam &amp; HPR (&gt;75 PSIG)</w:t>
            </w:r>
          </w:p>
        </w:tc>
        <w:tc>
          <w:tcPr>
            <w:tcW w:w="1710" w:type="dxa"/>
          </w:tcPr>
          <w:p w14:paraId="2C39EE82" w14:textId="67B9FAFB" w:rsidR="000D254F" w:rsidRDefault="0050428E" w:rsidP="002B6542">
            <w:pPr>
              <w:ind w:firstLine="0"/>
              <w:rPr>
                <w:rFonts w:cs="Arial"/>
              </w:rPr>
            </w:pPr>
            <w:r>
              <w:rPr>
                <w:rFonts w:cs="Arial"/>
              </w:rPr>
              <w:t>2 ½” – 3”</w:t>
            </w:r>
          </w:p>
        </w:tc>
        <w:tc>
          <w:tcPr>
            <w:tcW w:w="5490" w:type="dxa"/>
          </w:tcPr>
          <w:p w14:paraId="457FBB2E" w14:textId="74A0EC44" w:rsidR="000D254F" w:rsidRDefault="0050428E" w:rsidP="002B6542">
            <w:pPr>
              <w:ind w:firstLine="0"/>
              <w:rPr>
                <w:rFonts w:cs="Arial"/>
              </w:rPr>
            </w:pPr>
            <w:r>
              <w:rPr>
                <w:rFonts w:cs="Arial"/>
              </w:rPr>
              <w:t>300 lb. cast steel flanged gate valve**</w:t>
            </w:r>
          </w:p>
        </w:tc>
      </w:tr>
      <w:tr w:rsidR="00184E57" w14:paraId="4294B8C7" w14:textId="77777777" w:rsidTr="00E75BBF">
        <w:tc>
          <w:tcPr>
            <w:tcW w:w="2880" w:type="dxa"/>
          </w:tcPr>
          <w:p w14:paraId="732B07A4" w14:textId="66BB2E0B" w:rsidR="00697036" w:rsidRDefault="009275D1" w:rsidP="002B6542">
            <w:pPr>
              <w:ind w:firstLine="0"/>
              <w:rPr>
                <w:rFonts w:cs="Arial"/>
              </w:rPr>
            </w:pPr>
            <w:r>
              <w:rPr>
                <w:rFonts w:cs="Arial"/>
              </w:rPr>
              <w:t>High Pressure Steam</w:t>
            </w:r>
            <w:r w:rsidR="00681BF5">
              <w:rPr>
                <w:rFonts w:cs="Arial"/>
              </w:rPr>
              <w:t xml:space="preserve"> &amp; </w:t>
            </w:r>
            <w:r w:rsidR="00AA6E21">
              <w:rPr>
                <w:rFonts w:cs="Arial"/>
              </w:rPr>
              <w:t>HPR</w:t>
            </w:r>
            <w:r w:rsidR="0095046B">
              <w:rPr>
                <w:rFonts w:cs="Arial"/>
              </w:rPr>
              <w:t xml:space="preserve"> (&gt;</w:t>
            </w:r>
            <w:r w:rsidR="00FB520E">
              <w:rPr>
                <w:rFonts w:cs="Arial"/>
              </w:rPr>
              <w:t>75</w:t>
            </w:r>
            <w:r w:rsidR="0095046B">
              <w:rPr>
                <w:rFonts w:cs="Arial"/>
              </w:rPr>
              <w:t xml:space="preserve"> PSIG)</w:t>
            </w:r>
          </w:p>
        </w:tc>
        <w:tc>
          <w:tcPr>
            <w:tcW w:w="1710" w:type="dxa"/>
          </w:tcPr>
          <w:p w14:paraId="54D12393" w14:textId="408690A1" w:rsidR="00697036" w:rsidRDefault="00172136" w:rsidP="002B6542">
            <w:pPr>
              <w:ind w:firstLine="0"/>
              <w:rPr>
                <w:rFonts w:cs="Arial"/>
              </w:rPr>
            </w:pPr>
            <w:r>
              <w:rPr>
                <w:rFonts w:cs="Arial"/>
              </w:rPr>
              <w:t>4</w:t>
            </w:r>
            <w:r w:rsidR="003F64BA">
              <w:rPr>
                <w:rFonts w:cs="Arial"/>
              </w:rPr>
              <w:t>” and larger</w:t>
            </w:r>
          </w:p>
        </w:tc>
        <w:tc>
          <w:tcPr>
            <w:tcW w:w="5490" w:type="dxa"/>
          </w:tcPr>
          <w:p w14:paraId="764EA820" w14:textId="55F86514" w:rsidR="00697036" w:rsidRDefault="003F64BA" w:rsidP="002B6542">
            <w:pPr>
              <w:ind w:firstLine="0"/>
              <w:rPr>
                <w:rFonts w:cs="Arial"/>
              </w:rPr>
            </w:pPr>
            <w:r>
              <w:rPr>
                <w:rFonts w:cs="Arial"/>
              </w:rPr>
              <w:t xml:space="preserve">300 lb. </w:t>
            </w:r>
            <w:r w:rsidR="00C3764D">
              <w:rPr>
                <w:rFonts w:cs="Arial"/>
              </w:rPr>
              <w:t>cast steel</w:t>
            </w:r>
            <w:r w:rsidR="00EB098F">
              <w:rPr>
                <w:rFonts w:cs="Arial"/>
              </w:rPr>
              <w:t>,</w:t>
            </w:r>
            <w:r w:rsidR="00937454">
              <w:rPr>
                <w:rFonts w:cs="Arial"/>
              </w:rPr>
              <w:t xml:space="preserve"> </w:t>
            </w:r>
            <w:r w:rsidR="00DC0ED7">
              <w:rPr>
                <w:rFonts w:cs="Arial"/>
              </w:rPr>
              <w:t>flanged</w:t>
            </w:r>
            <w:r w:rsidR="008B682D">
              <w:rPr>
                <w:rFonts w:cs="Arial"/>
              </w:rPr>
              <w:t xml:space="preserve"> high-performance, triple off</w:t>
            </w:r>
            <w:r w:rsidR="00C968F4">
              <w:rPr>
                <w:rFonts w:cs="Arial"/>
              </w:rPr>
              <w:t xml:space="preserve">set </w:t>
            </w:r>
            <w:r w:rsidR="008B682D">
              <w:rPr>
                <w:rFonts w:cs="Arial"/>
              </w:rPr>
              <w:t>rotary valve</w:t>
            </w:r>
            <w:r w:rsidR="00E34D0C">
              <w:rPr>
                <w:rFonts w:cs="Arial"/>
              </w:rPr>
              <w:t>**</w:t>
            </w:r>
          </w:p>
        </w:tc>
      </w:tr>
      <w:tr w:rsidR="00184E57" w14:paraId="4F5876F9" w14:textId="77777777" w:rsidTr="00E75BBF">
        <w:tc>
          <w:tcPr>
            <w:tcW w:w="2880" w:type="dxa"/>
          </w:tcPr>
          <w:p w14:paraId="5E818C86" w14:textId="12705A24" w:rsidR="00697036" w:rsidRDefault="00256D05" w:rsidP="002B6542">
            <w:pPr>
              <w:ind w:firstLine="0"/>
              <w:rPr>
                <w:rFonts w:cs="Arial"/>
              </w:rPr>
            </w:pPr>
            <w:r>
              <w:rPr>
                <w:rFonts w:cs="Arial"/>
              </w:rPr>
              <w:t>Medium/</w:t>
            </w:r>
            <w:r w:rsidR="0095046B">
              <w:rPr>
                <w:rFonts w:cs="Arial"/>
              </w:rPr>
              <w:t>Low</w:t>
            </w:r>
            <w:r w:rsidR="009275D1">
              <w:rPr>
                <w:rFonts w:cs="Arial"/>
              </w:rPr>
              <w:t xml:space="preserve"> Pressure Steam </w:t>
            </w:r>
            <w:r w:rsidR="00566F5C">
              <w:rPr>
                <w:rFonts w:cs="Arial"/>
              </w:rPr>
              <w:t xml:space="preserve">&amp; </w:t>
            </w:r>
            <w:r w:rsidR="00AA6E21">
              <w:rPr>
                <w:rFonts w:cs="Arial"/>
              </w:rPr>
              <w:t>MPR/LPR</w:t>
            </w:r>
            <w:r w:rsidR="00566F5C">
              <w:rPr>
                <w:rFonts w:cs="Arial"/>
              </w:rPr>
              <w:t xml:space="preserve"> </w:t>
            </w:r>
            <w:r w:rsidR="0095046B">
              <w:rPr>
                <w:rFonts w:cs="Arial"/>
              </w:rPr>
              <w:t>(</w:t>
            </w:r>
            <w:r w:rsidR="00BE237D">
              <w:rPr>
                <w:rFonts w:cs="Arial"/>
              </w:rPr>
              <w:t>≤</w:t>
            </w:r>
            <w:r w:rsidR="00FB520E">
              <w:rPr>
                <w:rFonts w:cs="Arial"/>
              </w:rPr>
              <w:t>75</w:t>
            </w:r>
            <w:r w:rsidR="0095046B">
              <w:rPr>
                <w:rFonts w:cs="Arial"/>
              </w:rPr>
              <w:t xml:space="preserve"> PSIG)</w:t>
            </w:r>
          </w:p>
        </w:tc>
        <w:tc>
          <w:tcPr>
            <w:tcW w:w="1710" w:type="dxa"/>
          </w:tcPr>
          <w:p w14:paraId="2AF8CF8A" w14:textId="59BF963B" w:rsidR="00697036" w:rsidRDefault="00C22D53" w:rsidP="002B6542">
            <w:pPr>
              <w:ind w:firstLine="0"/>
              <w:rPr>
                <w:rFonts w:cs="Arial"/>
              </w:rPr>
            </w:pPr>
            <w:r>
              <w:rPr>
                <w:rFonts w:cs="Arial"/>
              </w:rPr>
              <w:t>2” and smaller</w:t>
            </w:r>
          </w:p>
        </w:tc>
        <w:tc>
          <w:tcPr>
            <w:tcW w:w="5490" w:type="dxa"/>
          </w:tcPr>
          <w:p w14:paraId="6248DA54" w14:textId="77777777" w:rsidR="00697036" w:rsidRDefault="005F2061" w:rsidP="002B6542">
            <w:pPr>
              <w:ind w:firstLine="0"/>
              <w:rPr>
                <w:rFonts w:cs="Arial"/>
              </w:rPr>
            </w:pPr>
            <w:r>
              <w:rPr>
                <w:rFonts w:cs="Arial"/>
              </w:rPr>
              <w:t>150 lb. bronze</w:t>
            </w:r>
            <w:r w:rsidR="00CA4312">
              <w:rPr>
                <w:rFonts w:cs="Arial"/>
              </w:rPr>
              <w:t xml:space="preserve"> threaded</w:t>
            </w:r>
            <w:r>
              <w:rPr>
                <w:rFonts w:cs="Arial"/>
              </w:rPr>
              <w:t xml:space="preserve"> gate valve</w:t>
            </w:r>
          </w:p>
          <w:p w14:paraId="263EB953" w14:textId="5102456F" w:rsidR="00291022" w:rsidRDefault="00291022" w:rsidP="002B6542">
            <w:pPr>
              <w:ind w:firstLine="0"/>
              <w:rPr>
                <w:rFonts w:cs="Arial"/>
              </w:rPr>
            </w:pPr>
            <w:r>
              <w:rPr>
                <w:rFonts w:cs="Arial"/>
              </w:rPr>
              <w:t>150 lb. bronze threaded ball valves at traps</w:t>
            </w:r>
          </w:p>
        </w:tc>
      </w:tr>
      <w:tr w:rsidR="00184E57" w14:paraId="6C322995" w14:textId="77777777" w:rsidTr="00E75BBF">
        <w:tc>
          <w:tcPr>
            <w:tcW w:w="2880" w:type="dxa"/>
          </w:tcPr>
          <w:p w14:paraId="0FD915C9" w14:textId="358E1CFF" w:rsidR="00697036" w:rsidRDefault="00256D05" w:rsidP="002B6542">
            <w:pPr>
              <w:ind w:firstLine="0"/>
              <w:rPr>
                <w:rFonts w:cs="Arial"/>
              </w:rPr>
            </w:pPr>
            <w:r>
              <w:rPr>
                <w:rFonts w:cs="Arial"/>
              </w:rPr>
              <w:t>Medium/</w:t>
            </w:r>
            <w:r w:rsidR="00A048BB">
              <w:rPr>
                <w:rFonts w:cs="Arial"/>
              </w:rPr>
              <w:t>Low</w:t>
            </w:r>
            <w:r w:rsidR="009275D1">
              <w:rPr>
                <w:rFonts w:cs="Arial"/>
              </w:rPr>
              <w:t xml:space="preserve"> Press</w:t>
            </w:r>
            <w:r w:rsidR="00D93E61">
              <w:rPr>
                <w:rFonts w:cs="Arial"/>
              </w:rPr>
              <w:t xml:space="preserve">ure Steam </w:t>
            </w:r>
            <w:r w:rsidR="00860B7F">
              <w:rPr>
                <w:rFonts w:cs="Arial"/>
              </w:rPr>
              <w:t xml:space="preserve">&amp; </w:t>
            </w:r>
            <w:r w:rsidR="00AA6E21">
              <w:rPr>
                <w:rFonts w:cs="Arial"/>
              </w:rPr>
              <w:t>MPR/LPR</w:t>
            </w:r>
            <w:r w:rsidR="00860B7F">
              <w:rPr>
                <w:rFonts w:cs="Arial"/>
              </w:rPr>
              <w:t xml:space="preserve"> </w:t>
            </w:r>
            <w:r w:rsidR="00A048BB">
              <w:rPr>
                <w:rFonts w:cs="Arial"/>
              </w:rPr>
              <w:t>(</w:t>
            </w:r>
            <w:r w:rsidR="00BE237D">
              <w:rPr>
                <w:rFonts w:cs="Arial"/>
              </w:rPr>
              <w:t>≤</w:t>
            </w:r>
            <w:r>
              <w:rPr>
                <w:rFonts w:cs="Arial"/>
              </w:rPr>
              <w:t>75</w:t>
            </w:r>
            <w:r w:rsidR="00A048BB">
              <w:rPr>
                <w:rFonts w:cs="Arial"/>
              </w:rPr>
              <w:t xml:space="preserve"> PSIG)</w:t>
            </w:r>
          </w:p>
        </w:tc>
        <w:tc>
          <w:tcPr>
            <w:tcW w:w="1710" w:type="dxa"/>
          </w:tcPr>
          <w:p w14:paraId="16258601" w14:textId="07BC30A3" w:rsidR="00697036" w:rsidRDefault="007D2CB4" w:rsidP="002B6542">
            <w:pPr>
              <w:ind w:firstLine="0"/>
              <w:rPr>
                <w:rFonts w:cs="Arial"/>
              </w:rPr>
            </w:pPr>
            <w:r>
              <w:rPr>
                <w:rFonts w:cs="Arial"/>
              </w:rPr>
              <w:t>2 ½” and larger</w:t>
            </w:r>
          </w:p>
        </w:tc>
        <w:tc>
          <w:tcPr>
            <w:tcW w:w="5490" w:type="dxa"/>
          </w:tcPr>
          <w:p w14:paraId="3892A0DE" w14:textId="7ECFFECC" w:rsidR="00697036" w:rsidRDefault="007D2CB4" w:rsidP="002B6542">
            <w:pPr>
              <w:ind w:firstLine="0"/>
              <w:rPr>
                <w:rFonts w:cs="Arial"/>
              </w:rPr>
            </w:pPr>
            <w:r w:rsidRPr="00615C70">
              <w:rPr>
                <w:rFonts w:cs="Arial"/>
              </w:rPr>
              <w:t xml:space="preserve">150 lb. </w:t>
            </w:r>
            <w:r w:rsidR="00BF7843" w:rsidRPr="00615C70">
              <w:rPr>
                <w:rFonts w:cs="Arial"/>
              </w:rPr>
              <w:t xml:space="preserve">cast steel, flanged </w:t>
            </w:r>
            <w:r w:rsidR="00615C70" w:rsidRPr="00615C70">
              <w:rPr>
                <w:rFonts w:cs="Arial"/>
              </w:rPr>
              <w:t>gate valve</w:t>
            </w:r>
            <w:r w:rsidR="00F5332A">
              <w:rPr>
                <w:rFonts w:cs="Arial"/>
              </w:rPr>
              <w:t xml:space="preserve"> or 150 lb. cast steel, flanged, high-performance, triple offset rotary valve</w:t>
            </w:r>
          </w:p>
        </w:tc>
      </w:tr>
    </w:tbl>
    <w:p w14:paraId="6FA3FD20" w14:textId="29FD5DAD" w:rsidR="00E34D0C" w:rsidRDefault="00C2315F" w:rsidP="00EB656C">
      <w:pPr>
        <w:spacing w:after="0"/>
        <w:ind w:left="360" w:firstLine="0"/>
        <w:rPr>
          <w:rFonts w:cs="Arial"/>
        </w:rPr>
      </w:pPr>
      <w:r>
        <w:rPr>
          <w:rFonts w:cs="Arial"/>
        </w:rPr>
        <w:t>*</w:t>
      </w:r>
      <w:r w:rsidR="007C3172">
        <w:rPr>
          <w:rFonts w:cs="Arial"/>
        </w:rPr>
        <w:t xml:space="preserve">Rated for 250 </w:t>
      </w:r>
      <w:r w:rsidR="0005700E">
        <w:rPr>
          <w:rFonts w:cs="Arial"/>
        </w:rPr>
        <w:t>PSIG WOG</w:t>
      </w:r>
      <w:r w:rsidR="00BB6D60">
        <w:rPr>
          <w:rFonts w:cs="Arial"/>
        </w:rPr>
        <w:t xml:space="preserve">. </w:t>
      </w:r>
      <w:r w:rsidR="00C427D2">
        <w:rPr>
          <w:rFonts w:cs="Arial"/>
        </w:rPr>
        <w:t>Valves with ANSI 125/150 bolt pattern may be used if flanges and valves meet the 250 PSIG WOG design pressure</w:t>
      </w:r>
      <w:r w:rsidR="00BB6D60">
        <w:rPr>
          <w:rFonts w:cs="Arial"/>
        </w:rPr>
        <w:t>.</w:t>
      </w:r>
    </w:p>
    <w:p w14:paraId="62370079" w14:textId="77D3D702" w:rsidR="00E34D0C" w:rsidRDefault="00E34D0C" w:rsidP="00E34D0C">
      <w:pPr>
        <w:ind w:left="360" w:firstLine="0"/>
        <w:rPr>
          <w:rFonts w:cs="Arial"/>
        </w:rPr>
      </w:pPr>
      <w:r>
        <w:rPr>
          <w:rFonts w:cs="Arial"/>
        </w:rPr>
        <w:t xml:space="preserve">**Designed for </w:t>
      </w:r>
      <w:r w:rsidR="00EB656C">
        <w:rPr>
          <w:rFonts w:cs="Arial"/>
        </w:rPr>
        <w:t>500°F steam at 300 psig</w:t>
      </w:r>
    </w:p>
    <w:p w14:paraId="15C9DD25" w14:textId="6D158033" w:rsidR="005E418E" w:rsidRDefault="005E418E" w:rsidP="005E418E">
      <w:pPr>
        <w:numPr>
          <w:ilvl w:val="0"/>
          <w:numId w:val="12"/>
        </w:numPr>
        <w:rPr>
          <w:rFonts w:cs="Arial"/>
        </w:rPr>
      </w:pPr>
      <w:r>
        <w:rPr>
          <w:rFonts w:cs="Arial"/>
        </w:rPr>
        <w:t>VALVE CLASSIFICATIONS</w:t>
      </w:r>
    </w:p>
    <w:p w14:paraId="462E94E9" w14:textId="1992D2A6" w:rsidR="00265E91" w:rsidRDefault="00882179" w:rsidP="00265E91">
      <w:pPr>
        <w:numPr>
          <w:ilvl w:val="1"/>
          <w:numId w:val="12"/>
        </w:numPr>
        <w:rPr>
          <w:rFonts w:cs="Arial"/>
        </w:rPr>
      </w:pPr>
      <w:r>
        <w:rPr>
          <w:rFonts w:cs="Arial"/>
        </w:rPr>
        <w:t>Valves shall</w:t>
      </w:r>
      <w:r w:rsidR="00631EE5">
        <w:rPr>
          <w:rFonts w:cs="Arial"/>
        </w:rPr>
        <w:t xml:space="preserve"> </w:t>
      </w:r>
      <w:r w:rsidR="008768AA">
        <w:rPr>
          <w:rFonts w:cs="Arial"/>
        </w:rPr>
        <w:t>be classified</w:t>
      </w:r>
      <w:r w:rsidR="005E418E">
        <w:rPr>
          <w:rFonts w:cs="Arial"/>
        </w:rPr>
        <w:t xml:space="preserve"> by ANSI</w:t>
      </w:r>
      <w:r w:rsidR="008768AA">
        <w:rPr>
          <w:rFonts w:cs="Arial"/>
        </w:rPr>
        <w:t xml:space="preserve"> according</w:t>
      </w:r>
      <w:r w:rsidR="00631EE5">
        <w:rPr>
          <w:rFonts w:cs="Arial"/>
        </w:rPr>
        <w:t xml:space="preserve"> to the following classification schedule:</w:t>
      </w:r>
    </w:p>
    <w:p w14:paraId="32A396F3" w14:textId="2319C3A0" w:rsidR="00265E91" w:rsidRPr="00265E91" w:rsidRDefault="00265E91" w:rsidP="00265E91">
      <w:pPr>
        <w:spacing w:after="0"/>
        <w:ind w:left="720" w:firstLine="90"/>
        <w:rPr>
          <w:rFonts w:cs="Arial"/>
        </w:rPr>
      </w:pPr>
      <w:r>
        <w:rPr>
          <w:rFonts w:cs="Arial"/>
        </w:rPr>
        <w:t>Valves 2 ½” and under:</w:t>
      </w:r>
    </w:p>
    <w:tbl>
      <w:tblPr>
        <w:tblStyle w:val="TableGrid"/>
        <w:tblW w:w="0" w:type="auto"/>
        <w:tblInd w:w="792" w:type="dxa"/>
        <w:tblLook w:val="04A0" w:firstRow="1" w:lastRow="0" w:firstColumn="1" w:lastColumn="0" w:noHBand="0" w:noVBand="1"/>
      </w:tblPr>
      <w:tblGrid>
        <w:gridCol w:w="4063"/>
        <w:gridCol w:w="1170"/>
        <w:gridCol w:w="1080"/>
        <w:gridCol w:w="1170"/>
        <w:gridCol w:w="1075"/>
      </w:tblGrid>
      <w:tr w:rsidR="004D00C9" w14:paraId="11A533F2" w14:textId="77777777" w:rsidTr="00CC16E3">
        <w:tc>
          <w:tcPr>
            <w:tcW w:w="4063" w:type="dxa"/>
          </w:tcPr>
          <w:p w14:paraId="2B9742CB" w14:textId="27534160" w:rsidR="004D00C9" w:rsidRDefault="00AB3872" w:rsidP="00C60826">
            <w:pPr>
              <w:ind w:hanging="270"/>
              <w:jc w:val="center"/>
              <w:rPr>
                <w:rFonts w:cs="Arial"/>
              </w:rPr>
            </w:pPr>
            <w:r>
              <w:rPr>
                <w:rFonts w:cs="Arial"/>
              </w:rPr>
              <w:t>Service</w:t>
            </w:r>
          </w:p>
        </w:tc>
        <w:tc>
          <w:tcPr>
            <w:tcW w:w="1170" w:type="dxa"/>
          </w:tcPr>
          <w:p w14:paraId="64EA311F" w14:textId="1A9F1F97" w:rsidR="004D00C9" w:rsidRDefault="00AB3872" w:rsidP="00C60826">
            <w:pPr>
              <w:ind w:hanging="270"/>
              <w:jc w:val="center"/>
              <w:rPr>
                <w:rFonts w:cs="Arial"/>
              </w:rPr>
            </w:pPr>
            <w:r>
              <w:rPr>
                <w:rFonts w:cs="Arial"/>
              </w:rPr>
              <w:t>Gate</w:t>
            </w:r>
          </w:p>
        </w:tc>
        <w:tc>
          <w:tcPr>
            <w:tcW w:w="1080" w:type="dxa"/>
          </w:tcPr>
          <w:p w14:paraId="076B6821" w14:textId="209B6310" w:rsidR="004D00C9" w:rsidRDefault="00AB3872" w:rsidP="00C60826">
            <w:pPr>
              <w:ind w:hanging="270"/>
              <w:jc w:val="center"/>
              <w:rPr>
                <w:rFonts w:cs="Arial"/>
              </w:rPr>
            </w:pPr>
            <w:r>
              <w:rPr>
                <w:rFonts w:cs="Arial"/>
              </w:rPr>
              <w:t>Globe</w:t>
            </w:r>
          </w:p>
        </w:tc>
        <w:tc>
          <w:tcPr>
            <w:tcW w:w="1170" w:type="dxa"/>
          </w:tcPr>
          <w:p w14:paraId="3E8662C0" w14:textId="70CD5362" w:rsidR="004D00C9" w:rsidRDefault="00AB3872" w:rsidP="00C60826">
            <w:pPr>
              <w:ind w:hanging="270"/>
              <w:jc w:val="center"/>
              <w:rPr>
                <w:rFonts w:cs="Arial"/>
              </w:rPr>
            </w:pPr>
            <w:r>
              <w:rPr>
                <w:rFonts w:cs="Arial"/>
              </w:rPr>
              <w:t>Ball</w:t>
            </w:r>
          </w:p>
        </w:tc>
        <w:tc>
          <w:tcPr>
            <w:tcW w:w="1075" w:type="dxa"/>
          </w:tcPr>
          <w:p w14:paraId="44873265" w14:textId="24CE54FC" w:rsidR="004D00C9" w:rsidRDefault="00AB3872" w:rsidP="00C60826">
            <w:pPr>
              <w:ind w:hanging="270"/>
              <w:jc w:val="center"/>
              <w:rPr>
                <w:rFonts w:cs="Arial"/>
              </w:rPr>
            </w:pPr>
            <w:r>
              <w:rPr>
                <w:rFonts w:cs="Arial"/>
              </w:rPr>
              <w:t>Check</w:t>
            </w:r>
          </w:p>
        </w:tc>
      </w:tr>
      <w:tr w:rsidR="004D00C9" w14:paraId="086CA741" w14:textId="77777777" w:rsidTr="00CC16E3">
        <w:tc>
          <w:tcPr>
            <w:tcW w:w="4063" w:type="dxa"/>
          </w:tcPr>
          <w:p w14:paraId="09C689EF" w14:textId="24AC9A4D" w:rsidR="004D00C9" w:rsidRDefault="00F3762F" w:rsidP="00C60826">
            <w:pPr>
              <w:ind w:left="266" w:hanging="270"/>
              <w:rPr>
                <w:rFonts w:cs="Arial"/>
              </w:rPr>
            </w:pPr>
            <w:r>
              <w:rPr>
                <w:rFonts w:cs="Arial"/>
              </w:rPr>
              <w:t>Chilled Water</w:t>
            </w:r>
          </w:p>
        </w:tc>
        <w:tc>
          <w:tcPr>
            <w:tcW w:w="1170" w:type="dxa"/>
          </w:tcPr>
          <w:p w14:paraId="20A64016" w14:textId="62AE69AF" w:rsidR="004D00C9" w:rsidRDefault="008768AA" w:rsidP="00C60826">
            <w:pPr>
              <w:ind w:hanging="270"/>
              <w:jc w:val="center"/>
              <w:rPr>
                <w:rFonts w:cs="Arial"/>
              </w:rPr>
            </w:pPr>
            <w:r>
              <w:rPr>
                <w:rFonts w:cs="Arial"/>
              </w:rPr>
              <w:t>---</w:t>
            </w:r>
          </w:p>
        </w:tc>
        <w:tc>
          <w:tcPr>
            <w:tcW w:w="1080" w:type="dxa"/>
          </w:tcPr>
          <w:p w14:paraId="24F5508E" w14:textId="44A14A51" w:rsidR="004D00C9" w:rsidRDefault="00560E1F" w:rsidP="00C60826">
            <w:pPr>
              <w:ind w:hanging="270"/>
              <w:jc w:val="center"/>
              <w:rPr>
                <w:rFonts w:cs="Arial"/>
              </w:rPr>
            </w:pPr>
            <w:r>
              <w:rPr>
                <w:rFonts w:cs="Arial"/>
              </w:rPr>
              <w:t>150*</w:t>
            </w:r>
          </w:p>
        </w:tc>
        <w:tc>
          <w:tcPr>
            <w:tcW w:w="1170" w:type="dxa"/>
          </w:tcPr>
          <w:p w14:paraId="722012C7" w14:textId="14453352" w:rsidR="004D00C9" w:rsidRDefault="00D325A4" w:rsidP="00C60826">
            <w:pPr>
              <w:ind w:hanging="270"/>
              <w:jc w:val="center"/>
              <w:rPr>
                <w:rFonts w:cs="Arial"/>
              </w:rPr>
            </w:pPr>
            <w:r>
              <w:rPr>
                <w:rFonts w:cs="Arial"/>
              </w:rPr>
              <w:t>150*</w:t>
            </w:r>
          </w:p>
        </w:tc>
        <w:tc>
          <w:tcPr>
            <w:tcW w:w="1075" w:type="dxa"/>
          </w:tcPr>
          <w:p w14:paraId="537D492A" w14:textId="3B7E9B11" w:rsidR="004D00C9" w:rsidRDefault="00D325A4" w:rsidP="00C60826">
            <w:pPr>
              <w:ind w:hanging="270"/>
              <w:jc w:val="center"/>
              <w:rPr>
                <w:rFonts w:cs="Arial"/>
              </w:rPr>
            </w:pPr>
            <w:r>
              <w:rPr>
                <w:rFonts w:cs="Arial"/>
              </w:rPr>
              <w:t>150*</w:t>
            </w:r>
          </w:p>
        </w:tc>
      </w:tr>
      <w:tr w:rsidR="004D00C9" w14:paraId="4E8C6ED1" w14:textId="77777777" w:rsidTr="00192BC9">
        <w:tc>
          <w:tcPr>
            <w:tcW w:w="4063" w:type="dxa"/>
            <w:shd w:val="clear" w:color="auto" w:fill="E8E8E8" w:themeFill="background2"/>
          </w:tcPr>
          <w:p w14:paraId="4B5917AB" w14:textId="6F67FBA4" w:rsidR="004D00C9" w:rsidRDefault="00F3762F" w:rsidP="00C60826">
            <w:pPr>
              <w:ind w:left="266" w:hanging="270"/>
              <w:rPr>
                <w:rFonts w:cs="Arial"/>
              </w:rPr>
            </w:pPr>
            <w:r>
              <w:rPr>
                <w:rFonts w:cs="Arial"/>
              </w:rPr>
              <w:t>Heating Hot Water</w:t>
            </w:r>
          </w:p>
        </w:tc>
        <w:tc>
          <w:tcPr>
            <w:tcW w:w="1170" w:type="dxa"/>
            <w:shd w:val="clear" w:color="auto" w:fill="E8E8E8" w:themeFill="background2"/>
          </w:tcPr>
          <w:p w14:paraId="33EDD7A9" w14:textId="71D6BA9C" w:rsidR="004D00C9" w:rsidRDefault="00D325A4" w:rsidP="00C60826">
            <w:pPr>
              <w:ind w:hanging="270"/>
              <w:jc w:val="center"/>
              <w:rPr>
                <w:rFonts w:cs="Arial"/>
              </w:rPr>
            </w:pPr>
            <w:r>
              <w:rPr>
                <w:rFonts w:cs="Arial"/>
              </w:rPr>
              <w:t>---</w:t>
            </w:r>
          </w:p>
        </w:tc>
        <w:tc>
          <w:tcPr>
            <w:tcW w:w="1080" w:type="dxa"/>
            <w:shd w:val="clear" w:color="auto" w:fill="E8E8E8" w:themeFill="background2"/>
          </w:tcPr>
          <w:p w14:paraId="46772E62" w14:textId="35E87D47" w:rsidR="004D00C9" w:rsidRDefault="00AB0F56" w:rsidP="00C60826">
            <w:pPr>
              <w:ind w:hanging="270"/>
              <w:jc w:val="center"/>
              <w:rPr>
                <w:rFonts w:cs="Arial"/>
              </w:rPr>
            </w:pPr>
            <w:r>
              <w:rPr>
                <w:rFonts w:cs="Arial"/>
              </w:rPr>
              <w:t>150</w:t>
            </w:r>
          </w:p>
        </w:tc>
        <w:tc>
          <w:tcPr>
            <w:tcW w:w="1170" w:type="dxa"/>
            <w:shd w:val="clear" w:color="auto" w:fill="E8E8E8" w:themeFill="background2"/>
          </w:tcPr>
          <w:p w14:paraId="653B4416" w14:textId="2BC0B62A" w:rsidR="004D00C9" w:rsidRDefault="00D325A4" w:rsidP="00C60826">
            <w:pPr>
              <w:ind w:hanging="270"/>
              <w:jc w:val="center"/>
              <w:rPr>
                <w:rFonts w:cs="Arial"/>
              </w:rPr>
            </w:pPr>
            <w:r>
              <w:rPr>
                <w:rFonts w:cs="Arial"/>
              </w:rPr>
              <w:t>150</w:t>
            </w:r>
          </w:p>
        </w:tc>
        <w:tc>
          <w:tcPr>
            <w:tcW w:w="1075" w:type="dxa"/>
            <w:shd w:val="clear" w:color="auto" w:fill="E8E8E8" w:themeFill="background2"/>
          </w:tcPr>
          <w:p w14:paraId="2DAFDBB5" w14:textId="098FE99A" w:rsidR="004D00C9" w:rsidRDefault="00D325A4" w:rsidP="00C60826">
            <w:pPr>
              <w:ind w:hanging="270"/>
              <w:jc w:val="center"/>
              <w:rPr>
                <w:rFonts w:cs="Arial"/>
              </w:rPr>
            </w:pPr>
            <w:r>
              <w:rPr>
                <w:rFonts w:cs="Arial"/>
              </w:rPr>
              <w:t>150</w:t>
            </w:r>
          </w:p>
        </w:tc>
      </w:tr>
      <w:tr w:rsidR="004D00C9" w14:paraId="2B3343ED" w14:textId="77777777" w:rsidTr="00CC16E3">
        <w:tc>
          <w:tcPr>
            <w:tcW w:w="4063" w:type="dxa"/>
          </w:tcPr>
          <w:p w14:paraId="7C842D60" w14:textId="4E0941FC" w:rsidR="004D00C9" w:rsidRDefault="00F3762F" w:rsidP="00C60826">
            <w:pPr>
              <w:ind w:left="266" w:hanging="270"/>
              <w:rPr>
                <w:rFonts w:cs="Arial"/>
              </w:rPr>
            </w:pPr>
            <w:r>
              <w:rPr>
                <w:rFonts w:cs="Arial"/>
              </w:rPr>
              <w:t>Low/Medium Pressure Steam</w:t>
            </w:r>
            <w:r w:rsidR="00CC16E3">
              <w:rPr>
                <w:rFonts w:cs="Arial"/>
              </w:rPr>
              <w:t>/Condensate</w:t>
            </w:r>
          </w:p>
        </w:tc>
        <w:tc>
          <w:tcPr>
            <w:tcW w:w="1170" w:type="dxa"/>
          </w:tcPr>
          <w:p w14:paraId="75CDB9D4" w14:textId="1A155AFD" w:rsidR="004D00C9" w:rsidRDefault="00ED3458" w:rsidP="00C60826">
            <w:pPr>
              <w:ind w:hanging="270"/>
              <w:jc w:val="center"/>
              <w:rPr>
                <w:rFonts w:cs="Arial"/>
              </w:rPr>
            </w:pPr>
            <w:r>
              <w:rPr>
                <w:rFonts w:cs="Arial"/>
              </w:rPr>
              <w:t>150</w:t>
            </w:r>
          </w:p>
        </w:tc>
        <w:tc>
          <w:tcPr>
            <w:tcW w:w="1080" w:type="dxa"/>
          </w:tcPr>
          <w:p w14:paraId="705EE0E4" w14:textId="58B23639" w:rsidR="004D00C9" w:rsidRDefault="00ED3458" w:rsidP="00C60826">
            <w:pPr>
              <w:ind w:hanging="270"/>
              <w:jc w:val="center"/>
              <w:rPr>
                <w:rFonts w:cs="Arial"/>
              </w:rPr>
            </w:pPr>
            <w:r>
              <w:rPr>
                <w:rFonts w:cs="Arial"/>
              </w:rPr>
              <w:t>150</w:t>
            </w:r>
          </w:p>
        </w:tc>
        <w:tc>
          <w:tcPr>
            <w:tcW w:w="1170" w:type="dxa"/>
          </w:tcPr>
          <w:p w14:paraId="02E673CF" w14:textId="4676A8DA" w:rsidR="004D00C9" w:rsidRDefault="00ED3458" w:rsidP="00C60826">
            <w:pPr>
              <w:ind w:hanging="270"/>
              <w:jc w:val="center"/>
              <w:rPr>
                <w:rFonts w:cs="Arial"/>
              </w:rPr>
            </w:pPr>
            <w:r>
              <w:rPr>
                <w:rFonts w:cs="Arial"/>
              </w:rPr>
              <w:t>---</w:t>
            </w:r>
          </w:p>
        </w:tc>
        <w:tc>
          <w:tcPr>
            <w:tcW w:w="1075" w:type="dxa"/>
          </w:tcPr>
          <w:p w14:paraId="5DF56BBE" w14:textId="72DF6699" w:rsidR="004D00C9" w:rsidRDefault="00ED3458" w:rsidP="00C60826">
            <w:pPr>
              <w:ind w:hanging="270"/>
              <w:jc w:val="center"/>
              <w:rPr>
                <w:rFonts w:cs="Arial"/>
              </w:rPr>
            </w:pPr>
            <w:r>
              <w:rPr>
                <w:rFonts w:cs="Arial"/>
              </w:rPr>
              <w:t>150</w:t>
            </w:r>
          </w:p>
        </w:tc>
      </w:tr>
      <w:tr w:rsidR="004D00C9" w14:paraId="31557833" w14:textId="77777777" w:rsidTr="00192BC9">
        <w:tc>
          <w:tcPr>
            <w:tcW w:w="4063" w:type="dxa"/>
            <w:shd w:val="clear" w:color="auto" w:fill="E8E8E8" w:themeFill="background2"/>
          </w:tcPr>
          <w:p w14:paraId="68C194CA" w14:textId="3F0AC91E" w:rsidR="004D00C9" w:rsidRDefault="00F3762F" w:rsidP="00C60826">
            <w:pPr>
              <w:ind w:left="266" w:hanging="270"/>
              <w:rPr>
                <w:rFonts w:cs="Arial"/>
              </w:rPr>
            </w:pPr>
            <w:r>
              <w:rPr>
                <w:rFonts w:cs="Arial"/>
              </w:rPr>
              <w:t>High Pressure Steam</w:t>
            </w:r>
            <w:r w:rsidR="00CC16E3">
              <w:rPr>
                <w:rFonts w:cs="Arial"/>
              </w:rPr>
              <w:t>/Condensate</w:t>
            </w:r>
          </w:p>
        </w:tc>
        <w:tc>
          <w:tcPr>
            <w:tcW w:w="1170" w:type="dxa"/>
            <w:shd w:val="clear" w:color="auto" w:fill="E8E8E8" w:themeFill="background2"/>
          </w:tcPr>
          <w:p w14:paraId="65760457" w14:textId="33F0599B" w:rsidR="004D00C9" w:rsidRDefault="00CC16E3" w:rsidP="00C60826">
            <w:pPr>
              <w:ind w:hanging="270"/>
              <w:jc w:val="center"/>
              <w:rPr>
                <w:rFonts w:cs="Arial"/>
              </w:rPr>
            </w:pPr>
            <w:r>
              <w:rPr>
                <w:rFonts w:cs="Arial"/>
              </w:rPr>
              <w:t>300**</w:t>
            </w:r>
          </w:p>
        </w:tc>
        <w:tc>
          <w:tcPr>
            <w:tcW w:w="1080" w:type="dxa"/>
            <w:shd w:val="clear" w:color="auto" w:fill="E8E8E8" w:themeFill="background2"/>
          </w:tcPr>
          <w:p w14:paraId="7B915A37" w14:textId="2D2A54D4" w:rsidR="004D00C9" w:rsidRDefault="00CC16E3" w:rsidP="00C60826">
            <w:pPr>
              <w:ind w:hanging="270"/>
              <w:jc w:val="center"/>
              <w:rPr>
                <w:rFonts w:cs="Arial"/>
              </w:rPr>
            </w:pPr>
            <w:r>
              <w:rPr>
                <w:rFonts w:cs="Arial"/>
              </w:rPr>
              <w:t>300**</w:t>
            </w:r>
          </w:p>
        </w:tc>
        <w:tc>
          <w:tcPr>
            <w:tcW w:w="1170" w:type="dxa"/>
            <w:shd w:val="clear" w:color="auto" w:fill="E8E8E8" w:themeFill="background2"/>
          </w:tcPr>
          <w:p w14:paraId="123EDD4E" w14:textId="03F43272" w:rsidR="004D00C9" w:rsidRDefault="008768AA" w:rsidP="00C60826">
            <w:pPr>
              <w:ind w:hanging="270"/>
              <w:jc w:val="center"/>
              <w:rPr>
                <w:rFonts w:cs="Arial"/>
              </w:rPr>
            </w:pPr>
            <w:r>
              <w:rPr>
                <w:rFonts w:cs="Arial"/>
              </w:rPr>
              <w:t>---</w:t>
            </w:r>
          </w:p>
        </w:tc>
        <w:tc>
          <w:tcPr>
            <w:tcW w:w="1075" w:type="dxa"/>
            <w:shd w:val="clear" w:color="auto" w:fill="E8E8E8" w:themeFill="background2"/>
          </w:tcPr>
          <w:p w14:paraId="10BCAD6A" w14:textId="726A990A" w:rsidR="004D00C9" w:rsidRDefault="00CC16E3" w:rsidP="00C60826">
            <w:pPr>
              <w:ind w:hanging="270"/>
              <w:jc w:val="center"/>
              <w:rPr>
                <w:rFonts w:cs="Arial"/>
              </w:rPr>
            </w:pPr>
            <w:r>
              <w:rPr>
                <w:rFonts w:cs="Arial"/>
              </w:rPr>
              <w:t>300**</w:t>
            </w:r>
          </w:p>
        </w:tc>
      </w:tr>
    </w:tbl>
    <w:p w14:paraId="6751F343" w14:textId="471DB0A0" w:rsidR="00631EE5" w:rsidRDefault="002A22A8" w:rsidP="00265E91">
      <w:pPr>
        <w:spacing w:after="0"/>
        <w:ind w:left="792" w:firstLine="18"/>
        <w:rPr>
          <w:rFonts w:cs="Arial"/>
        </w:rPr>
      </w:pPr>
      <w:r>
        <w:rPr>
          <w:rFonts w:cs="Arial"/>
        </w:rPr>
        <w:t>*Rated for 250 psig WOG working pressure</w:t>
      </w:r>
    </w:p>
    <w:p w14:paraId="7F4C6074" w14:textId="53249A96" w:rsidR="00265E91" w:rsidRDefault="002A22A8" w:rsidP="00265E91">
      <w:pPr>
        <w:spacing w:after="0"/>
        <w:ind w:left="792" w:firstLine="18"/>
        <w:rPr>
          <w:rFonts w:cs="Arial"/>
        </w:rPr>
      </w:pPr>
      <w:r>
        <w:rPr>
          <w:rFonts w:cs="Arial"/>
        </w:rPr>
        <w:t>**</w:t>
      </w:r>
      <w:r w:rsidR="000740F7">
        <w:rPr>
          <w:rFonts w:cs="Arial"/>
        </w:rPr>
        <w:t>Designed for 500</w:t>
      </w:r>
      <w:r w:rsidR="008768AA">
        <w:rPr>
          <w:rFonts w:cs="Arial"/>
        </w:rPr>
        <w:t xml:space="preserve"> deg F steam at 300 psig</w:t>
      </w:r>
    </w:p>
    <w:p w14:paraId="62FB99CA" w14:textId="77777777" w:rsidR="00265E91" w:rsidRDefault="00265E91" w:rsidP="00265E91">
      <w:pPr>
        <w:spacing w:after="0"/>
        <w:ind w:left="792"/>
        <w:rPr>
          <w:rFonts w:cs="Arial"/>
        </w:rPr>
      </w:pPr>
    </w:p>
    <w:p w14:paraId="689C9B3D" w14:textId="3E4B5039" w:rsidR="008768AA" w:rsidRDefault="00265E91" w:rsidP="00265E91">
      <w:pPr>
        <w:spacing w:after="0"/>
        <w:ind w:left="792" w:firstLine="18"/>
        <w:rPr>
          <w:rFonts w:cs="Arial"/>
        </w:rPr>
      </w:pPr>
      <w:r>
        <w:rPr>
          <w:rFonts w:cs="Arial"/>
        </w:rPr>
        <w:t>Valves over 2 ½”:</w:t>
      </w:r>
    </w:p>
    <w:tbl>
      <w:tblPr>
        <w:tblStyle w:val="TableGrid"/>
        <w:tblW w:w="0" w:type="auto"/>
        <w:tblInd w:w="805" w:type="dxa"/>
        <w:tblLook w:val="04A0" w:firstRow="1" w:lastRow="0" w:firstColumn="1" w:lastColumn="0" w:noHBand="0" w:noVBand="1"/>
      </w:tblPr>
      <w:tblGrid>
        <w:gridCol w:w="3973"/>
        <w:gridCol w:w="1170"/>
        <w:gridCol w:w="1080"/>
        <w:gridCol w:w="1170"/>
        <w:gridCol w:w="1075"/>
      </w:tblGrid>
      <w:tr w:rsidR="008768AA" w14:paraId="1AF5AE9E" w14:textId="77777777" w:rsidTr="00FE2F47">
        <w:tc>
          <w:tcPr>
            <w:tcW w:w="3973" w:type="dxa"/>
          </w:tcPr>
          <w:p w14:paraId="1C89FA98" w14:textId="77777777" w:rsidR="008768AA" w:rsidRDefault="008768AA">
            <w:pPr>
              <w:jc w:val="center"/>
              <w:rPr>
                <w:rFonts w:cs="Arial"/>
              </w:rPr>
            </w:pPr>
            <w:r>
              <w:rPr>
                <w:rFonts w:cs="Arial"/>
              </w:rPr>
              <w:t>Service</w:t>
            </w:r>
          </w:p>
        </w:tc>
        <w:tc>
          <w:tcPr>
            <w:tcW w:w="1170" w:type="dxa"/>
          </w:tcPr>
          <w:p w14:paraId="745F4892" w14:textId="77777777" w:rsidR="008768AA" w:rsidRDefault="008768AA">
            <w:pPr>
              <w:jc w:val="center"/>
              <w:rPr>
                <w:rFonts w:cs="Arial"/>
              </w:rPr>
            </w:pPr>
            <w:r>
              <w:rPr>
                <w:rFonts w:cs="Arial"/>
              </w:rPr>
              <w:t>Gate</w:t>
            </w:r>
          </w:p>
        </w:tc>
        <w:tc>
          <w:tcPr>
            <w:tcW w:w="1080" w:type="dxa"/>
          </w:tcPr>
          <w:p w14:paraId="06700174" w14:textId="77777777" w:rsidR="008768AA" w:rsidRDefault="008768AA">
            <w:pPr>
              <w:jc w:val="center"/>
              <w:rPr>
                <w:rFonts w:cs="Arial"/>
              </w:rPr>
            </w:pPr>
            <w:r>
              <w:rPr>
                <w:rFonts w:cs="Arial"/>
              </w:rPr>
              <w:t>Globe</w:t>
            </w:r>
          </w:p>
        </w:tc>
        <w:tc>
          <w:tcPr>
            <w:tcW w:w="1170" w:type="dxa"/>
          </w:tcPr>
          <w:p w14:paraId="11F46EB9" w14:textId="1E20CA7B" w:rsidR="008768AA" w:rsidRDefault="008768AA">
            <w:pPr>
              <w:jc w:val="center"/>
              <w:rPr>
                <w:rFonts w:cs="Arial"/>
              </w:rPr>
            </w:pPr>
            <w:r>
              <w:rPr>
                <w:rFonts w:cs="Arial"/>
              </w:rPr>
              <w:t>Butterfly</w:t>
            </w:r>
          </w:p>
        </w:tc>
        <w:tc>
          <w:tcPr>
            <w:tcW w:w="1075" w:type="dxa"/>
          </w:tcPr>
          <w:p w14:paraId="69486FCB" w14:textId="77777777" w:rsidR="008768AA" w:rsidRDefault="008768AA">
            <w:pPr>
              <w:jc w:val="center"/>
              <w:rPr>
                <w:rFonts w:cs="Arial"/>
              </w:rPr>
            </w:pPr>
            <w:r>
              <w:rPr>
                <w:rFonts w:cs="Arial"/>
              </w:rPr>
              <w:t>Check</w:t>
            </w:r>
          </w:p>
        </w:tc>
      </w:tr>
      <w:tr w:rsidR="008768AA" w14:paraId="018B7C4F" w14:textId="77777777" w:rsidTr="00FE2F47">
        <w:tc>
          <w:tcPr>
            <w:tcW w:w="3973" w:type="dxa"/>
          </w:tcPr>
          <w:p w14:paraId="5E389E24" w14:textId="77777777" w:rsidR="008768AA" w:rsidRDefault="008768AA" w:rsidP="00260737">
            <w:pPr>
              <w:ind w:left="-100" w:firstLine="4"/>
              <w:rPr>
                <w:rFonts w:cs="Arial"/>
              </w:rPr>
            </w:pPr>
            <w:r>
              <w:rPr>
                <w:rFonts w:cs="Arial"/>
              </w:rPr>
              <w:t>Chilled Water</w:t>
            </w:r>
          </w:p>
        </w:tc>
        <w:tc>
          <w:tcPr>
            <w:tcW w:w="1170" w:type="dxa"/>
          </w:tcPr>
          <w:p w14:paraId="3D17B481" w14:textId="07E326FE" w:rsidR="008768AA" w:rsidRDefault="008768AA">
            <w:pPr>
              <w:jc w:val="center"/>
              <w:rPr>
                <w:rFonts w:cs="Arial"/>
              </w:rPr>
            </w:pPr>
            <w:r>
              <w:rPr>
                <w:rFonts w:cs="Arial"/>
              </w:rPr>
              <w:t>---</w:t>
            </w:r>
          </w:p>
        </w:tc>
        <w:tc>
          <w:tcPr>
            <w:tcW w:w="1080" w:type="dxa"/>
          </w:tcPr>
          <w:p w14:paraId="51748224" w14:textId="06A8FC8E" w:rsidR="008768AA" w:rsidRDefault="00370274">
            <w:pPr>
              <w:jc w:val="center"/>
              <w:rPr>
                <w:rFonts w:cs="Arial"/>
              </w:rPr>
            </w:pPr>
            <w:r>
              <w:rPr>
                <w:rFonts w:cs="Arial"/>
              </w:rPr>
              <w:t>250*</w:t>
            </w:r>
          </w:p>
        </w:tc>
        <w:tc>
          <w:tcPr>
            <w:tcW w:w="1170" w:type="dxa"/>
          </w:tcPr>
          <w:p w14:paraId="7DB191A4" w14:textId="1BA9D876" w:rsidR="008768AA" w:rsidRDefault="008768AA">
            <w:pPr>
              <w:jc w:val="center"/>
              <w:rPr>
                <w:rFonts w:cs="Arial"/>
              </w:rPr>
            </w:pPr>
            <w:r>
              <w:rPr>
                <w:rFonts w:cs="Arial"/>
              </w:rPr>
              <w:t>250*</w:t>
            </w:r>
          </w:p>
        </w:tc>
        <w:tc>
          <w:tcPr>
            <w:tcW w:w="1075" w:type="dxa"/>
          </w:tcPr>
          <w:p w14:paraId="202D365E" w14:textId="3D87C7DF" w:rsidR="008768AA" w:rsidRDefault="008768AA">
            <w:pPr>
              <w:jc w:val="center"/>
              <w:rPr>
                <w:rFonts w:cs="Arial"/>
              </w:rPr>
            </w:pPr>
            <w:r>
              <w:rPr>
                <w:rFonts w:cs="Arial"/>
              </w:rPr>
              <w:t>250*</w:t>
            </w:r>
          </w:p>
        </w:tc>
      </w:tr>
      <w:tr w:rsidR="008768AA" w14:paraId="17BD4087" w14:textId="77777777" w:rsidTr="00192BC9">
        <w:tc>
          <w:tcPr>
            <w:tcW w:w="3973" w:type="dxa"/>
            <w:shd w:val="clear" w:color="auto" w:fill="E8E8E8" w:themeFill="background2"/>
          </w:tcPr>
          <w:p w14:paraId="5F2C931A" w14:textId="77777777" w:rsidR="008768AA" w:rsidRDefault="008768AA" w:rsidP="00260737">
            <w:pPr>
              <w:ind w:left="260"/>
              <w:rPr>
                <w:rFonts w:cs="Arial"/>
              </w:rPr>
            </w:pPr>
            <w:r>
              <w:rPr>
                <w:rFonts w:cs="Arial"/>
              </w:rPr>
              <w:t>Heating Hot Water</w:t>
            </w:r>
          </w:p>
        </w:tc>
        <w:tc>
          <w:tcPr>
            <w:tcW w:w="1170" w:type="dxa"/>
            <w:shd w:val="clear" w:color="auto" w:fill="E8E8E8" w:themeFill="background2"/>
          </w:tcPr>
          <w:p w14:paraId="4C143353" w14:textId="632834AB" w:rsidR="008768AA" w:rsidRDefault="008768AA">
            <w:pPr>
              <w:jc w:val="center"/>
              <w:rPr>
                <w:rFonts w:cs="Arial"/>
              </w:rPr>
            </w:pPr>
            <w:r>
              <w:rPr>
                <w:rFonts w:cs="Arial"/>
              </w:rPr>
              <w:t>---</w:t>
            </w:r>
          </w:p>
        </w:tc>
        <w:tc>
          <w:tcPr>
            <w:tcW w:w="1080" w:type="dxa"/>
            <w:shd w:val="clear" w:color="auto" w:fill="E8E8E8" w:themeFill="background2"/>
          </w:tcPr>
          <w:p w14:paraId="3E01C527" w14:textId="5C85F400" w:rsidR="008768AA" w:rsidRDefault="00370274">
            <w:pPr>
              <w:jc w:val="center"/>
              <w:rPr>
                <w:rFonts w:cs="Arial"/>
              </w:rPr>
            </w:pPr>
            <w:r>
              <w:rPr>
                <w:rFonts w:cs="Arial"/>
              </w:rPr>
              <w:t>150</w:t>
            </w:r>
          </w:p>
        </w:tc>
        <w:tc>
          <w:tcPr>
            <w:tcW w:w="1170" w:type="dxa"/>
            <w:shd w:val="clear" w:color="auto" w:fill="E8E8E8" w:themeFill="background2"/>
          </w:tcPr>
          <w:p w14:paraId="64F54660" w14:textId="77777777" w:rsidR="008768AA" w:rsidRDefault="008768AA">
            <w:pPr>
              <w:jc w:val="center"/>
              <w:rPr>
                <w:rFonts w:cs="Arial"/>
              </w:rPr>
            </w:pPr>
            <w:r>
              <w:rPr>
                <w:rFonts w:cs="Arial"/>
              </w:rPr>
              <w:t>150</w:t>
            </w:r>
          </w:p>
        </w:tc>
        <w:tc>
          <w:tcPr>
            <w:tcW w:w="1075" w:type="dxa"/>
            <w:shd w:val="clear" w:color="auto" w:fill="E8E8E8" w:themeFill="background2"/>
          </w:tcPr>
          <w:p w14:paraId="3099CF94" w14:textId="77777777" w:rsidR="008768AA" w:rsidRDefault="008768AA">
            <w:pPr>
              <w:jc w:val="center"/>
              <w:rPr>
                <w:rFonts w:cs="Arial"/>
              </w:rPr>
            </w:pPr>
            <w:r>
              <w:rPr>
                <w:rFonts w:cs="Arial"/>
              </w:rPr>
              <w:t>150</w:t>
            </w:r>
          </w:p>
        </w:tc>
      </w:tr>
      <w:tr w:rsidR="008768AA" w14:paraId="1D20677A" w14:textId="77777777" w:rsidTr="00FE2F47">
        <w:tc>
          <w:tcPr>
            <w:tcW w:w="3973" w:type="dxa"/>
          </w:tcPr>
          <w:p w14:paraId="526133C3" w14:textId="77777777" w:rsidR="008768AA" w:rsidRDefault="008768AA" w:rsidP="00260737">
            <w:pPr>
              <w:ind w:left="260"/>
              <w:rPr>
                <w:rFonts w:cs="Arial"/>
              </w:rPr>
            </w:pPr>
            <w:r>
              <w:rPr>
                <w:rFonts w:cs="Arial"/>
              </w:rPr>
              <w:t>Low/Medium Pressure Steam/Condensate</w:t>
            </w:r>
          </w:p>
        </w:tc>
        <w:tc>
          <w:tcPr>
            <w:tcW w:w="1170" w:type="dxa"/>
          </w:tcPr>
          <w:p w14:paraId="760BACEF" w14:textId="77777777" w:rsidR="008768AA" w:rsidRDefault="008768AA">
            <w:pPr>
              <w:jc w:val="center"/>
              <w:rPr>
                <w:rFonts w:cs="Arial"/>
              </w:rPr>
            </w:pPr>
            <w:r>
              <w:rPr>
                <w:rFonts w:cs="Arial"/>
              </w:rPr>
              <w:t>150</w:t>
            </w:r>
          </w:p>
        </w:tc>
        <w:tc>
          <w:tcPr>
            <w:tcW w:w="1080" w:type="dxa"/>
          </w:tcPr>
          <w:p w14:paraId="38F638A6" w14:textId="77777777" w:rsidR="008768AA" w:rsidRDefault="008768AA">
            <w:pPr>
              <w:jc w:val="center"/>
              <w:rPr>
                <w:rFonts w:cs="Arial"/>
              </w:rPr>
            </w:pPr>
            <w:r>
              <w:rPr>
                <w:rFonts w:cs="Arial"/>
              </w:rPr>
              <w:t>150</w:t>
            </w:r>
          </w:p>
        </w:tc>
        <w:tc>
          <w:tcPr>
            <w:tcW w:w="1170" w:type="dxa"/>
          </w:tcPr>
          <w:p w14:paraId="58E7FA77" w14:textId="77777777" w:rsidR="008768AA" w:rsidRDefault="008768AA">
            <w:pPr>
              <w:jc w:val="center"/>
              <w:rPr>
                <w:rFonts w:cs="Arial"/>
              </w:rPr>
            </w:pPr>
            <w:r>
              <w:rPr>
                <w:rFonts w:cs="Arial"/>
              </w:rPr>
              <w:t>---</w:t>
            </w:r>
          </w:p>
        </w:tc>
        <w:tc>
          <w:tcPr>
            <w:tcW w:w="1075" w:type="dxa"/>
          </w:tcPr>
          <w:p w14:paraId="56808FFB" w14:textId="77777777" w:rsidR="008768AA" w:rsidRDefault="008768AA">
            <w:pPr>
              <w:jc w:val="center"/>
              <w:rPr>
                <w:rFonts w:cs="Arial"/>
              </w:rPr>
            </w:pPr>
            <w:r>
              <w:rPr>
                <w:rFonts w:cs="Arial"/>
              </w:rPr>
              <w:t>150</w:t>
            </w:r>
          </w:p>
        </w:tc>
      </w:tr>
      <w:tr w:rsidR="008768AA" w14:paraId="61D0CD86" w14:textId="77777777" w:rsidTr="00192BC9">
        <w:tc>
          <w:tcPr>
            <w:tcW w:w="3973" w:type="dxa"/>
            <w:shd w:val="clear" w:color="auto" w:fill="E8E8E8" w:themeFill="background2"/>
          </w:tcPr>
          <w:p w14:paraId="7F2E7E3F" w14:textId="77777777" w:rsidR="008768AA" w:rsidRDefault="008768AA" w:rsidP="00260737">
            <w:pPr>
              <w:ind w:left="260"/>
              <w:rPr>
                <w:rFonts w:cs="Arial"/>
              </w:rPr>
            </w:pPr>
            <w:r>
              <w:rPr>
                <w:rFonts w:cs="Arial"/>
              </w:rPr>
              <w:t>High Pressure Steam/Condensate</w:t>
            </w:r>
          </w:p>
        </w:tc>
        <w:tc>
          <w:tcPr>
            <w:tcW w:w="1170" w:type="dxa"/>
            <w:shd w:val="clear" w:color="auto" w:fill="E8E8E8" w:themeFill="background2"/>
          </w:tcPr>
          <w:p w14:paraId="35AE294E" w14:textId="77777777" w:rsidR="008768AA" w:rsidRDefault="008768AA">
            <w:pPr>
              <w:jc w:val="center"/>
              <w:rPr>
                <w:rFonts w:cs="Arial"/>
              </w:rPr>
            </w:pPr>
            <w:r>
              <w:rPr>
                <w:rFonts w:cs="Arial"/>
              </w:rPr>
              <w:t>300**</w:t>
            </w:r>
          </w:p>
        </w:tc>
        <w:tc>
          <w:tcPr>
            <w:tcW w:w="1080" w:type="dxa"/>
            <w:shd w:val="clear" w:color="auto" w:fill="E8E8E8" w:themeFill="background2"/>
          </w:tcPr>
          <w:p w14:paraId="757356E5" w14:textId="77777777" w:rsidR="008768AA" w:rsidRDefault="008768AA">
            <w:pPr>
              <w:jc w:val="center"/>
              <w:rPr>
                <w:rFonts w:cs="Arial"/>
              </w:rPr>
            </w:pPr>
            <w:r>
              <w:rPr>
                <w:rFonts w:cs="Arial"/>
              </w:rPr>
              <w:t>300**</w:t>
            </w:r>
          </w:p>
        </w:tc>
        <w:tc>
          <w:tcPr>
            <w:tcW w:w="1170" w:type="dxa"/>
            <w:shd w:val="clear" w:color="auto" w:fill="E8E8E8" w:themeFill="background2"/>
          </w:tcPr>
          <w:p w14:paraId="64D98CEB" w14:textId="0EB5B8DB" w:rsidR="008768AA" w:rsidRDefault="008768AA">
            <w:pPr>
              <w:jc w:val="center"/>
              <w:rPr>
                <w:rFonts w:cs="Arial"/>
              </w:rPr>
            </w:pPr>
            <w:r>
              <w:rPr>
                <w:rFonts w:cs="Arial"/>
              </w:rPr>
              <w:t>---</w:t>
            </w:r>
          </w:p>
        </w:tc>
        <w:tc>
          <w:tcPr>
            <w:tcW w:w="1075" w:type="dxa"/>
            <w:shd w:val="clear" w:color="auto" w:fill="E8E8E8" w:themeFill="background2"/>
          </w:tcPr>
          <w:p w14:paraId="09000BC9" w14:textId="77777777" w:rsidR="008768AA" w:rsidRDefault="008768AA">
            <w:pPr>
              <w:jc w:val="center"/>
              <w:rPr>
                <w:rFonts w:cs="Arial"/>
              </w:rPr>
            </w:pPr>
            <w:r>
              <w:rPr>
                <w:rFonts w:cs="Arial"/>
              </w:rPr>
              <w:t>300**</w:t>
            </w:r>
          </w:p>
        </w:tc>
      </w:tr>
    </w:tbl>
    <w:p w14:paraId="1E33B2E1" w14:textId="6097C114" w:rsidR="008768AA" w:rsidRDefault="008768AA" w:rsidP="00265E91">
      <w:pPr>
        <w:spacing w:after="0"/>
        <w:ind w:left="810" w:firstLine="0"/>
        <w:rPr>
          <w:rFonts w:cs="Arial"/>
        </w:rPr>
      </w:pPr>
      <w:r>
        <w:rPr>
          <w:rFonts w:cs="Arial"/>
        </w:rPr>
        <w:t>*</w:t>
      </w:r>
      <w:r w:rsidRPr="008768AA">
        <w:rPr>
          <w:rFonts w:cs="Arial"/>
        </w:rPr>
        <w:t>Valves with ANSI 125/150 bolt pattern may be used if flanges and valves meet the 250 psig WOG design pressure.</w:t>
      </w:r>
    </w:p>
    <w:p w14:paraId="6261C6AC" w14:textId="002FA94E" w:rsidR="00563654" w:rsidRDefault="008768AA" w:rsidP="00265E91">
      <w:pPr>
        <w:ind w:left="810" w:firstLine="0"/>
        <w:rPr>
          <w:rFonts w:cs="Arial"/>
        </w:rPr>
      </w:pPr>
      <w:r>
        <w:rPr>
          <w:rFonts w:cs="Arial"/>
        </w:rPr>
        <w:t>**Designed for 500 deg F steam at 300 psig (cast steel)</w:t>
      </w:r>
    </w:p>
    <w:p w14:paraId="00464A15" w14:textId="3FF8AD7D" w:rsidR="00563654" w:rsidRDefault="00563654" w:rsidP="00723BDE">
      <w:pPr>
        <w:pStyle w:val="ListParagraph"/>
        <w:numPr>
          <w:ilvl w:val="0"/>
          <w:numId w:val="12"/>
        </w:numPr>
        <w:spacing w:beforeLines="22" w:before="52"/>
        <w:contextualSpacing w:val="0"/>
        <w:rPr>
          <w:rFonts w:cs="Arial"/>
        </w:rPr>
      </w:pPr>
      <w:r>
        <w:rPr>
          <w:rFonts w:cs="Arial"/>
        </w:rPr>
        <w:t>STEAM CLASSIFICATIONS</w:t>
      </w:r>
    </w:p>
    <w:p w14:paraId="07846302" w14:textId="2D1D9040" w:rsidR="00563654" w:rsidRDefault="00563654" w:rsidP="00723BDE">
      <w:pPr>
        <w:pStyle w:val="ListParagraph"/>
        <w:numPr>
          <w:ilvl w:val="1"/>
          <w:numId w:val="12"/>
        </w:numPr>
        <w:spacing w:beforeLines="22" w:before="52"/>
        <w:contextualSpacing w:val="0"/>
        <w:rPr>
          <w:rFonts w:cs="Arial"/>
        </w:rPr>
      </w:pPr>
      <w:r>
        <w:rPr>
          <w:rFonts w:cs="Arial"/>
        </w:rPr>
        <w:t xml:space="preserve">The </w:t>
      </w:r>
      <w:r w:rsidR="006222CD">
        <w:rPr>
          <w:rFonts w:cs="Arial"/>
        </w:rPr>
        <w:t>Valve Schedule and Valve Classification tables</w:t>
      </w:r>
      <w:r w:rsidR="005D4720">
        <w:rPr>
          <w:rFonts w:cs="Arial"/>
        </w:rPr>
        <w:t xml:space="preserve"> above should follow the following steam classifications:</w:t>
      </w:r>
    </w:p>
    <w:p w14:paraId="58B5AC47" w14:textId="77777777" w:rsidR="000D0949" w:rsidRDefault="00183FEE" w:rsidP="00723BDE">
      <w:pPr>
        <w:pStyle w:val="ListParagraph"/>
        <w:numPr>
          <w:ilvl w:val="2"/>
          <w:numId w:val="12"/>
        </w:numPr>
        <w:spacing w:beforeLines="22" w:before="52"/>
        <w:contextualSpacing w:val="0"/>
        <w:rPr>
          <w:rFonts w:cs="Arial"/>
        </w:rPr>
      </w:pPr>
      <w:r>
        <w:rPr>
          <w:rFonts w:cs="Arial"/>
        </w:rPr>
        <w:t>High Pressure</w:t>
      </w:r>
      <w:r w:rsidR="000D0949">
        <w:rPr>
          <w:rFonts w:cs="Arial"/>
        </w:rPr>
        <w:t xml:space="preserve"> Steam and Condensate</w:t>
      </w:r>
      <w:r>
        <w:rPr>
          <w:rFonts w:cs="Arial"/>
        </w:rPr>
        <w:t>:</w:t>
      </w:r>
      <w:r w:rsidR="000D0949">
        <w:rPr>
          <w:rFonts w:cs="Arial"/>
        </w:rPr>
        <w:t xml:space="preserve"> 76 psig – 300 psig</w:t>
      </w:r>
    </w:p>
    <w:p w14:paraId="12E024A8" w14:textId="77777777" w:rsidR="000D0949" w:rsidRDefault="000D0949" w:rsidP="00723BDE">
      <w:pPr>
        <w:pStyle w:val="ListParagraph"/>
        <w:numPr>
          <w:ilvl w:val="2"/>
          <w:numId w:val="12"/>
        </w:numPr>
        <w:spacing w:beforeLines="22" w:before="52"/>
        <w:contextualSpacing w:val="0"/>
        <w:rPr>
          <w:rFonts w:cs="Arial"/>
        </w:rPr>
      </w:pPr>
      <w:r>
        <w:rPr>
          <w:rFonts w:cs="Arial"/>
        </w:rPr>
        <w:t>Medium Pressure Steam and Condensate: 21 psig – 75 psig</w:t>
      </w:r>
    </w:p>
    <w:p w14:paraId="7330874E" w14:textId="30A3B673" w:rsidR="005D4720" w:rsidRPr="00563654" w:rsidRDefault="000D0949" w:rsidP="00723BDE">
      <w:pPr>
        <w:pStyle w:val="ListParagraph"/>
        <w:numPr>
          <w:ilvl w:val="2"/>
          <w:numId w:val="12"/>
        </w:numPr>
        <w:spacing w:beforeLines="22" w:before="52"/>
        <w:contextualSpacing w:val="0"/>
        <w:rPr>
          <w:rFonts w:cs="Arial"/>
        </w:rPr>
      </w:pPr>
      <w:r>
        <w:rPr>
          <w:rFonts w:cs="Arial"/>
        </w:rPr>
        <w:t xml:space="preserve">Low Pressure Steam and Condensate: </w:t>
      </w:r>
      <w:r w:rsidR="00723BDE">
        <w:rPr>
          <w:rFonts w:cs="Arial"/>
        </w:rPr>
        <w:t>0 – 20 psig</w:t>
      </w:r>
      <w:r w:rsidR="00183FEE">
        <w:rPr>
          <w:rFonts w:cs="Arial"/>
        </w:rPr>
        <w:t xml:space="preserve"> </w:t>
      </w:r>
    </w:p>
    <w:p w14:paraId="1C8D8996" w14:textId="0644711F" w:rsidR="00E00DA5" w:rsidRPr="00972254" w:rsidRDefault="00E00DA5" w:rsidP="00701A8D">
      <w:pPr>
        <w:rPr>
          <w:rFonts w:cs="Arial"/>
        </w:rPr>
      </w:pPr>
    </w:p>
    <w:p w14:paraId="38605CD5" w14:textId="1F274ECA" w:rsidR="000D381B" w:rsidRPr="00972254" w:rsidRDefault="000D381B" w:rsidP="00ED1A5E">
      <w:pPr>
        <w:outlineLvl w:val="0"/>
        <w:rPr>
          <w:rFonts w:cs="Arial"/>
          <w:color w:val="0032A0"/>
          <w:sz w:val="28"/>
          <w:szCs w:val="28"/>
        </w:rPr>
      </w:pPr>
      <w:bookmarkStart w:id="4" w:name="Identification"/>
      <w:r w:rsidRPr="00972254">
        <w:rPr>
          <w:rFonts w:cs="Arial"/>
          <w:color w:val="0032A0"/>
          <w:sz w:val="28"/>
          <w:szCs w:val="28"/>
        </w:rPr>
        <w:lastRenderedPageBreak/>
        <w:t>Section 2</w:t>
      </w:r>
      <w:r w:rsidR="00E87DAE">
        <w:rPr>
          <w:rFonts w:cs="Arial"/>
          <w:color w:val="0032A0"/>
          <w:sz w:val="28"/>
          <w:szCs w:val="28"/>
        </w:rPr>
        <w:t>3</w:t>
      </w:r>
      <w:r w:rsidRPr="00972254">
        <w:rPr>
          <w:rFonts w:cs="Arial"/>
          <w:color w:val="0032A0"/>
          <w:sz w:val="28"/>
          <w:szCs w:val="28"/>
        </w:rPr>
        <w:t xml:space="preserve"> 05</w:t>
      </w:r>
      <w:r w:rsidR="00933760">
        <w:rPr>
          <w:rFonts w:cs="Arial"/>
          <w:color w:val="0032A0"/>
          <w:sz w:val="28"/>
          <w:szCs w:val="28"/>
        </w:rPr>
        <w:t>5</w:t>
      </w:r>
      <w:r w:rsidRPr="00972254">
        <w:rPr>
          <w:rFonts w:cs="Arial"/>
          <w:color w:val="0032A0"/>
          <w:sz w:val="28"/>
          <w:szCs w:val="28"/>
        </w:rPr>
        <w:t xml:space="preserve">3 | </w:t>
      </w:r>
      <w:r w:rsidR="00A936C8">
        <w:rPr>
          <w:rFonts w:cs="Arial"/>
          <w:color w:val="0032A0"/>
          <w:sz w:val="28"/>
          <w:szCs w:val="28"/>
        </w:rPr>
        <w:t xml:space="preserve">Identification for </w:t>
      </w:r>
      <w:r w:rsidR="00E87DAE">
        <w:rPr>
          <w:rFonts w:cs="Arial"/>
          <w:color w:val="0032A0"/>
          <w:sz w:val="28"/>
          <w:szCs w:val="28"/>
        </w:rPr>
        <w:t>HVAC</w:t>
      </w:r>
      <w:r w:rsidR="00055027">
        <w:rPr>
          <w:rFonts w:cs="Arial"/>
          <w:color w:val="0032A0"/>
          <w:sz w:val="28"/>
          <w:szCs w:val="28"/>
        </w:rPr>
        <w:t xml:space="preserve"> Piping and Equipment</w:t>
      </w:r>
    </w:p>
    <w:bookmarkEnd w:id="4"/>
    <w:p w14:paraId="38717E96" w14:textId="1AAD365A" w:rsidR="00A12605" w:rsidRPr="00F23067" w:rsidRDefault="00A936C8" w:rsidP="00F17798">
      <w:pPr>
        <w:pStyle w:val="ListParagraph"/>
        <w:numPr>
          <w:ilvl w:val="0"/>
          <w:numId w:val="13"/>
        </w:numPr>
        <w:contextualSpacing w:val="0"/>
        <w:rPr>
          <w:rFonts w:cs="Arial"/>
        </w:rPr>
      </w:pPr>
      <w:r w:rsidRPr="004F0F21">
        <w:rPr>
          <w:rFonts w:cs="Arial"/>
        </w:rPr>
        <w:t>PIPE LABEL</w:t>
      </w:r>
      <w:r w:rsidR="00277F7B">
        <w:rPr>
          <w:rFonts w:cs="Arial"/>
        </w:rPr>
        <w:t>S</w:t>
      </w:r>
    </w:p>
    <w:p w14:paraId="517573BE" w14:textId="0EB39323" w:rsidR="000D381B" w:rsidRDefault="00467284" w:rsidP="00F17798">
      <w:pPr>
        <w:pStyle w:val="ListParagraph"/>
        <w:numPr>
          <w:ilvl w:val="1"/>
          <w:numId w:val="13"/>
        </w:numPr>
        <w:contextualSpacing w:val="0"/>
        <w:rPr>
          <w:rFonts w:cs="Arial"/>
        </w:rPr>
      </w:pPr>
      <w:r w:rsidRPr="006266BE">
        <w:rPr>
          <w:rFonts w:cs="Arial"/>
        </w:rPr>
        <w:t xml:space="preserve">All </w:t>
      </w:r>
      <w:r w:rsidR="002B27D5" w:rsidRPr="006266BE">
        <w:rPr>
          <w:rFonts w:cs="Arial"/>
        </w:rPr>
        <w:t>piping</w:t>
      </w:r>
      <w:r w:rsidR="0019254D">
        <w:rPr>
          <w:rFonts w:cs="Arial"/>
        </w:rPr>
        <w:t xml:space="preserve"> </w:t>
      </w:r>
      <w:r w:rsidR="002B27D5" w:rsidRPr="006266BE">
        <w:rPr>
          <w:rFonts w:cs="Arial"/>
        </w:rPr>
        <w:t>is to be labeled – every 15 feet above ceiling</w:t>
      </w:r>
      <w:r w:rsidR="000E7B8D">
        <w:rPr>
          <w:rFonts w:cs="Arial"/>
        </w:rPr>
        <w:t xml:space="preserve">, </w:t>
      </w:r>
      <w:r w:rsidR="002B27D5" w:rsidRPr="006266BE">
        <w:rPr>
          <w:rFonts w:cs="Arial"/>
        </w:rPr>
        <w:t>every 10 feet in an open mechanical room</w:t>
      </w:r>
      <w:r w:rsidR="000E7B8D">
        <w:rPr>
          <w:rFonts w:cs="Arial"/>
        </w:rPr>
        <w:t>, and at least once in every room.</w:t>
      </w:r>
    </w:p>
    <w:p w14:paraId="29A2CA0F" w14:textId="15AE1EA0" w:rsidR="006266BE" w:rsidRDefault="00C21A61" w:rsidP="00F17798">
      <w:pPr>
        <w:pStyle w:val="ListParagraph"/>
        <w:numPr>
          <w:ilvl w:val="1"/>
          <w:numId w:val="13"/>
        </w:numPr>
        <w:contextualSpacing w:val="0"/>
        <w:rPr>
          <w:rFonts w:cs="Arial"/>
        </w:rPr>
      </w:pPr>
      <w:r>
        <w:rPr>
          <w:rFonts w:cs="Arial"/>
        </w:rPr>
        <w:t>Labels are to be preprinted, color-coded, with lettering indicating service and showing flow direction.</w:t>
      </w:r>
    </w:p>
    <w:p w14:paraId="68FE6D50" w14:textId="420A1881" w:rsidR="00216FAE" w:rsidRDefault="00216FAE" w:rsidP="00F17798">
      <w:pPr>
        <w:pStyle w:val="ListParagraph"/>
        <w:numPr>
          <w:ilvl w:val="2"/>
          <w:numId w:val="13"/>
        </w:numPr>
        <w:contextualSpacing w:val="0"/>
        <w:rPr>
          <w:rFonts w:cs="Arial"/>
        </w:rPr>
      </w:pPr>
      <w:r>
        <w:rPr>
          <w:rFonts w:cs="Arial"/>
        </w:rPr>
        <w:t>Preten</w:t>
      </w:r>
      <w:r w:rsidR="0056786C">
        <w:rPr>
          <w:rFonts w:cs="Arial"/>
        </w:rPr>
        <w:t>s</w:t>
      </w:r>
      <w:r>
        <w:rPr>
          <w:rFonts w:cs="Arial"/>
        </w:rPr>
        <w:t>ioned Pipe Labels: Pre</w:t>
      </w:r>
      <w:r w:rsidR="0056786C">
        <w:rPr>
          <w:rFonts w:cs="Arial"/>
        </w:rPr>
        <w:t>-</w:t>
      </w:r>
      <w:r>
        <w:rPr>
          <w:rFonts w:cs="Arial"/>
        </w:rPr>
        <w:t xml:space="preserve">coiled, semirigid plastic formed to cover </w:t>
      </w:r>
      <w:r w:rsidR="00AD546D">
        <w:rPr>
          <w:rFonts w:cs="Arial"/>
        </w:rPr>
        <w:t>the full</w:t>
      </w:r>
      <w:r>
        <w:rPr>
          <w:rFonts w:cs="Arial"/>
        </w:rPr>
        <w:t xml:space="preserve"> circumference of pipe and </w:t>
      </w:r>
      <w:r w:rsidR="0056786C">
        <w:rPr>
          <w:rFonts w:cs="Arial"/>
        </w:rPr>
        <w:t>to</w:t>
      </w:r>
      <w:r>
        <w:rPr>
          <w:rFonts w:cs="Arial"/>
        </w:rPr>
        <w:t xml:space="preserve"> attach to pipe without fasteners or </w:t>
      </w:r>
      <w:r w:rsidR="00AD546D">
        <w:rPr>
          <w:rFonts w:cs="Arial"/>
        </w:rPr>
        <w:t>adhesives.</w:t>
      </w:r>
    </w:p>
    <w:p w14:paraId="7E863088" w14:textId="71ED1C1B" w:rsidR="00216FAE" w:rsidRDefault="00216FAE" w:rsidP="00F17798">
      <w:pPr>
        <w:pStyle w:val="ListParagraph"/>
        <w:numPr>
          <w:ilvl w:val="2"/>
          <w:numId w:val="13"/>
        </w:numPr>
        <w:contextualSpacing w:val="0"/>
        <w:rPr>
          <w:rFonts w:cs="Arial"/>
        </w:rPr>
      </w:pPr>
      <w:r>
        <w:rPr>
          <w:rFonts w:cs="Arial"/>
        </w:rPr>
        <w:t>Self-Adhesive Pipe Labels: Printed plastic with contact-type, permanent adhesive backing</w:t>
      </w:r>
    </w:p>
    <w:p w14:paraId="7CF14A22" w14:textId="58A63D1E" w:rsidR="00FE75C1" w:rsidRDefault="00FE75C1" w:rsidP="00F17798">
      <w:pPr>
        <w:pStyle w:val="ListParagraph"/>
        <w:numPr>
          <w:ilvl w:val="1"/>
          <w:numId w:val="13"/>
        </w:numPr>
        <w:contextualSpacing w:val="0"/>
        <w:rPr>
          <w:rFonts w:cs="Arial"/>
        </w:rPr>
      </w:pPr>
      <w:r>
        <w:rPr>
          <w:rFonts w:cs="Arial"/>
        </w:rPr>
        <w:t>Lettering size: Minimum 1-1/2 inches</w:t>
      </w:r>
      <w:r w:rsidR="0056786C">
        <w:rPr>
          <w:rFonts w:cs="Arial"/>
        </w:rPr>
        <w:t xml:space="preserve"> high.</w:t>
      </w:r>
    </w:p>
    <w:p w14:paraId="029782CD" w14:textId="285ED51E" w:rsidR="00A03F7D" w:rsidRPr="00F23067" w:rsidRDefault="00070759" w:rsidP="00F17798">
      <w:pPr>
        <w:pStyle w:val="ListParagraph"/>
        <w:numPr>
          <w:ilvl w:val="1"/>
          <w:numId w:val="13"/>
        </w:numPr>
        <w:contextualSpacing w:val="0"/>
        <w:rPr>
          <w:rFonts w:cs="Arial"/>
        </w:rPr>
      </w:pPr>
      <w:r>
        <w:rPr>
          <w:rFonts w:cs="Arial"/>
        </w:rPr>
        <w:t xml:space="preserve">Label colors shall be per the University of Kentucky Standard </w:t>
      </w:r>
      <w:r w:rsidR="00885524">
        <w:rPr>
          <w:rFonts w:cs="Arial"/>
        </w:rPr>
        <w:t>Color-Coding</w:t>
      </w:r>
      <w:r>
        <w:rPr>
          <w:rFonts w:cs="Arial"/>
        </w:rPr>
        <w:t xml:space="preserve"> </w:t>
      </w:r>
      <w:r w:rsidR="0061634D">
        <w:rPr>
          <w:rFonts w:cs="Arial"/>
        </w:rPr>
        <w:t>schedule at the end of this section.</w:t>
      </w:r>
    </w:p>
    <w:p w14:paraId="6FE1CAB9" w14:textId="7F4094DF" w:rsidR="00050488" w:rsidRPr="00F23067" w:rsidRDefault="00CB3D28" w:rsidP="00F17798">
      <w:pPr>
        <w:pStyle w:val="ListParagraph"/>
        <w:numPr>
          <w:ilvl w:val="0"/>
          <w:numId w:val="13"/>
        </w:numPr>
        <w:spacing w:beforeLines="22" w:before="52"/>
        <w:contextualSpacing w:val="0"/>
        <w:rPr>
          <w:rFonts w:cs="Arial"/>
        </w:rPr>
      </w:pPr>
      <w:r>
        <w:rPr>
          <w:rFonts w:cs="Arial"/>
        </w:rPr>
        <w:t>DUCT LABELS</w:t>
      </w:r>
    </w:p>
    <w:p w14:paraId="7FBE538C" w14:textId="77777777" w:rsidR="00107A84" w:rsidRDefault="00107A84" w:rsidP="00F17798">
      <w:pPr>
        <w:pStyle w:val="ListParagraph"/>
        <w:numPr>
          <w:ilvl w:val="1"/>
          <w:numId w:val="13"/>
        </w:numPr>
        <w:spacing w:beforeLines="22" w:before="52"/>
        <w:contextualSpacing w:val="0"/>
        <w:rPr>
          <w:rFonts w:cs="Arial"/>
        </w:rPr>
      </w:pPr>
      <w:r w:rsidRPr="006266BE">
        <w:rPr>
          <w:rFonts w:cs="Arial"/>
        </w:rPr>
        <w:t>All piping</w:t>
      </w:r>
      <w:r>
        <w:rPr>
          <w:rFonts w:cs="Arial"/>
        </w:rPr>
        <w:t xml:space="preserve"> </w:t>
      </w:r>
      <w:r w:rsidRPr="006266BE">
        <w:rPr>
          <w:rFonts w:cs="Arial"/>
        </w:rPr>
        <w:t>is to be labeled – every 15 feet above ceiling</w:t>
      </w:r>
      <w:r>
        <w:rPr>
          <w:rFonts w:cs="Arial"/>
        </w:rPr>
        <w:t xml:space="preserve">, </w:t>
      </w:r>
      <w:r w:rsidRPr="006266BE">
        <w:rPr>
          <w:rFonts w:cs="Arial"/>
        </w:rPr>
        <w:t>every 10 feet in an open mechanical room</w:t>
      </w:r>
      <w:r>
        <w:rPr>
          <w:rFonts w:cs="Arial"/>
        </w:rPr>
        <w:t>, and at least once in every room.</w:t>
      </w:r>
    </w:p>
    <w:p w14:paraId="39E8E1B0" w14:textId="7E64500E" w:rsidR="00CB3D28" w:rsidRDefault="00094D09" w:rsidP="00F17798">
      <w:pPr>
        <w:pStyle w:val="ListParagraph"/>
        <w:numPr>
          <w:ilvl w:val="1"/>
          <w:numId w:val="13"/>
        </w:numPr>
        <w:spacing w:beforeLines="22" w:before="52"/>
        <w:contextualSpacing w:val="0"/>
        <w:rPr>
          <w:rFonts w:cs="Arial"/>
        </w:rPr>
      </w:pPr>
      <w:r>
        <w:rPr>
          <w:rFonts w:cs="Arial"/>
        </w:rPr>
        <w:t xml:space="preserve">Stencils: Prepared with letter sizes </w:t>
      </w:r>
      <w:r w:rsidR="002E3503">
        <w:rPr>
          <w:rFonts w:cs="Arial"/>
        </w:rPr>
        <w:t>a minimum of 1-1/</w:t>
      </w:r>
      <w:r w:rsidR="00B12427">
        <w:rPr>
          <w:rFonts w:cs="Arial"/>
        </w:rPr>
        <w:t>2</w:t>
      </w:r>
      <w:r w:rsidR="002E3503">
        <w:rPr>
          <w:rFonts w:cs="Arial"/>
        </w:rPr>
        <w:t>” for ducts.</w:t>
      </w:r>
    </w:p>
    <w:p w14:paraId="510D970B" w14:textId="77777777" w:rsidR="005B3C96" w:rsidRDefault="004B40CA" w:rsidP="00F17798">
      <w:pPr>
        <w:pStyle w:val="ListParagraph"/>
        <w:numPr>
          <w:ilvl w:val="1"/>
          <w:numId w:val="13"/>
        </w:numPr>
        <w:spacing w:beforeLines="22" w:before="52"/>
        <w:contextualSpacing w:val="0"/>
        <w:rPr>
          <w:rFonts w:cs="Arial"/>
        </w:rPr>
      </w:pPr>
      <w:r>
        <w:rPr>
          <w:rFonts w:cs="Arial"/>
        </w:rPr>
        <w:t>Duct label contents: Include identification of duct service using same d</w:t>
      </w:r>
      <w:r w:rsidR="006F4835">
        <w:rPr>
          <w:rFonts w:cs="Arial"/>
        </w:rPr>
        <w:t>e</w:t>
      </w:r>
      <w:r>
        <w:rPr>
          <w:rFonts w:cs="Arial"/>
        </w:rPr>
        <w:t>signation</w:t>
      </w:r>
      <w:r w:rsidR="006F4835">
        <w:rPr>
          <w:rFonts w:cs="Arial"/>
        </w:rPr>
        <w:t>s or abbreviations as used on drawings, duct size, and arrow indicating flow direction.</w:t>
      </w:r>
    </w:p>
    <w:p w14:paraId="01491521" w14:textId="3511795B" w:rsidR="004B40CA" w:rsidRPr="00F23067" w:rsidRDefault="005B3C96" w:rsidP="00BF26E7">
      <w:pPr>
        <w:pStyle w:val="ListParagraph"/>
        <w:numPr>
          <w:ilvl w:val="1"/>
          <w:numId w:val="13"/>
        </w:numPr>
        <w:spacing w:beforeLines="22" w:before="52"/>
        <w:contextualSpacing w:val="0"/>
        <w:rPr>
          <w:rFonts w:cs="Arial"/>
        </w:rPr>
      </w:pPr>
      <w:r>
        <w:rPr>
          <w:rFonts w:cs="Arial"/>
        </w:rPr>
        <w:t>Stencil Paint: Exterior, gloss, acrylic enamel black</w:t>
      </w:r>
      <w:r w:rsidR="003352EF">
        <w:rPr>
          <w:rFonts w:cs="Arial"/>
        </w:rPr>
        <w:t>.</w:t>
      </w:r>
    </w:p>
    <w:p w14:paraId="403878D4" w14:textId="77777777" w:rsidR="00BF26E7" w:rsidRDefault="00846B52" w:rsidP="00BF26E7">
      <w:pPr>
        <w:pStyle w:val="ListParagraph"/>
        <w:numPr>
          <w:ilvl w:val="0"/>
          <w:numId w:val="13"/>
        </w:numPr>
        <w:contextualSpacing w:val="0"/>
        <w:rPr>
          <w:rFonts w:cs="Arial"/>
        </w:rPr>
      </w:pPr>
      <w:r w:rsidRPr="00416201">
        <w:rPr>
          <w:rFonts w:cs="Arial"/>
        </w:rPr>
        <w:t>EQUIPMENT LABELS</w:t>
      </w:r>
    </w:p>
    <w:p w14:paraId="7BA6B193" w14:textId="5E2EB090" w:rsidR="00BF26E7" w:rsidRPr="00BF26E7" w:rsidRDefault="00BF26E7" w:rsidP="00BF26E7">
      <w:pPr>
        <w:pStyle w:val="ListParagraph"/>
        <w:numPr>
          <w:ilvl w:val="1"/>
          <w:numId w:val="13"/>
        </w:numPr>
        <w:contextualSpacing w:val="0"/>
        <w:rPr>
          <w:rFonts w:cs="Arial"/>
        </w:rPr>
      </w:pPr>
      <w:r w:rsidRPr="00BF26E7">
        <w:rPr>
          <w:rFonts w:cs="Arial"/>
        </w:rPr>
        <w:t>Plastic Labels for Equipment:</w:t>
      </w:r>
    </w:p>
    <w:p w14:paraId="44F746AB" w14:textId="77777777" w:rsidR="00BF26E7" w:rsidRPr="00BF26E7" w:rsidRDefault="00BF26E7" w:rsidP="00BF26E7">
      <w:pPr>
        <w:pStyle w:val="ListParagraph"/>
        <w:numPr>
          <w:ilvl w:val="2"/>
          <w:numId w:val="13"/>
        </w:numPr>
        <w:contextualSpacing w:val="0"/>
        <w:rPr>
          <w:rFonts w:cs="Arial"/>
        </w:rPr>
      </w:pPr>
      <w:r w:rsidRPr="00BF26E7">
        <w:rPr>
          <w:rFonts w:cs="Arial"/>
        </w:rPr>
        <w:t>Material and Thickness: Multilayer, multicolor, plastic labels for mechanical engraving, 1/8 inch thick, and having predrilled holes for attachment hardware.</w:t>
      </w:r>
    </w:p>
    <w:p w14:paraId="5D5EE81C" w14:textId="77777777" w:rsidR="00BF26E7" w:rsidRPr="00BF26E7" w:rsidRDefault="00BF26E7" w:rsidP="00BF26E7">
      <w:pPr>
        <w:pStyle w:val="ListParagraph"/>
        <w:numPr>
          <w:ilvl w:val="2"/>
          <w:numId w:val="13"/>
        </w:numPr>
        <w:contextualSpacing w:val="0"/>
        <w:rPr>
          <w:rFonts w:cs="Arial"/>
        </w:rPr>
      </w:pPr>
      <w:r w:rsidRPr="00BF26E7">
        <w:rPr>
          <w:rFonts w:cs="Arial"/>
        </w:rPr>
        <w:t>Letter Color: Black.</w:t>
      </w:r>
    </w:p>
    <w:p w14:paraId="1CFB59C8" w14:textId="77777777" w:rsidR="00BF26E7" w:rsidRPr="00BF26E7" w:rsidRDefault="00BF26E7" w:rsidP="00BF26E7">
      <w:pPr>
        <w:pStyle w:val="ListParagraph"/>
        <w:numPr>
          <w:ilvl w:val="2"/>
          <w:numId w:val="13"/>
        </w:numPr>
        <w:contextualSpacing w:val="0"/>
        <w:rPr>
          <w:rFonts w:cs="Arial"/>
        </w:rPr>
      </w:pPr>
      <w:r w:rsidRPr="00BF26E7">
        <w:rPr>
          <w:rFonts w:cs="Arial"/>
        </w:rPr>
        <w:t>Background Color: White.</w:t>
      </w:r>
    </w:p>
    <w:p w14:paraId="71B01ECD" w14:textId="77777777" w:rsidR="00BF26E7" w:rsidRPr="00BF26E7" w:rsidRDefault="00BF26E7" w:rsidP="00BF26E7">
      <w:pPr>
        <w:pStyle w:val="ListParagraph"/>
        <w:numPr>
          <w:ilvl w:val="2"/>
          <w:numId w:val="13"/>
        </w:numPr>
        <w:contextualSpacing w:val="0"/>
        <w:rPr>
          <w:rFonts w:cs="Arial"/>
        </w:rPr>
      </w:pPr>
      <w:r w:rsidRPr="00BF26E7">
        <w:rPr>
          <w:rFonts w:cs="Arial"/>
        </w:rPr>
        <w:t>Maximum Temperature: Able to withstand temperatures up to 160 deg F.</w:t>
      </w:r>
    </w:p>
    <w:p w14:paraId="0C9A93D0" w14:textId="77777777" w:rsidR="00BF26E7" w:rsidRPr="00BF26E7" w:rsidRDefault="00BF26E7" w:rsidP="00BF26E7">
      <w:pPr>
        <w:pStyle w:val="ListParagraph"/>
        <w:numPr>
          <w:ilvl w:val="2"/>
          <w:numId w:val="13"/>
        </w:numPr>
        <w:contextualSpacing w:val="0"/>
        <w:rPr>
          <w:rFonts w:cs="Arial"/>
        </w:rPr>
      </w:pPr>
      <w:r w:rsidRPr="00BF26E7">
        <w:rPr>
          <w:rFonts w:cs="Arial"/>
        </w:rPr>
        <w:t xml:space="preserve">Minimum Label Size: Length and width vary for required label content, but not less than 2-1/2 by 3/4 inch. </w:t>
      </w:r>
    </w:p>
    <w:p w14:paraId="2125576C" w14:textId="77777777" w:rsidR="00BF26E7" w:rsidRPr="00BF26E7" w:rsidRDefault="00BF26E7" w:rsidP="00BF26E7">
      <w:pPr>
        <w:pStyle w:val="ListParagraph"/>
        <w:numPr>
          <w:ilvl w:val="2"/>
          <w:numId w:val="13"/>
        </w:numPr>
        <w:contextualSpacing w:val="0"/>
        <w:rPr>
          <w:rFonts w:cs="Arial"/>
        </w:rPr>
      </w:pPr>
      <w:r w:rsidRPr="00BF26E7">
        <w:rPr>
          <w:rFonts w:cs="Arial"/>
        </w:rPr>
        <w:t>Minimum Letter Size: 1/4 inch for name of units if viewing distance is less than 24 inches, 1/2 inch for viewing distances up to 72 inches, and proportionately larger lettering for greater viewing distances. Include secondary lettering two-thirds to three-fourths the size of principal lettering.</w:t>
      </w:r>
    </w:p>
    <w:p w14:paraId="3097A14D" w14:textId="77777777" w:rsidR="00BF26E7" w:rsidRPr="00BF26E7" w:rsidRDefault="00BF26E7" w:rsidP="00BF26E7">
      <w:pPr>
        <w:pStyle w:val="ListParagraph"/>
        <w:numPr>
          <w:ilvl w:val="2"/>
          <w:numId w:val="13"/>
        </w:numPr>
        <w:contextualSpacing w:val="0"/>
        <w:rPr>
          <w:rFonts w:cs="Arial"/>
        </w:rPr>
      </w:pPr>
      <w:r w:rsidRPr="00BF26E7">
        <w:rPr>
          <w:rFonts w:cs="Arial"/>
        </w:rPr>
        <w:t>Fasteners: Stainless-steel rivets or self-tapping screws.</w:t>
      </w:r>
    </w:p>
    <w:p w14:paraId="4413E35C" w14:textId="77777777" w:rsidR="00BF26E7" w:rsidRPr="00BF26E7" w:rsidRDefault="00BF26E7" w:rsidP="00BF26E7">
      <w:pPr>
        <w:pStyle w:val="ListParagraph"/>
        <w:numPr>
          <w:ilvl w:val="1"/>
          <w:numId w:val="13"/>
        </w:numPr>
        <w:contextualSpacing w:val="0"/>
        <w:rPr>
          <w:rFonts w:cs="Arial"/>
        </w:rPr>
      </w:pPr>
      <w:r w:rsidRPr="00BF26E7">
        <w:rPr>
          <w:rFonts w:cs="Arial"/>
        </w:rPr>
        <w:t>Label Content: Include equipment's Drawing designation (i.e. AHU-3).</w:t>
      </w:r>
    </w:p>
    <w:p w14:paraId="4A0618D6" w14:textId="77777777" w:rsidR="00BF26E7" w:rsidRPr="00BF26E7" w:rsidRDefault="00BF26E7" w:rsidP="00BF26E7">
      <w:pPr>
        <w:pStyle w:val="ListParagraph"/>
        <w:numPr>
          <w:ilvl w:val="1"/>
          <w:numId w:val="13"/>
        </w:numPr>
        <w:contextualSpacing w:val="0"/>
        <w:rPr>
          <w:rFonts w:cs="Arial"/>
        </w:rPr>
      </w:pPr>
      <w:r w:rsidRPr="00BF26E7">
        <w:rPr>
          <w:rFonts w:cs="Arial"/>
        </w:rPr>
        <w:t>Air Handling Unit labels shall indicate which area they serve.</w:t>
      </w:r>
    </w:p>
    <w:p w14:paraId="66F3B078" w14:textId="77777777" w:rsidR="00BF26E7" w:rsidRPr="00BF26E7" w:rsidRDefault="00BF26E7" w:rsidP="00BF26E7">
      <w:pPr>
        <w:pStyle w:val="ListParagraph"/>
        <w:numPr>
          <w:ilvl w:val="0"/>
          <w:numId w:val="13"/>
        </w:numPr>
        <w:contextualSpacing w:val="0"/>
        <w:rPr>
          <w:rFonts w:cs="Arial"/>
        </w:rPr>
      </w:pPr>
      <w:r w:rsidRPr="00BF26E7">
        <w:rPr>
          <w:rFonts w:cs="Arial"/>
        </w:rPr>
        <w:t>CEILING LABELS</w:t>
      </w:r>
    </w:p>
    <w:p w14:paraId="2DC5C68F" w14:textId="77777777" w:rsidR="00BF26E7" w:rsidRPr="00BF26E7" w:rsidRDefault="00BF26E7" w:rsidP="00BF26E7">
      <w:pPr>
        <w:pStyle w:val="ListParagraph"/>
        <w:numPr>
          <w:ilvl w:val="1"/>
          <w:numId w:val="13"/>
        </w:numPr>
        <w:contextualSpacing w:val="0"/>
        <w:rPr>
          <w:rFonts w:cs="Arial"/>
        </w:rPr>
      </w:pPr>
      <w:r w:rsidRPr="00BF26E7">
        <w:rPr>
          <w:rFonts w:cs="Arial"/>
        </w:rPr>
        <w:t xml:space="preserve">Attach Seton-ply discs to the ceiling grid under equipment or valves. </w:t>
      </w:r>
    </w:p>
    <w:p w14:paraId="175F230F" w14:textId="77777777" w:rsidR="00BF26E7" w:rsidRPr="00BF26E7" w:rsidRDefault="00BF26E7" w:rsidP="00BF26E7">
      <w:pPr>
        <w:pStyle w:val="ListParagraph"/>
        <w:numPr>
          <w:ilvl w:val="1"/>
          <w:numId w:val="13"/>
        </w:numPr>
        <w:contextualSpacing w:val="0"/>
        <w:rPr>
          <w:rFonts w:cs="Arial"/>
        </w:rPr>
      </w:pPr>
      <w:r w:rsidRPr="00BF26E7">
        <w:rPr>
          <w:rFonts w:cs="Arial"/>
        </w:rPr>
        <w:lastRenderedPageBreak/>
        <w:t>Label discs according to the following schedule:</w:t>
      </w:r>
    </w:p>
    <w:tbl>
      <w:tblPr>
        <w:tblStyle w:val="TableGrid"/>
        <w:tblW w:w="0" w:type="auto"/>
        <w:tblInd w:w="360" w:type="dxa"/>
        <w:tblLook w:val="04A0" w:firstRow="1" w:lastRow="0" w:firstColumn="1" w:lastColumn="0" w:noHBand="0" w:noVBand="1"/>
      </w:tblPr>
      <w:tblGrid>
        <w:gridCol w:w="3009"/>
        <w:gridCol w:w="2979"/>
        <w:gridCol w:w="3002"/>
      </w:tblGrid>
      <w:tr w:rsidR="00BF26E7" w:rsidRPr="00BF26E7" w14:paraId="18E12C5E" w14:textId="77777777" w:rsidTr="004968FB">
        <w:tc>
          <w:tcPr>
            <w:tcW w:w="3009" w:type="dxa"/>
            <w:tcBorders>
              <w:top w:val="single" w:sz="4" w:space="0" w:color="auto"/>
              <w:left w:val="single" w:sz="4" w:space="0" w:color="auto"/>
              <w:bottom w:val="single" w:sz="4" w:space="0" w:color="auto"/>
              <w:right w:val="single" w:sz="4" w:space="0" w:color="auto"/>
            </w:tcBorders>
            <w:hideMark/>
          </w:tcPr>
          <w:p w14:paraId="37D0B863" w14:textId="77777777" w:rsidR="00BF26E7" w:rsidRPr="00BF26E7" w:rsidRDefault="00BF26E7" w:rsidP="00BF26E7">
            <w:pPr>
              <w:ind w:firstLine="0"/>
              <w:rPr>
                <w:rFonts w:cs="Arial"/>
              </w:rPr>
            </w:pPr>
            <w:r w:rsidRPr="00BF26E7">
              <w:rPr>
                <w:rFonts w:cs="Arial"/>
              </w:rPr>
              <w:t>Equipment</w:t>
            </w:r>
          </w:p>
        </w:tc>
        <w:tc>
          <w:tcPr>
            <w:tcW w:w="2979" w:type="dxa"/>
            <w:tcBorders>
              <w:top w:val="single" w:sz="4" w:space="0" w:color="auto"/>
              <w:left w:val="single" w:sz="4" w:space="0" w:color="auto"/>
              <w:bottom w:val="single" w:sz="4" w:space="0" w:color="auto"/>
              <w:right w:val="single" w:sz="4" w:space="0" w:color="auto"/>
            </w:tcBorders>
            <w:hideMark/>
          </w:tcPr>
          <w:p w14:paraId="5D3E81CF" w14:textId="77777777" w:rsidR="00BF26E7" w:rsidRPr="00BF26E7" w:rsidRDefault="00BF26E7" w:rsidP="00BF26E7">
            <w:pPr>
              <w:ind w:firstLine="0"/>
              <w:rPr>
                <w:rFonts w:cs="Arial"/>
              </w:rPr>
            </w:pPr>
            <w:r w:rsidRPr="00BF26E7">
              <w:rPr>
                <w:rFonts w:cs="Arial"/>
              </w:rPr>
              <w:t>Color</w:t>
            </w:r>
          </w:p>
        </w:tc>
        <w:tc>
          <w:tcPr>
            <w:tcW w:w="3002" w:type="dxa"/>
            <w:tcBorders>
              <w:top w:val="single" w:sz="4" w:space="0" w:color="auto"/>
              <w:left w:val="single" w:sz="4" w:space="0" w:color="auto"/>
              <w:bottom w:val="single" w:sz="4" w:space="0" w:color="auto"/>
              <w:right w:val="single" w:sz="4" w:space="0" w:color="auto"/>
            </w:tcBorders>
            <w:hideMark/>
          </w:tcPr>
          <w:p w14:paraId="4206C5DB" w14:textId="77777777" w:rsidR="00BF26E7" w:rsidRPr="00BF26E7" w:rsidRDefault="00BF26E7" w:rsidP="00BF26E7">
            <w:pPr>
              <w:ind w:firstLine="0"/>
              <w:rPr>
                <w:rFonts w:cs="Arial"/>
              </w:rPr>
            </w:pPr>
            <w:r w:rsidRPr="00BF26E7">
              <w:rPr>
                <w:rFonts w:cs="Arial"/>
              </w:rPr>
              <w:t>Engraving</w:t>
            </w:r>
          </w:p>
        </w:tc>
      </w:tr>
      <w:tr w:rsidR="00BF26E7" w:rsidRPr="00BF26E7" w14:paraId="54CF9F01" w14:textId="77777777" w:rsidTr="004968FB">
        <w:tc>
          <w:tcPr>
            <w:tcW w:w="3009" w:type="dxa"/>
            <w:tcBorders>
              <w:top w:val="single" w:sz="4" w:space="0" w:color="auto"/>
              <w:left w:val="single" w:sz="4" w:space="0" w:color="auto"/>
              <w:bottom w:val="single" w:sz="4" w:space="0" w:color="auto"/>
              <w:right w:val="single" w:sz="4" w:space="0" w:color="auto"/>
            </w:tcBorders>
            <w:hideMark/>
          </w:tcPr>
          <w:p w14:paraId="116FC268" w14:textId="77777777" w:rsidR="00BF26E7" w:rsidRPr="00BF26E7" w:rsidRDefault="00BF26E7" w:rsidP="00BF26E7">
            <w:pPr>
              <w:ind w:firstLine="0"/>
              <w:rPr>
                <w:rFonts w:cs="Arial"/>
              </w:rPr>
            </w:pPr>
            <w:r w:rsidRPr="00BF26E7">
              <w:rPr>
                <w:rFonts w:cs="Arial"/>
              </w:rPr>
              <w:t>Valve</w:t>
            </w:r>
          </w:p>
        </w:tc>
        <w:tc>
          <w:tcPr>
            <w:tcW w:w="2979" w:type="dxa"/>
            <w:tcBorders>
              <w:top w:val="single" w:sz="4" w:space="0" w:color="auto"/>
              <w:left w:val="single" w:sz="4" w:space="0" w:color="auto"/>
              <w:bottom w:val="single" w:sz="4" w:space="0" w:color="auto"/>
              <w:right w:val="single" w:sz="4" w:space="0" w:color="auto"/>
            </w:tcBorders>
            <w:hideMark/>
          </w:tcPr>
          <w:p w14:paraId="0781C25D" w14:textId="19F6C639" w:rsidR="00BF26E7" w:rsidRPr="00BF26E7" w:rsidRDefault="004968FB" w:rsidP="00BF26E7">
            <w:pPr>
              <w:ind w:firstLine="0"/>
              <w:rPr>
                <w:rFonts w:cs="Arial"/>
              </w:rPr>
            </w:pPr>
            <w:r>
              <w:rPr>
                <w:rFonts w:cs="Arial"/>
              </w:rPr>
              <w:t>Black</w:t>
            </w:r>
          </w:p>
        </w:tc>
        <w:tc>
          <w:tcPr>
            <w:tcW w:w="3002" w:type="dxa"/>
            <w:tcBorders>
              <w:top w:val="single" w:sz="4" w:space="0" w:color="auto"/>
              <w:left w:val="single" w:sz="4" w:space="0" w:color="auto"/>
              <w:bottom w:val="single" w:sz="4" w:space="0" w:color="auto"/>
              <w:right w:val="single" w:sz="4" w:space="0" w:color="auto"/>
            </w:tcBorders>
            <w:hideMark/>
          </w:tcPr>
          <w:p w14:paraId="180A0E34" w14:textId="77777777" w:rsidR="00BF26E7" w:rsidRPr="00BF26E7" w:rsidRDefault="00BF26E7" w:rsidP="00BF26E7">
            <w:pPr>
              <w:ind w:firstLine="0"/>
              <w:rPr>
                <w:rFonts w:cs="Arial"/>
              </w:rPr>
            </w:pPr>
            <w:r w:rsidRPr="00BF26E7">
              <w:rPr>
                <w:rFonts w:cs="Arial"/>
              </w:rPr>
              <w:t>V.</w:t>
            </w:r>
          </w:p>
        </w:tc>
      </w:tr>
      <w:tr w:rsidR="00BF26E7" w:rsidRPr="00BF26E7" w14:paraId="1A75B7D7" w14:textId="77777777" w:rsidTr="004968FB">
        <w:tc>
          <w:tcPr>
            <w:tcW w:w="300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C13D975" w14:textId="77777777" w:rsidR="00BF26E7" w:rsidRPr="00BF26E7" w:rsidRDefault="00BF26E7" w:rsidP="00BF26E7">
            <w:pPr>
              <w:ind w:firstLine="0"/>
              <w:rPr>
                <w:rFonts w:cs="Arial"/>
              </w:rPr>
            </w:pPr>
            <w:r w:rsidRPr="00BF26E7">
              <w:rPr>
                <w:rFonts w:cs="Arial"/>
              </w:rPr>
              <w:t>Fire Damper</w:t>
            </w:r>
          </w:p>
        </w:tc>
        <w:tc>
          <w:tcPr>
            <w:tcW w:w="297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08A2D27" w14:textId="77777777" w:rsidR="00BF26E7" w:rsidRPr="00BF26E7" w:rsidRDefault="00BF26E7" w:rsidP="00BF26E7">
            <w:pPr>
              <w:ind w:firstLine="0"/>
              <w:rPr>
                <w:rFonts w:cs="Arial"/>
              </w:rPr>
            </w:pPr>
            <w:r w:rsidRPr="00BF26E7">
              <w:rPr>
                <w:rFonts w:cs="Arial"/>
              </w:rPr>
              <w:t>Black</w:t>
            </w:r>
          </w:p>
        </w:tc>
        <w:tc>
          <w:tcPr>
            <w:tcW w:w="30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FF30E3B" w14:textId="77777777" w:rsidR="00BF26E7" w:rsidRPr="00BF26E7" w:rsidRDefault="00BF26E7" w:rsidP="00BF26E7">
            <w:pPr>
              <w:ind w:firstLine="0"/>
              <w:rPr>
                <w:rFonts w:cs="Arial"/>
              </w:rPr>
            </w:pPr>
            <w:r w:rsidRPr="00BF26E7">
              <w:rPr>
                <w:rFonts w:cs="Arial"/>
              </w:rPr>
              <w:t>F.D.</w:t>
            </w:r>
          </w:p>
        </w:tc>
      </w:tr>
      <w:tr w:rsidR="00BF26E7" w:rsidRPr="00BF26E7" w14:paraId="63FBDAD5" w14:textId="77777777" w:rsidTr="004968FB">
        <w:tc>
          <w:tcPr>
            <w:tcW w:w="3009" w:type="dxa"/>
            <w:tcBorders>
              <w:top w:val="single" w:sz="4" w:space="0" w:color="auto"/>
              <w:left w:val="single" w:sz="4" w:space="0" w:color="auto"/>
              <w:bottom w:val="single" w:sz="4" w:space="0" w:color="auto"/>
              <w:right w:val="single" w:sz="4" w:space="0" w:color="auto"/>
            </w:tcBorders>
            <w:hideMark/>
          </w:tcPr>
          <w:p w14:paraId="311A74BE" w14:textId="77777777" w:rsidR="00BF26E7" w:rsidRPr="00BF26E7" w:rsidRDefault="00BF26E7" w:rsidP="00BF26E7">
            <w:pPr>
              <w:ind w:firstLine="0"/>
              <w:rPr>
                <w:rFonts w:cs="Arial"/>
              </w:rPr>
            </w:pPr>
            <w:r w:rsidRPr="00BF26E7">
              <w:rPr>
                <w:rFonts w:cs="Arial"/>
              </w:rPr>
              <w:t>Fire/Smoke Damper</w:t>
            </w:r>
          </w:p>
        </w:tc>
        <w:tc>
          <w:tcPr>
            <w:tcW w:w="2979" w:type="dxa"/>
            <w:tcBorders>
              <w:top w:val="single" w:sz="4" w:space="0" w:color="auto"/>
              <w:left w:val="single" w:sz="4" w:space="0" w:color="auto"/>
              <w:bottom w:val="single" w:sz="4" w:space="0" w:color="auto"/>
              <w:right w:val="single" w:sz="4" w:space="0" w:color="auto"/>
            </w:tcBorders>
            <w:hideMark/>
          </w:tcPr>
          <w:p w14:paraId="5EFD7B5B" w14:textId="77777777" w:rsidR="00BF26E7" w:rsidRPr="00BF26E7" w:rsidRDefault="00BF26E7" w:rsidP="00BF26E7">
            <w:pPr>
              <w:ind w:firstLine="0"/>
              <w:rPr>
                <w:rFonts w:cs="Arial"/>
              </w:rPr>
            </w:pPr>
            <w:r w:rsidRPr="00BF26E7">
              <w:rPr>
                <w:rFonts w:cs="Arial"/>
              </w:rPr>
              <w:t>Black</w:t>
            </w:r>
          </w:p>
        </w:tc>
        <w:tc>
          <w:tcPr>
            <w:tcW w:w="3002" w:type="dxa"/>
            <w:tcBorders>
              <w:top w:val="single" w:sz="4" w:space="0" w:color="auto"/>
              <w:left w:val="single" w:sz="4" w:space="0" w:color="auto"/>
              <w:bottom w:val="single" w:sz="4" w:space="0" w:color="auto"/>
              <w:right w:val="single" w:sz="4" w:space="0" w:color="auto"/>
            </w:tcBorders>
            <w:hideMark/>
          </w:tcPr>
          <w:p w14:paraId="3D724633" w14:textId="77777777" w:rsidR="00BF26E7" w:rsidRPr="00BF26E7" w:rsidRDefault="00BF26E7" w:rsidP="00BF26E7">
            <w:pPr>
              <w:ind w:firstLine="0"/>
              <w:rPr>
                <w:rFonts w:cs="Arial"/>
              </w:rPr>
            </w:pPr>
            <w:r w:rsidRPr="00BF26E7">
              <w:rPr>
                <w:rFonts w:cs="Arial"/>
              </w:rPr>
              <w:t>F.S.D.</w:t>
            </w:r>
          </w:p>
        </w:tc>
      </w:tr>
      <w:tr w:rsidR="00BF26E7" w:rsidRPr="00BF26E7" w14:paraId="18D53D19" w14:textId="77777777" w:rsidTr="004968FB">
        <w:tc>
          <w:tcPr>
            <w:tcW w:w="300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0070215" w14:textId="77777777" w:rsidR="00BF26E7" w:rsidRPr="00BF26E7" w:rsidRDefault="00BF26E7" w:rsidP="00BF26E7">
            <w:pPr>
              <w:ind w:firstLine="0"/>
              <w:rPr>
                <w:rFonts w:cs="Arial"/>
              </w:rPr>
            </w:pPr>
            <w:r w:rsidRPr="00BF26E7">
              <w:rPr>
                <w:rFonts w:cs="Arial"/>
              </w:rPr>
              <w:t>Terminal Unit</w:t>
            </w:r>
          </w:p>
        </w:tc>
        <w:tc>
          <w:tcPr>
            <w:tcW w:w="297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E7BE44" w14:textId="2ED859E3" w:rsidR="00BF26E7" w:rsidRPr="00BF26E7" w:rsidRDefault="004968FB" w:rsidP="00BF26E7">
            <w:pPr>
              <w:ind w:firstLine="0"/>
              <w:rPr>
                <w:rFonts w:cs="Arial"/>
              </w:rPr>
            </w:pPr>
            <w:r>
              <w:rPr>
                <w:rFonts w:cs="Arial"/>
              </w:rPr>
              <w:t>Black</w:t>
            </w:r>
          </w:p>
        </w:tc>
        <w:tc>
          <w:tcPr>
            <w:tcW w:w="30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07AF9FD" w14:textId="77777777" w:rsidR="00BF26E7" w:rsidRPr="00BF26E7" w:rsidRDefault="00BF26E7" w:rsidP="00BF26E7">
            <w:pPr>
              <w:ind w:firstLine="0"/>
              <w:rPr>
                <w:rFonts w:cs="Arial"/>
              </w:rPr>
            </w:pPr>
            <w:r w:rsidRPr="00BF26E7">
              <w:rPr>
                <w:rFonts w:cs="Arial"/>
              </w:rPr>
              <w:t>T.U.</w:t>
            </w:r>
          </w:p>
        </w:tc>
      </w:tr>
      <w:tr w:rsidR="00BF26E7" w:rsidRPr="00BF26E7" w14:paraId="28ADAEDA" w14:textId="77777777" w:rsidTr="004968FB">
        <w:tc>
          <w:tcPr>
            <w:tcW w:w="3009" w:type="dxa"/>
            <w:tcBorders>
              <w:top w:val="single" w:sz="4" w:space="0" w:color="auto"/>
              <w:left w:val="single" w:sz="4" w:space="0" w:color="auto"/>
              <w:bottom w:val="single" w:sz="4" w:space="0" w:color="auto"/>
              <w:right w:val="single" w:sz="4" w:space="0" w:color="auto"/>
            </w:tcBorders>
            <w:hideMark/>
          </w:tcPr>
          <w:p w14:paraId="4795A7EC" w14:textId="77777777" w:rsidR="00BF26E7" w:rsidRPr="00BF26E7" w:rsidRDefault="00BF26E7" w:rsidP="00BF26E7">
            <w:pPr>
              <w:ind w:firstLine="0"/>
              <w:rPr>
                <w:rFonts w:cs="Arial"/>
              </w:rPr>
            </w:pPr>
            <w:r w:rsidRPr="00BF26E7">
              <w:rPr>
                <w:rFonts w:cs="Arial"/>
              </w:rPr>
              <w:t>Variable Volume Unit</w:t>
            </w:r>
          </w:p>
        </w:tc>
        <w:tc>
          <w:tcPr>
            <w:tcW w:w="2979" w:type="dxa"/>
            <w:tcBorders>
              <w:top w:val="single" w:sz="4" w:space="0" w:color="auto"/>
              <w:left w:val="single" w:sz="4" w:space="0" w:color="auto"/>
              <w:bottom w:val="single" w:sz="4" w:space="0" w:color="auto"/>
              <w:right w:val="single" w:sz="4" w:space="0" w:color="auto"/>
            </w:tcBorders>
            <w:hideMark/>
          </w:tcPr>
          <w:p w14:paraId="5357D948" w14:textId="6675AFE2" w:rsidR="00BF26E7" w:rsidRPr="00BF26E7" w:rsidRDefault="004968FB" w:rsidP="00BF26E7">
            <w:pPr>
              <w:ind w:firstLine="0"/>
              <w:rPr>
                <w:rFonts w:cs="Arial"/>
              </w:rPr>
            </w:pPr>
            <w:r>
              <w:rPr>
                <w:rFonts w:cs="Arial"/>
              </w:rPr>
              <w:t>Black</w:t>
            </w:r>
          </w:p>
        </w:tc>
        <w:tc>
          <w:tcPr>
            <w:tcW w:w="3002" w:type="dxa"/>
            <w:tcBorders>
              <w:top w:val="single" w:sz="4" w:space="0" w:color="auto"/>
              <w:left w:val="single" w:sz="4" w:space="0" w:color="auto"/>
              <w:bottom w:val="single" w:sz="4" w:space="0" w:color="auto"/>
              <w:right w:val="single" w:sz="4" w:space="0" w:color="auto"/>
            </w:tcBorders>
            <w:hideMark/>
          </w:tcPr>
          <w:p w14:paraId="6C37831C" w14:textId="77777777" w:rsidR="00BF26E7" w:rsidRPr="00BF26E7" w:rsidRDefault="00BF26E7" w:rsidP="00BF26E7">
            <w:pPr>
              <w:ind w:firstLine="0"/>
              <w:rPr>
                <w:rFonts w:cs="Arial"/>
              </w:rPr>
            </w:pPr>
            <w:r w:rsidRPr="00BF26E7">
              <w:rPr>
                <w:rFonts w:cs="Arial"/>
              </w:rPr>
              <w:t>V.A.V.</w:t>
            </w:r>
          </w:p>
        </w:tc>
      </w:tr>
      <w:tr w:rsidR="00BF26E7" w:rsidRPr="00BF26E7" w14:paraId="507FBC2E" w14:textId="77777777" w:rsidTr="004968FB">
        <w:tc>
          <w:tcPr>
            <w:tcW w:w="3009" w:type="dxa"/>
            <w:tcBorders>
              <w:top w:val="single" w:sz="4" w:space="0" w:color="auto"/>
              <w:left w:val="single" w:sz="4" w:space="0" w:color="auto"/>
              <w:bottom w:val="single" w:sz="4" w:space="0" w:color="auto"/>
              <w:right w:val="single" w:sz="4" w:space="0" w:color="auto"/>
            </w:tcBorders>
            <w:hideMark/>
          </w:tcPr>
          <w:p w14:paraId="4E9A355E" w14:textId="77777777" w:rsidR="00BF26E7" w:rsidRPr="00BF26E7" w:rsidRDefault="00BF26E7" w:rsidP="00BF26E7">
            <w:pPr>
              <w:ind w:firstLine="0"/>
              <w:rPr>
                <w:rFonts w:cs="Arial"/>
              </w:rPr>
            </w:pPr>
            <w:r w:rsidRPr="00BF26E7">
              <w:rPr>
                <w:rFonts w:cs="Arial"/>
              </w:rPr>
              <w:t>Cabinet Unit Heater</w:t>
            </w:r>
          </w:p>
        </w:tc>
        <w:tc>
          <w:tcPr>
            <w:tcW w:w="2979" w:type="dxa"/>
            <w:tcBorders>
              <w:top w:val="single" w:sz="4" w:space="0" w:color="auto"/>
              <w:left w:val="single" w:sz="4" w:space="0" w:color="auto"/>
              <w:bottom w:val="single" w:sz="4" w:space="0" w:color="auto"/>
              <w:right w:val="single" w:sz="4" w:space="0" w:color="auto"/>
            </w:tcBorders>
            <w:hideMark/>
          </w:tcPr>
          <w:p w14:paraId="0CFE3EED" w14:textId="7C31198F" w:rsidR="00BF26E7" w:rsidRPr="00BF26E7" w:rsidRDefault="004968FB" w:rsidP="00BF26E7">
            <w:pPr>
              <w:ind w:firstLine="0"/>
              <w:rPr>
                <w:rFonts w:cs="Arial"/>
              </w:rPr>
            </w:pPr>
            <w:r>
              <w:rPr>
                <w:rFonts w:cs="Arial"/>
              </w:rPr>
              <w:t>Black</w:t>
            </w:r>
          </w:p>
        </w:tc>
        <w:tc>
          <w:tcPr>
            <w:tcW w:w="3002" w:type="dxa"/>
            <w:tcBorders>
              <w:top w:val="single" w:sz="4" w:space="0" w:color="auto"/>
              <w:left w:val="single" w:sz="4" w:space="0" w:color="auto"/>
              <w:bottom w:val="single" w:sz="4" w:space="0" w:color="auto"/>
              <w:right w:val="single" w:sz="4" w:space="0" w:color="auto"/>
            </w:tcBorders>
            <w:hideMark/>
          </w:tcPr>
          <w:p w14:paraId="10C0D388" w14:textId="77777777" w:rsidR="00BF26E7" w:rsidRPr="00BF26E7" w:rsidRDefault="00BF26E7" w:rsidP="00BF26E7">
            <w:pPr>
              <w:ind w:firstLine="0"/>
              <w:rPr>
                <w:rFonts w:cs="Arial"/>
              </w:rPr>
            </w:pPr>
            <w:r w:rsidRPr="00BF26E7">
              <w:rPr>
                <w:rFonts w:cs="Arial"/>
              </w:rPr>
              <w:t>U.H.</w:t>
            </w:r>
          </w:p>
        </w:tc>
      </w:tr>
    </w:tbl>
    <w:p w14:paraId="4F631E41" w14:textId="77777777" w:rsidR="00BF26E7" w:rsidRPr="00BF26E7" w:rsidRDefault="00BF26E7" w:rsidP="00BF26E7">
      <w:pPr>
        <w:pStyle w:val="ListParagraph"/>
        <w:ind w:left="360" w:firstLine="0"/>
        <w:contextualSpacing w:val="0"/>
        <w:rPr>
          <w:rFonts w:cs="Arial"/>
        </w:rPr>
      </w:pPr>
    </w:p>
    <w:p w14:paraId="288C92E2" w14:textId="77777777" w:rsidR="00BF26E7" w:rsidRPr="00BF26E7" w:rsidRDefault="00BF26E7" w:rsidP="00BF26E7">
      <w:pPr>
        <w:pStyle w:val="ListParagraph"/>
        <w:numPr>
          <w:ilvl w:val="0"/>
          <w:numId w:val="13"/>
        </w:numPr>
        <w:spacing w:beforeLines="22" w:before="52"/>
        <w:contextualSpacing w:val="0"/>
        <w:rPr>
          <w:rFonts w:cs="Arial"/>
        </w:rPr>
      </w:pPr>
      <w:r w:rsidRPr="00BF26E7">
        <w:rPr>
          <w:rFonts w:cs="Arial"/>
        </w:rPr>
        <w:t>VALVE TAGS</w:t>
      </w:r>
    </w:p>
    <w:p w14:paraId="33EBB7D4" w14:textId="77777777" w:rsidR="00BF26E7" w:rsidRPr="00BF26E7" w:rsidRDefault="00BF26E7" w:rsidP="00BF26E7">
      <w:pPr>
        <w:pStyle w:val="ListParagraph"/>
        <w:numPr>
          <w:ilvl w:val="1"/>
          <w:numId w:val="13"/>
        </w:numPr>
        <w:spacing w:beforeLines="22" w:before="52"/>
        <w:contextualSpacing w:val="0"/>
        <w:rPr>
          <w:rFonts w:cs="Arial"/>
        </w:rPr>
      </w:pPr>
      <w:r w:rsidRPr="00BF26E7">
        <w:rPr>
          <w:rFonts w:cs="Arial"/>
        </w:rPr>
        <w:t>Stamped or engraved 1/4-inch letters for piping system abbreviation and ½-inch numbers.</w:t>
      </w:r>
    </w:p>
    <w:p w14:paraId="74F7FDAE" w14:textId="77777777" w:rsidR="00BF26E7" w:rsidRPr="00BF26E7" w:rsidRDefault="00BF26E7" w:rsidP="00BF26E7">
      <w:pPr>
        <w:pStyle w:val="ListParagraph"/>
        <w:numPr>
          <w:ilvl w:val="2"/>
          <w:numId w:val="13"/>
        </w:numPr>
        <w:spacing w:beforeLines="22" w:before="52"/>
        <w:contextualSpacing w:val="0"/>
        <w:rPr>
          <w:rFonts w:cs="Arial"/>
        </w:rPr>
      </w:pPr>
      <w:r w:rsidRPr="00BF26E7">
        <w:rPr>
          <w:rFonts w:cs="Arial"/>
        </w:rPr>
        <w:t>Tag Material: Brass, 0.032-inch minimum thickness, and having predrilled or stamped holes for attachment hardware.</w:t>
      </w:r>
    </w:p>
    <w:p w14:paraId="68CBE8DB" w14:textId="77777777" w:rsidR="00BF26E7" w:rsidRPr="00BF26E7" w:rsidRDefault="00BF26E7" w:rsidP="00BF26E7">
      <w:pPr>
        <w:pStyle w:val="ListParagraph"/>
        <w:numPr>
          <w:ilvl w:val="2"/>
          <w:numId w:val="13"/>
        </w:numPr>
        <w:spacing w:beforeLines="22" w:before="52"/>
        <w:contextualSpacing w:val="0"/>
        <w:rPr>
          <w:rFonts w:cs="Arial"/>
        </w:rPr>
      </w:pPr>
      <w:r w:rsidRPr="00BF26E7">
        <w:rPr>
          <w:rFonts w:cs="Arial"/>
        </w:rPr>
        <w:t>Fasteners: Brass wire-link or S-hook. Wire shall not be used as a method for connecting the tags to the valve. The tags shall be installed after insulation has been installed.</w:t>
      </w:r>
    </w:p>
    <w:p w14:paraId="71B10215" w14:textId="77777777" w:rsidR="00BF26E7" w:rsidRPr="00BF26E7" w:rsidRDefault="00BF26E7" w:rsidP="00BF26E7">
      <w:pPr>
        <w:pStyle w:val="ListParagraph"/>
        <w:numPr>
          <w:ilvl w:val="1"/>
          <w:numId w:val="13"/>
        </w:numPr>
        <w:spacing w:beforeLines="22" w:before="52"/>
        <w:contextualSpacing w:val="0"/>
        <w:rPr>
          <w:rFonts w:cs="Arial"/>
        </w:rPr>
      </w:pPr>
      <w:r w:rsidRPr="00BF26E7">
        <w:rPr>
          <w:rFonts w:cs="Arial"/>
        </w:rPr>
        <w:t>Valve Schedule: Provide for each piping system, on 8-1/2-by-11-inch bond paper. Tabulate valve number, piping system, system abbreviation (as shown on valve tag), location of valve (room or space), normal-operating position (open, closed, or modulating), and variations for identification. Mark valves for emergency shut-off and similar special uses.</w:t>
      </w:r>
    </w:p>
    <w:p w14:paraId="2EA9C861" w14:textId="77777777" w:rsidR="00BF26E7" w:rsidRPr="00BF26E7" w:rsidRDefault="00BF26E7" w:rsidP="00BF26E7">
      <w:pPr>
        <w:pStyle w:val="ListParagraph"/>
        <w:numPr>
          <w:ilvl w:val="2"/>
          <w:numId w:val="13"/>
        </w:numPr>
        <w:spacing w:beforeLines="22" w:before="52"/>
        <w:contextualSpacing w:val="0"/>
        <w:rPr>
          <w:rFonts w:cs="Arial"/>
        </w:rPr>
      </w:pPr>
      <w:r w:rsidRPr="00BF26E7">
        <w:rPr>
          <w:rFonts w:cs="Arial"/>
        </w:rPr>
        <w:t>Valve tag schedule shall be included in the operation and maintenance data.</w:t>
      </w:r>
    </w:p>
    <w:p w14:paraId="427908AE" w14:textId="77777777" w:rsidR="00BF26E7" w:rsidRPr="00BF26E7" w:rsidRDefault="00BF26E7" w:rsidP="00BF26E7">
      <w:pPr>
        <w:pStyle w:val="ListParagraph"/>
        <w:numPr>
          <w:ilvl w:val="0"/>
          <w:numId w:val="13"/>
        </w:numPr>
        <w:spacing w:beforeLines="22" w:before="52"/>
        <w:contextualSpacing w:val="0"/>
        <w:rPr>
          <w:rFonts w:cs="Arial"/>
        </w:rPr>
      </w:pPr>
      <w:r w:rsidRPr="00BF26E7">
        <w:rPr>
          <w:rFonts w:cs="Arial"/>
        </w:rPr>
        <w:t>PAINTING</w:t>
      </w:r>
    </w:p>
    <w:p w14:paraId="384ED414" w14:textId="77777777" w:rsidR="00BF26E7" w:rsidRPr="00BF26E7" w:rsidRDefault="00BF26E7" w:rsidP="00BF26E7">
      <w:pPr>
        <w:pStyle w:val="ListParagraph"/>
        <w:numPr>
          <w:ilvl w:val="1"/>
          <w:numId w:val="13"/>
        </w:numPr>
        <w:spacing w:beforeLines="22" w:before="52"/>
        <w:contextualSpacing w:val="0"/>
        <w:rPr>
          <w:rFonts w:cs="Arial"/>
        </w:rPr>
      </w:pPr>
      <w:r w:rsidRPr="00BF26E7">
        <w:rPr>
          <w:rFonts w:cs="Arial"/>
        </w:rPr>
        <w:t>All piping in mechanical rooms shall be painted once insulation is complete. Paint colors shall be per the University of Kentucky Standard Color Coding for Mechanical Piping Chart at the end of this section.</w:t>
      </w:r>
    </w:p>
    <w:p w14:paraId="432AC713" w14:textId="77777777" w:rsidR="00BF26E7" w:rsidRPr="00BF26E7" w:rsidRDefault="00BF26E7" w:rsidP="00BF26E7">
      <w:pPr>
        <w:pStyle w:val="ListParagraph"/>
        <w:numPr>
          <w:ilvl w:val="0"/>
          <w:numId w:val="13"/>
        </w:numPr>
        <w:spacing w:beforeLines="22" w:before="52"/>
        <w:contextualSpacing w:val="0"/>
        <w:rPr>
          <w:rFonts w:cs="Arial"/>
        </w:rPr>
      </w:pPr>
      <w:r w:rsidRPr="00BF26E7">
        <w:rPr>
          <w:rFonts w:cs="Arial"/>
        </w:rPr>
        <w:t>UNIVERSITY OF KENTUCKY STANDARD COLOR CODING FOR MECHANICAL PIPING</w:t>
      </w:r>
    </w:p>
    <w:tbl>
      <w:tblPr>
        <w:tblW w:w="100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129"/>
        <w:gridCol w:w="1799"/>
        <w:gridCol w:w="2040"/>
        <w:gridCol w:w="1052"/>
      </w:tblGrid>
      <w:tr w:rsidR="00BF26E7" w:rsidRPr="00BF26E7" w14:paraId="0453A483"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5B240C80" w14:textId="77777777" w:rsidR="00BF26E7" w:rsidRPr="00BF26E7" w:rsidRDefault="00BF26E7" w:rsidP="00BF26E7">
            <w:pPr>
              <w:spacing w:beforeLines="22" w:before="52"/>
              <w:ind w:firstLine="0"/>
              <w:rPr>
                <w:rFonts w:cs="Arial"/>
                <w:b/>
                <w:bCs/>
              </w:rPr>
            </w:pPr>
            <w:r w:rsidRPr="00BF26E7">
              <w:rPr>
                <w:rFonts w:cs="Arial"/>
                <w:b/>
                <w:bCs/>
              </w:rPr>
              <w:t>Type of Service</w:t>
            </w:r>
          </w:p>
        </w:tc>
        <w:tc>
          <w:tcPr>
            <w:tcW w:w="1799" w:type="dxa"/>
            <w:tcBorders>
              <w:top w:val="single" w:sz="4" w:space="0" w:color="auto"/>
              <w:left w:val="single" w:sz="4" w:space="0" w:color="auto"/>
              <w:bottom w:val="single" w:sz="4" w:space="0" w:color="auto"/>
              <w:right w:val="single" w:sz="4" w:space="0" w:color="auto"/>
            </w:tcBorders>
            <w:hideMark/>
          </w:tcPr>
          <w:p w14:paraId="11007A39" w14:textId="77777777" w:rsidR="00BF26E7" w:rsidRPr="00BF26E7" w:rsidRDefault="00BF26E7" w:rsidP="00BF26E7">
            <w:pPr>
              <w:spacing w:beforeLines="22" w:before="52"/>
              <w:ind w:firstLine="0"/>
              <w:rPr>
                <w:rFonts w:cs="Arial"/>
                <w:b/>
                <w:bCs/>
              </w:rPr>
            </w:pPr>
            <w:r w:rsidRPr="00BF26E7">
              <w:rPr>
                <w:rFonts w:cs="Arial"/>
                <w:b/>
                <w:bCs/>
              </w:rPr>
              <w:t>Markings</w:t>
            </w:r>
          </w:p>
        </w:tc>
        <w:tc>
          <w:tcPr>
            <w:tcW w:w="2040" w:type="dxa"/>
            <w:tcBorders>
              <w:top w:val="single" w:sz="4" w:space="0" w:color="auto"/>
              <w:left w:val="single" w:sz="4" w:space="0" w:color="auto"/>
              <w:bottom w:val="single" w:sz="4" w:space="0" w:color="auto"/>
              <w:right w:val="single" w:sz="4" w:space="0" w:color="auto"/>
            </w:tcBorders>
            <w:hideMark/>
          </w:tcPr>
          <w:p w14:paraId="5A5D8983" w14:textId="77777777" w:rsidR="00BF26E7" w:rsidRPr="00BF26E7" w:rsidRDefault="00BF26E7" w:rsidP="00BF26E7">
            <w:pPr>
              <w:spacing w:beforeLines="22" w:before="52"/>
              <w:ind w:firstLine="0"/>
              <w:rPr>
                <w:rFonts w:cs="Arial"/>
                <w:b/>
                <w:bCs/>
              </w:rPr>
            </w:pPr>
            <w:r w:rsidRPr="00BF26E7">
              <w:rPr>
                <w:rFonts w:cs="Arial"/>
                <w:b/>
                <w:bCs/>
              </w:rPr>
              <w:t>Color*</w:t>
            </w:r>
          </w:p>
        </w:tc>
        <w:tc>
          <w:tcPr>
            <w:tcW w:w="1052" w:type="dxa"/>
            <w:tcBorders>
              <w:top w:val="single" w:sz="4" w:space="0" w:color="auto"/>
              <w:left w:val="single" w:sz="4" w:space="0" w:color="auto"/>
              <w:bottom w:val="single" w:sz="4" w:space="0" w:color="auto"/>
              <w:right w:val="single" w:sz="4" w:space="0" w:color="auto"/>
            </w:tcBorders>
            <w:hideMark/>
          </w:tcPr>
          <w:p w14:paraId="51715841" w14:textId="77777777" w:rsidR="00BF26E7" w:rsidRPr="00BF26E7" w:rsidRDefault="00BF26E7" w:rsidP="00BF26E7">
            <w:pPr>
              <w:spacing w:beforeLines="22" w:before="52"/>
              <w:ind w:firstLine="0"/>
              <w:rPr>
                <w:rFonts w:cs="Arial"/>
                <w:b/>
                <w:bCs/>
              </w:rPr>
            </w:pPr>
            <w:r w:rsidRPr="00BF26E7">
              <w:rPr>
                <w:rFonts w:cs="Arial"/>
                <w:b/>
                <w:bCs/>
              </w:rPr>
              <w:t>No.*</w:t>
            </w:r>
          </w:p>
        </w:tc>
      </w:tr>
      <w:tr w:rsidR="00BF26E7" w:rsidRPr="00BF26E7" w14:paraId="2928641B"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17DAE27A" w14:textId="77777777" w:rsidR="00BF26E7" w:rsidRPr="00BF26E7" w:rsidRDefault="00BF26E7" w:rsidP="00BF26E7">
            <w:pPr>
              <w:spacing w:beforeLines="22" w:before="52"/>
              <w:ind w:firstLine="0"/>
              <w:rPr>
                <w:rFonts w:cs="Arial"/>
              </w:rPr>
            </w:pPr>
            <w:r w:rsidRPr="00BF26E7">
              <w:rPr>
                <w:rFonts w:cs="Arial"/>
              </w:rPr>
              <w:t>High pressure steam and return (over 76 psig)</w:t>
            </w:r>
          </w:p>
        </w:tc>
        <w:tc>
          <w:tcPr>
            <w:tcW w:w="1799" w:type="dxa"/>
            <w:tcBorders>
              <w:top w:val="single" w:sz="4" w:space="0" w:color="auto"/>
              <w:left w:val="single" w:sz="4" w:space="0" w:color="auto"/>
              <w:bottom w:val="single" w:sz="4" w:space="0" w:color="auto"/>
              <w:right w:val="single" w:sz="4" w:space="0" w:color="auto"/>
            </w:tcBorders>
            <w:hideMark/>
          </w:tcPr>
          <w:p w14:paraId="432F0E3A" w14:textId="77777777" w:rsidR="00BF26E7" w:rsidRPr="00BF26E7" w:rsidRDefault="00BF26E7" w:rsidP="00BF26E7">
            <w:pPr>
              <w:spacing w:beforeLines="22" w:before="52"/>
              <w:ind w:firstLine="0"/>
              <w:rPr>
                <w:rFonts w:cs="Arial"/>
              </w:rPr>
            </w:pPr>
            <w:r w:rsidRPr="00BF26E7">
              <w:rPr>
                <w:rFonts w:cs="Arial"/>
              </w:rPr>
              <w:t>H.P.S. &amp; H.P.R</w:t>
            </w:r>
          </w:p>
        </w:tc>
        <w:tc>
          <w:tcPr>
            <w:tcW w:w="2040" w:type="dxa"/>
            <w:tcBorders>
              <w:top w:val="single" w:sz="4" w:space="0" w:color="auto"/>
              <w:left w:val="single" w:sz="4" w:space="0" w:color="auto"/>
              <w:bottom w:val="single" w:sz="4" w:space="0" w:color="auto"/>
              <w:right w:val="single" w:sz="4" w:space="0" w:color="auto"/>
            </w:tcBorders>
            <w:hideMark/>
          </w:tcPr>
          <w:p w14:paraId="7F41B1D7" w14:textId="77777777" w:rsidR="00BF26E7" w:rsidRPr="00BF26E7" w:rsidRDefault="00BF26E7" w:rsidP="00BF26E7">
            <w:pPr>
              <w:spacing w:beforeLines="22" w:before="52"/>
              <w:ind w:firstLine="0"/>
              <w:rPr>
                <w:rFonts w:cs="Arial"/>
              </w:rPr>
            </w:pPr>
            <w:r w:rsidRPr="00BF26E7">
              <w:rPr>
                <w:rFonts w:cs="Arial"/>
              </w:rPr>
              <w:t>Safety Red</w:t>
            </w:r>
          </w:p>
        </w:tc>
        <w:tc>
          <w:tcPr>
            <w:tcW w:w="1052" w:type="dxa"/>
            <w:tcBorders>
              <w:top w:val="single" w:sz="4" w:space="0" w:color="auto"/>
              <w:left w:val="single" w:sz="4" w:space="0" w:color="auto"/>
              <w:bottom w:val="single" w:sz="4" w:space="0" w:color="auto"/>
              <w:right w:val="single" w:sz="4" w:space="0" w:color="auto"/>
            </w:tcBorders>
            <w:hideMark/>
          </w:tcPr>
          <w:p w14:paraId="16507F17" w14:textId="77777777" w:rsidR="00BF26E7" w:rsidRPr="00BF26E7" w:rsidRDefault="00BF26E7" w:rsidP="00BF26E7">
            <w:pPr>
              <w:spacing w:beforeLines="22" w:before="52"/>
              <w:ind w:firstLine="0"/>
              <w:rPr>
                <w:rFonts w:cs="Arial"/>
              </w:rPr>
            </w:pPr>
            <w:r w:rsidRPr="00BF26E7">
              <w:rPr>
                <w:rFonts w:cs="Arial"/>
              </w:rPr>
              <w:t>SW4081</w:t>
            </w:r>
          </w:p>
        </w:tc>
      </w:tr>
      <w:tr w:rsidR="00BF26E7" w:rsidRPr="00BF26E7" w14:paraId="1450F025"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D9535FB" w14:textId="77777777" w:rsidR="00BF26E7" w:rsidRPr="00BF26E7" w:rsidRDefault="00BF26E7" w:rsidP="00BF26E7">
            <w:pPr>
              <w:spacing w:beforeLines="22" w:before="52"/>
              <w:ind w:firstLine="0"/>
              <w:rPr>
                <w:rFonts w:cs="Arial"/>
              </w:rPr>
            </w:pPr>
            <w:r w:rsidRPr="00BF26E7">
              <w:rPr>
                <w:rFonts w:cs="Arial"/>
              </w:rPr>
              <w:t>Medium pressure steam and return (21 psig to 75 psig)</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0448D51" w14:textId="77777777" w:rsidR="00BF26E7" w:rsidRPr="00BF26E7" w:rsidRDefault="00BF26E7" w:rsidP="00BF26E7">
            <w:pPr>
              <w:spacing w:beforeLines="22" w:before="52"/>
              <w:ind w:firstLine="0"/>
              <w:rPr>
                <w:rFonts w:cs="Arial"/>
              </w:rPr>
            </w:pPr>
            <w:r w:rsidRPr="00BF26E7">
              <w:rPr>
                <w:rFonts w:cs="Arial"/>
              </w:rPr>
              <w:t>M.P.S. &amp; M.P.R.</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0EE1991" w14:textId="77777777" w:rsidR="00BF26E7" w:rsidRPr="00BF26E7" w:rsidRDefault="00BF26E7" w:rsidP="00BF26E7">
            <w:pPr>
              <w:spacing w:beforeLines="22" w:before="52"/>
              <w:ind w:firstLine="0"/>
              <w:rPr>
                <w:rFonts w:cs="Arial"/>
              </w:rPr>
            </w:pPr>
            <w:r w:rsidRPr="00BF26E7">
              <w:rPr>
                <w:rFonts w:cs="Arial"/>
              </w:rPr>
              <w:t>International Orange</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957B1E8" w14:textId="77777777" w:rsidR="00BF26E7" w:rsidRPr="00BF26E7" w:rsidRDefault="00BF26E7" w:rsidP="00BF26E7">
            <w:pPr>
              <w:spacing w:beforeLines="22" w:before="52"/>
              <w:ind w:firstLine="0"/>
              <w:rPr>
                <w:rFonts w:cs="Arial"/>
              </w:rPr>
            </w:pPr>
            <w:r w:rsidRPr="00BF26E7">
              <w:rPr>
                <w:rFonts w:cs="Arial"/>
              </w:rPr>
              <w:t>SW4082</w:t>
            </w:r>
          </w:p>
        </w:tc>
      </w:tr>
      <w:tr w:rsidR="00BF26E7" w:rsidRPr="00BF26E7" w14:paraId="3BD10FE6"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00196D46" w14:textId="77777777" w:rsidR="00BF26E7" w:rsidRPr="00BF26E7" w:rsidRDefault="00BF26E7" w:rsidP="00BF26E7">
            <w:pPr>
              <w:spacing w:beforeLines="22" w:before="52"/>
              <w:ind w:firstLine="0"/>
              <w:rPr>
                <w:rFonts w:cs="Arial"/>
              </w:rPr>
            </w:pPr>
            <w:r w:rsidRPr="00BF26E7">
              <w:rPr>
                <w:rFonts w:cs="Arial"/>
              </w:rPr>
              <w:t>Low pressure steam and return (0 psig to 20 psig)</w:t>
            </w:r>
          </w:p>
        </w:tc>
        <w:tc>
          <w:tcPr>
            <w:tcW w:w="1799" w:type="dxa"/>
            <w:tcBorders>
              <w:top w:val="single" w:sz="4" w:space="0" w:color="auto"/>
              <w:left w:val="single" w:sz="4" w:space="0" w:color="auto"/>
              <w:bottom w:val="single" w:sz="4" w:space="0" w:color="auto"/>
              <w:right w:val="single" w:sz="4" w:space="0" w:color="auto"/>
            </w:tcBorders>
            <w:hideMark/>
          </w:tcPr>
          <w:p w14:paraId="6A81C1E3" w14:textId="77777777" w:rsidR="00BF26E7" w:rsidRPr="00BF26E7" w:rsidRDefault="00BF26E7" w:rsidP="00BF26E7">
            <w:pPr>
              <w:spacing w:beforeLines="22" w:before="52"/>
              <w:ind w:firstLine="0"/>
              <w:rPr>
                <w:rFonts w:cs="Arial"/>
              </w:rPr>
            </w:pPr>
            <w:r w:rsidRPr="00BF26E7">
              <w:rPr>
                <w:rFonts w:cs="Arial"/>
              </w:rPr>
              <w:t>L.P.S. &amp; L.P.R.</w:t>
            </w:r>
          </w:p>
        </w:tc>
        <w:tc>
          <w:tcPr>
            <w:tcW w:w="2040" w:type="dxa"/>
            <w:tcBorders>
              <w:top w:val="single" w:sz="4" w:space="0" w:color="auto"/>
              <w:left w:val="single" w:sz="4" w:space="0" w:color="auto"/>
              <w:bottom w:val="single" w:sz="4" w:space="0" w:color="auto"/>
              <w:right w:val="single" w:sz="4" w:space="0" w:color="auto"/>
            </w:tcBorders>
            <w:hideMark/>
          </w:tcPr>
          <w:p w14:paraId="0EF808CC" w14:textId="77777777" w:rsidR="00BF26E7" w:rsidRPr="00BF26E7" w:rsidRDefault="00BF26E7" w:rsidP="00BF26E7">
            <w:pPr>
              <w:spacing w:beforeLines="22" w:before="52"/>
              <w:ind w:firstLine="0"/>
              <w:rPr>
                <w:rFonts w:cs="Arial"/>
              </w:rPr>
            </w:pPr>
            <w:r w:rsidRPr="00BF26E7">
              <w:rPr>
                <w:rFonts w:cs="Arial"/>
              </w:rPr>
              <w:t>Safety Orange</w:t>
            </w:r>
          </w:p>
        </w:tc>
        <w:tc>
          <w:tcPr>
            <w:tcW w:w="1052" w:type="dxa"/>
            <w:tcBorders>
              <w:top w:val="single" w:sz="4" w:space="0" w:color="auto"/>
              <w:left w:val="single" w:sz="4" w:space="0" w:color="auto"/>
              <w:bottom w:val="single" w:sz="4" w:space="0" w:color="auto"/>
              <w:right w:val="single" w:sz="4" w:space="0" w:color="auto"/>
            </w:tcBorders>
            <w:hideMark/>
          </w:tcPr>
          <w:p w14:paraId="5C76275D" w14:textId="77777777" w:rsidR="00BF26E7" w:rsidRPr="00BF26E7" w:rsidRDefault="00BF26E7" w:rsidP="00BF26E7">
            <w:pPr>
              <w:spacing w:beforeLines="22" w:before="52"/>
              <w:ind w:firstLine="0"/>
              <w:rPr>
                <w:rFonts w:cs="Arial"/>
              </w:rPr>
            </w:pPr>
            <w:r w:rsidRPr="00BF26E7">
              <w:rPr>
                <w:rFonts w:cs="Arial"/>
              </w:rPr>
              <w:t>SW4083</w:t>
            </w:r>
          </w:p>
        </w:tc>
      </w:tr>
      <w:tr w:rsidR="00BF26E7" w:rsidRPr="00BF26E7" w14:paraId="079B1A94"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E5BC0B8" w14:textId="77777777" w:rsidR="00BF26E7" w:rsidRPr="00BF26E7" w:rsidRDefault="00BF26E7" w:rsidP="00BF26E7">
            <w:pPr>
              <w:spacing w:beforeLines="22" w:before="52"/>
              <w:ind w:firstLine="0"/>
              <w:rPr>
                <w:rFonts w:cs="Arial"/>
              </w:rPr>
            </w:pPr>
            <w:r w:rsidRPr="00BF26E7">
              <w:rPr>
                <w:rFonts w:cs="Arial"/>
              </w:rPr>
              <w:t>Heating Hot Water supply &amp; return</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FD4EB4" w14:textId="77777777" w:rsidR="00BF26E7" w:rsidRPr="00BF26E7" w:rsidRDefault="00BF26E7" w:rsidP="00BF26E7">
            <w:pPr>
              <w:spacing w:beforeLines="22" w:before="52"/>
              <w:ind w:firstLine="0"/>
              <w:rPr>
                <w:rFonts w:cs="Arial"/>
              </w:rPr>
            </w:pPr>
            <w:r w:rsidRPr="00BF26E7">
              <w:rPr>
                <w:rFonts w:cs="Arial"/>
              </w:rPr>
              <w:t>H.W.S. &amp; H.W.R.</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0C10C89" w14:textId="77777777" w:rsidR="00BF26E7" w:rsidRPr="00BF26E7" w:rsidRDefault="00BF26E7" w:rsidP="00BF26E7">
            <w:pPr>
              <w:spacing w:beforeLines="22" w:before="52"/>
              <w:ind w:firstLine="0"/>
              <w:rPr>
                <w:rFonts w:cs="Arial"/>
              </w:rPr>
            </w:pPr>
            <w:r w:rsidRPr="00BF26E7">
              <w:rPr>
                <w:rFonts w:cs="Arial"/>
              </w:rPr>
              <w:t>Junction yellow</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90A9FA3" w14:textId="77777777" w:rsidR="00BF26E7" w:rsidRPr="00BF26E7" w:rsidRDefault="00BF26E7" w:rsidP="00BF26E7">
            <w:pPr>
              <w:spacing w:beforeLines="22" w:before="52"/>
              <w:ind w:firstLine="0"/>
              <w:rPr>
                <w:rFonts w:cs="Arial"/>
              </w:rPr>
            </w:pPr>
            <w:r w:rsidRPr="00BF26E7">
              <w:rPr>
                <w:rFonts w:cs="Arial"/>
              </w:rPr>
              <w:t>SW4033</w:t>
            </w:r>
          </w:p>
        </w:tc>
      </w:tr>
      <w:tr w:rsidR="00BF26E7" w:rsidRPr="00BF26E7" w14:paraId="7F8EC139"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64576034" w14:textId="77777777" w:rsidR="00BF26E7" w:rsidRPr="00BF26E7" w:rsidRDefault="00BF26E7" w:rsidP="00BF26E7">
            <w:pPr>
              <w:spacing w:beforeLines="22" w:before="52"/>
              <w:ind w:firstLine="0"/>
              <w:rPr>
                <w:rFonts w:cs="Arial"/>
              </w:rPr>
            </w:pPr>
            <w:r w:rsidRPr="00BF26E7">
              <w:rPr>
                <w:rFonts w:cs="Arial"/>
              </w:rPr>
              <w:t>Chilled water supply &amp; return</w:t>
            </w:r>
          </w:p>
        </w:tc>
        <w:tc>
          <w:tcPr>
            <w:tcW w:w="1799" w:type="dxa"/>
            <w:tcBorders>
              <w:top w:val="single" w:sz="4" w:space="0" w:color="auto"/>
              <w:left w:val="single" w:sz="4" w:space="0" w:color="auto"/>
              <w:bottom w:val="single" w:sz="4" w:space="0" w:color="auto"/>
              <w:right w:val="single" w:sz="4" w:space="0" w:color="auto"/>
            </w:tcBorders>
            <w:hideMark/>
          </w:tcPr>
          <w:p w14:paraId="07128CD3" w14:textId="77777777" w:rsidR="00BF26E7" w:rsidRPr="00BF26E7" w:rsidRDefault="00BF26E7" w:rsidP="00BF26E7">
            <w:pPr>
              <w:spacing w:beforeLines="22" w:before="52"/>
              <w:ind w:firstLine="0"/>
              <w:rPr>
                <w:rFonts w:cs="Arial"/>
              </w:rPr>
            </w:pPr>
            <w:r w:rsidRPr="00BF26E7">
              <w:rPr>
                <w:rFonts w:cs="Arial"/>
              </w:rPr>
              <w:t>C.W.S. &amp; C.W.R</w:t>
            </w:r>
          </w:p>
        </w:tc>
        <w:tc>
          <w:tcPr>
            <w:tcW w:w="2040" w:type="dxa"/>
            <w:tcBorders>
              <w:top w:val="single" w:sz="4" w:space="0" w:color="auto"/>
              <w:left w:val="single" w:sz="4" w:space="0" w:color="auto"/>
              <w:bottom w:val="single" w:sz="4" w:space="0" w:color="auto"/>
              <w:right w:val="single" w:sz="4" w:space="0" w:color="auto"/>
            </w:tcBorders>
            <w:hideMark/>
          </w:tcPr>
          <w:p w14:paraId="6DB13DA3" w14:textId="77777777" w:rsidR="00BF26E7" w:rsidRPr="00BF26E7" w:rsidRDefault="00BF26E7" w:rsidP="00BF26E7">
            <w:pPr>
              <w:spacing w:beforeLines="22" w:before="52"/>
              <w:ind w:firstLine="0"/>
              <w:rPr>
                <w:rFonts w:cs="Arial"/>
              </w:rPr>
            </w:pPr>
            <w:r w:rsidRPr="00BF26E7">
              <w:rPr>
                <w:rFonts w:cs="Arial"/>
              </w:rPr>
              <w:t>Safety blue</w:t>
            </w:r>
          </w:p>
        </w:tc>
        <w:tc>
          <w:tcPr>
            <w:tcW w:w="1052" w:type="dxa"/>
            <w:tcBorders>
              <w:top w:val="single" w:sz="4" w:space="0" w:color="auto"/>
              <w:left w:val="single" w:sz="4" w:space="0" w:color="auto"/>
              <w:bottom w:val="single" w:sz="4" w:space="0" w:color="auto"/>
              <w:right w:val="single" w:sz="4" w:space="0" w:color="auto"/>
            </w:tcBorders>
            <w:hideMark/>
          </w:tcPr>
          <w:p w14:paraId="43967EE4" w14:textId="77777777" w:rsidR="00BF26E7" w:rsidRPr="00BF26E7" w:rsidRDefault="00BF26E7" w:rsidP="00BF26E7">
            <w:pPr>
              <w:spacing w:beforeLines="22" w:before="52"/>
              <w:ind w:firstLine="0"/>
              <w:rPr>
                <w:rFonts w:cs="Arial"/>
              </w:rPr>
            </w:pPr>
            <w:r w:rsidRPr="00BF26E7">
              <w:rPr>
                <w:rFonts w:cs="Arial"/>
              </w:rPr>
              <w:t>SW4086</w:t>
            </w:r>
          </w:p>
        </w:tc>
      </w:tr>
      <w:tr w:rsidR="00BF26E7" w:rsidRPr="00BF26E7" w14:paraId="5A483B1A"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97A417" w14:textId="77777777" w:rsidR="00BF26E7" w:rsidRPr="00BF26E7" w:rsidRDefault="00BF26E7" w:rsidP="00BF26E7">
            <w:pPr>
              <w:spacing w:beforeLines="22" w:before="52"/>
              <w:ind w:firstLine="0"/>
              <w:rPr>
                <w:rFonts w:cs="Arial"/>
              </w:rPr>
            </w:pPr>
            <w:r w:rsidRPr="00BF26E7">
              <w:rPr>
                <w:rFonts w:cs="Arial"/>
              </w:rPr>
              <w:t>Condenser water supply &amp; return</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E7ECDEA" w14:textId="77777777" w:rsidR="00BF26E7" w:rsidRPr="00BF26E7" w:rsidRDefault="00BF26E7" w:rsidP="00BF26E7">
            <w:pPr>
              <w:spacing w:beforeLines="22" w:before="52"/>
              <w:ind w:firstLine="0"/>
              <w:rPr>
                <w:rFonts w:cs="Arial"/>
              </w:rPr>
            </w:pPr>
            <w:r w:rsidRPr="00BF26E7">
              <w:rPr>
                <w:rFonts w:cs="Arial"/>
              </w:rPr>
              <w:t>C.D.W.S. &amp; C.D.W.R.</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AE4F64" w14:textId="77777777" w:rsidR="00BF26E7" w:rsidRPr="00BF26E7" w:rsidRDefault="00BF26E7" w:rsidP="00BF26E7">
            <w:pPr>
              <w:spacing w:beforeLines="22" w:before="52"/>
              <w:ind w:firstLine="0"/>
              <w:rPr>
                <w:rFonts w:cs="Arial"/>
              </w:rPr>
            </w:pPr>
            <w:r w:rsidRPr="00BF26E7">
              <w:rPr>
                <w:rFonts w:cs="Arial"/>
              </w:rPr>
              <w:t>Slate gray</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2890D0" w14:textId="77777777" w:rsidR="00BF26E7" w:rsidRPr="00BF26E7" w:rsidRDefault="00BF26E7" w:rsidP="00BF26E7">
            <w:pPr>
              <w:spacing w:beforeLines="22" w:before="52"/>
              <w:ind w:firstLine="0"/>
              <w:rPr>
                <w:rFonts w:cs="Arial"/>
              </w:rPr>
            </w:pPr>
            <w:r w:rsidRPr="00BF26E7">
              <w:rPr>
                <w:rFonts w:cs="Arial"/>
              </w:rPr>
              <w:t>SW4026</w:t>
            </w:r>
          </w:p>
        </w:tc>
      </w:tr>
      <w:tr w:rsidR="00BF26E7" w:rsidRPr="00BF26E7" w14:paraId="7FD6ED32"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20102F7C" w14:textId="77777777" w:rsidR="00BF26E7" w:rsidRPr="00BF26E7" w:rsidRDefault="00BF26E7" w:rsidP="00BF26E7">
            <w:pPr>
              <w:spacing w:beforeLines="22" w:before="52"/>
              <w:ind w:firstLine="0"/>
              <w:rPr>
                <w:rFonts w:cs="Arial"/>
              </w:rPr>
            </w:pPr>
            <w:r w:rsidRPr="00BF26E7">
              <w:rPr>
                <w:rFonts w:cs="Arial"/>
              </w:rPr>
              <w:t>Safety valve vents</w:t>
            </w:r>
          </w:p>
        </w:tc>
        <w:tc>
          <w:tcPr>
            <w:tcW w:w="1799" w:type="dxa"/>
            <w:tcBorders>
              <w:top w:val="single" w:sz="4" w:space="0" w:color="auto"/>
              <w:left w:val="single" w:sz="4" w:space="0" w:color="auto"/>
              <w:bottom w:val="single" w:sz="4" w:space="0" w:color="auto"/>
              <w:right w:val="single" w:sz="4" w:space="0" w:color="auto"/>
            </w:tcBorders>
            <w:hideMark/>
          </w:tcPr>
          <w:p w14:paraId="27FA7620" w14:textId="77777777" w:rsidR="00BF26E7" w:rsidRPr="00BF26E7" w:rsidRDefault="00BF26E7" w:rsidP="00BF26E7">
            <w:pPr>
              <w:spacing w:beforeLines="22" w:before="52"/>
              <w:ind w:firstLine="0"/>
              <w:rPr>
                <w:rFonts w:cs="Arial"/>
              </w:rPr>
            </w:pPr>
            <w:r w:rsidRPr="00BF26E7">
              <w:rPr>
                <w:rFonts w:cs="Arial"/>
              </w:rPr>
              <w:t>S.V.V.</w:t>
            </w:r>
          </w:p>
        </w:tc>
        <w:tc>
          <w:tcPr>
            <w:tcW w:w="2040" w:type="dxa"/>
            <w:tcBorders>
              <w:top w:val="single" w:sz="4" w:space="0" w:color="auto"/>
              <w:left w:val="single" w:sz="4" w:space="0" w:color="auto"/>
              <w:bottom w:val="single" w:sz="4" w:space="0" w:color="auto"/>
              <w:right w:val="single" w:sz="4" w:space="0" w:color="auto"/>
            </w:tcBorders>
            <w:hideMark/>
          </w:tcPr>
          <w:p w14:paraId="4E926771" w14:textId="77777777" w:rsidR="00BF26E7" w:rsidRPr="00BF26E7" w:rsidRDefault="00BF26E7" w:rsidP="00BF26E7">
            <w:pPr>
              <w:spacing w:beforeLines="22" w:before="52"/>
              <w:ind w:firstLine="0"/>
              <w:rPr>
                <w:rFonts w:cs="Arial"/>
              </w:rPr>
            </w:pPr>
            <w:r w:rsidRPr="00BF26E7">
              <w:rPr>
                <w:rFonts w:cs="Arial"/>
              </w:rPr>
              <w:t>Galvano</w:t>
            </w:r>
          </w:p>
        </w:tc>
        <w:tc>
          <w:tcPr>
            <w:tcW w:w="1052" w:type="dxa"/>
            <w:tcBorders>
              <w:top w:val="single" w:sz="4" w:space="0" w:color="auto"/>
              <w:left w:val="single" w:sz="4" w:space="0" w:color="auto"/>
              <w:bottom w:val="single" w:sz="4" w:space="0" w:color="auto"/>
              <w:right w:val="single" w:sz="4" w:space="0" w:color="auto"/>
            </w:tcBorders>
            <w:hideMark/>
          </w:tcPr>
          <w:p w14:paraId="61972E45" w14:textId="77777777" w:rsidR="00BF26E7" w:rsidRPr="00BF26E7" w:rsidRDefault="00BF26E7" w:rsidP="00BF26E7">
            <w:pPr>
              <w:spacing w:beforeLines="22" w:before="52"/>
              <w:ind w:firstLine="0"/>
              <w:rPr>
                <w:rFonts w:cs="Arial"/>
              </w:rPr>
            </w:pPr>
            <w:r w:rsidRPr="00BF26E7">
              <w:rPr>
                <w:rFonts w:cs="Arial"/>
              </w:rPr>
              <w:t>SW4027</w:t>
            </w:r>
          </w:p>
        </w:tc>
      </w:tr>
      <w:tr w:rsidR="00BF26E7" w:rsidRPr="00BF26E7" w14:paraId="18FF183A"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3569916" w14:textId="77777777" w:rsidR="00BF26E7" w:rsidRPr="00BF26E7" w:rsidRDefault="00BF26E7" w:rsidP="00BF26E7">
            <w:pPr>
              <w:spacing w:beforeLines="22" w:before="52"/>
              <w:ind w:firstLine="0"/>
              <w:rPr>
                <w:rFonts w:cs="Arial"/>
              </w:rPr>
            </w:pPr>
            <w:r w:rsidRPr="00BF26E7">
              <w:rPr>
                <w:rFonts w:cs="Arial"/>
              </w:rPr>
              <w:t>Chromate or cooling tower additives</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C3BDFFF" w14:textId="77777777" w:rsidR="00BF26E7" w:rsidRPr="00BF26E7" w:rsidRDefault="00BF26E7" w:rsidP="00BF26E7">
            <w:pPr>
              <w:spacing w:beforeLines="22" w:before="52"/>
              <w:ind w:firstLine="0"/>
              <w:rPr>
                <w:rFonts w:cs="Arial"/>
              </w:rPr>
            </w:pPr>
            <w:r w:rsidRPr="00BF26E7">
              <w:rPr>
                <w:rFonts w:cs="Arial"/>
              </w:rPr>
              <w:t>C.T.A.</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0D0EFC" w14:textId="77777777" w:rsidR="00BF26E7" w:rsidRPr="00BF26E7" w:rsidRDefault="00BF26E7" w:rsidP="00BF26E7">
            <w:pPr>
              <w:spacing w:beforeLines="22" w:before="52"/>
              <w:ind w:firstLine="0"/>
              <w:rPr>
                <w:rFonts w:cs="Arial"/>
              </w:rPr>
            </w:pPr>
            <w:r w:rsidRPr="00BF26E7">
              <w:rPr>
                <w:rFonts w:cs="Arial"/>
              </w:rPr>
              <w:t>Galvano</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00488C1" w14:textId="77777777" w:rsidR="00BF26E7" w:rsidRPr="00BF26E7" w:rsidRDefault="00BF26E7" w:rsidP="00BF26E7">
            <w:pPr>
              <w:spacing w:beforeLines="22" w:before="52"/>
              <w:ind w:firstLine="0"/>
              <w:rPr>
                <w:rFonts w:cs="Arial"/>
              </w:rPr>
            </w:pPr>
            <w:r w:rsidRPr="00BF26E7">
              <w:rPr>
                <w:rFonts w:cs="Arial"/>
              </w:rPr>
              <w:t>SW4027</w:t>
            </w:r>
          </w:p>
        </w:tc>
      </w:tr>
      <w:tr w:rsidR="00BF26E7" w:rsidRPr="00BF26E7" w14:paraId="0B5C5FEF"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0D512E7A" w14:textId="77777777" w:rsidR="00BF26E7" w:rsidRPr="00BF26E7" w:rsidRDefault="00BF26E7" w:rsidP="00BF26E7">
            <w:pPr>
              <w:spacing w:beforeLines="22" w:before="52"/>
              <w:ind w:firstLine="0"/>
              <w:rPr>
                <w:rFonts w:cs="Arial"/>
              </w:rPr>
            </w:pPr>
            <w:r w:rsidRPr="00BF26E7">
              <w:rPr>
                <w:rFonts w:cs="Arial"/>
              </w:rPr>
              <w:t>Boiler treatment</w:t>
            </w:r>
          </w:p>
        </w:tc>
        <w:tc>
          <w:tcPr>
            <w:tcW w:w="1799" w:type="dxa"/>
            <w:tcBorders>
              <w:top w:val="single" w:sz="4" w:space="0" w:color="auto"/>
              <w:left w:val="single" w:sz="4" w:space="0" w:color="auto"/>
              <w:bottom w:val="single" w:sz="4" w:space="0" w:color="auto"/>
              <w:right w:val="single" w:sz="4" w:space="0" w:color="auto"/>
            </w:tcBorders>
            <w:hideMark/>
          </w:tcPr>
          <w:p w14:paraId="7E70B196" w14:textId="77777777" w:rsidR="00BF26E7" w:rsidRPr="00BF26E7" w:rsidRDefault="00BF26E7" w:rsidP="00BF26E7">
            <w:pPr>
              <w:spacing w:beforeLines="22" w:before="52"/>
              <w:ind w:firstLine="0"/>
              <w:rPr>
                <w:rFonts w:cs="Arial"/>
              </w:rPr>
            </w:pPr>
            <w:r w:rsidRPr="00BF26E7">
              <w:rPr>
                <w:rFonts w:cs="Arial"/>
              </w:rPr>
              <w:t>B.T.</w:t>
            </w:r>
          </w:p>
        </w:tc>
        <w:tc>
          <w:tcPr>
            <w:tcW w:w="2040" w:type="dxa"/>
            <w:tcBorders>
              <w:top w:val="single" w:sz="4" w:space="0" w:color="auto"/>
              <w:left w:val="single" w:sz="4" w:space="0" w:color="auto"/>
              <w:bottom w:val="single" w:sz="4" w:space="0" w:color="auto"/>
              <w:right w:val="single" w:sz="4" w:space="0" w:color="auto"/>
            </w:tcBorders>
            <w:hideMark/>
          </w:tcPr>
          <w:p w14:paraId="4459C923" w14:textId="77777777" w:rsidR="00BF26E7" w:rsidRPr="00BF26E7" w:rsidRDefault="00BF26E7" w:rsidP="00BF26E7">
            <w:pPr>
              <w:spacing w:beforeLines="22" w:before="52"/>
              <w:ind w:firstLine="0"/>
              <w:rPr>
                <w:rFonts w:cs="Arial"/>
              </w:rPr>
            </w:pPr>
            <w:r w:rsidRPr="00BF26E7">
              <w:rPr>
                <w:rFonts w:cs="Arial"/>
              </w:rPr>
              <w:t>Galvano</w:t>
            </w:r>
          </w:p>
        </w:tc>
        <w:tc>
          <w:tcPr>
            <w:tcW w:w="1052" w:type="dxa"/>
            <w:tcBorders>
              <w:top w:val="single" w:sz="4" w:space="0" w:color="auto"/>
              <w:left w:val="single" w:sz="4" w:space="0" w:color="auto"/>
              <w:bottom w:val="single" w:sz="4" w:space="0" w:color="auto"/>
              <w:right w:val="single" w:sz="4" w:space="0" w:color="auto"/>
            </w:tcBorders>
            <w:hideMark/>
          </w:tcPr>
          <w:p w14:paraId="43861EE7" w14:textId="77777777" w:rsidR="00BF26E7" w:rsidRPr="00BF26E7" w:rsidRDefault="00BF26E7" w:rsidP="00BF26E7">
            <w:pPr>
              <w:spacing w:beforeLines="22" w:before="52"/>
              <w:ind w:firstLine="0"/>
              <w:rPr>
                <w:rFonts w:cs="Arial"/>
              </w:rPr>
            </w:pPr>
            <w:r w:rsidRPr="00BF26E7">
              <w:rPr>
                <w:rFonts w:cs="Arial"/>
              </w:rPr>
              <w:t>SW4027</w:t>
            </w:r>
          </w:p>
        </w:tc>
      </w:tr>
      <w:tr w:rsidR="00BF26E7" w:rsidRPr="00BF26E7" w14:paraId="42B7A1D3"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1D90965" w14:textId="77777777" w:rsidR="00BF26E7" w:rsidRPr="00BF26E7" w:rsidRDefault="00BF26E7" w:rsidP="00BF26E7">
            <w:pPr>
              <w:spacing w:beforeLines="22" w:before="52"/>
              <w:ind w:firstLine="0"/>
              <w:rPr>
                <w:rFonts w:cs="Arial"/>
              </w:rPr>
            </w:pPr>
            <w:r w:rsidRPr="00BF26E7">
              <w:rPr>
                <w:rFonts w:cs="Arial"/>
              </w:rPr>
              <w:t>Condensate pump discharge</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E4A6306" w14:textId="77777777" w:rsidR="00BF26E7" w:rsidRPr="00BF26E7" w:rsidRDefault="00BF26E7" w:rsidP="00BF26E7">
            <w:pPr>
              <w:spacing w:beforeLines="22" w:before="52"/>
              <w:ind w:firstLine="0"/>
              <w:rPr>
                <w:rFonts w:cs="Arial"/>
              </w:rPr>
            </w:pPr>
            <w:r w:rsidRPr="00BF26E7">
              <w:rPr>
                <w:rFonts w:cs="Arial"/>
              </w:rPr>
              <w:t>P.D.R.</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6C5B66B" w14:textId="77777777" w:rsidR="00BF26E7" w:rsidRPr="00BF26E7" w:rsidRDefault="00BF26E7" w:rsidP="00BF26E7">
            <w:pPr>
              <w:spacing w:beforeLines="22" w:before="52"/>
              <w:ind w:firstLine="0"/>
              <w:rPr>
                <w:rFonts w:cs="Arial"/>
              </w:rPr>
            </w:pPr>
            <w:r w:rsidRPr="00BF26E7">
              <w:rPr>
                <w:rFonts w:cs="Arial"/>
              </w:rPr>
              <w:t>Galvano</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9F40D87" w14:textId="77777777" w:rsidR="00BF26E7" w:rsidRPr="00BF26E7" w:rsidRDefault="00BF26E7" w:rsidP="00BF26E7">
            <w:pPr>
              <w:spacing w:beforeLines="22" w:before="52"/>
              <w:ind w:firstLine="0"/>
              <w:rPr>
                <w:rFonts w:cs="Arial"/>
              </w:rPr>
            </w:pPr>
            <w:r w:rsidRPr="00BF26E7">
              <w:rPr>
                <w:rFonts w:cs="Arial"/>
              </w:rPr>
              <w:t>SW4027</w:t>
            </w:r>
          </w:p>
        </w:tc>
      </w:tr>
      <w:tr w:rsidR="00BF26E7" w:rsidRPr="00BF26E7" w14:paraId="2371DA52"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hideMark/>
          </w:tcPr>
          <w:p w14:paraId="19C7F4D2" w14:textId="77777777" w:rsidR="00BF26E7" w:rsidRPr="00BF26E7" w:rsidRDefault="00BF26E7" w:rsidP="00BF26E7">
            <w:pPr>
              <w:spacing w:beforeLines="22" w:before="52"/>
              <w:ind w:firstLine="0"/>
              <w:rPr>
                <w:rFonts w:cs="Arial"/>
              </w:rPr>
            </w:pPr>
            <w:r w:rsidRPr="00BF26E7">
              <w:rPr>
                <w:rFonts w:cs="Arial"/>
              </w:rPr>
              <w:t>Glycol solutions</w:t>
            </w:r>
          </w:p>
        </w:tc>
        <w:tc>
          <w:tcPr>
            <w:tcW w:w="1799" w:type="dxa"/>
            <w:tcBorders>
              <w:top w:val="single" w:sz="4" w:space="0" w:color="auto"/>
              <w:left w:val="single" w:sz="4" w:space="0" w:color="auto"/>
              <w:bottom w:val="single" w:sz="4" w:space="0" w:color="auto"/>
              <w:right w:val="single" w:sz="4" w:space="0" w:color="auto"/>
            </w:tcBorders>
            <w:hideMark/>
          </w:tcPr>
          <w:p w14:paraId="2707D59C" w14:textId="77777777" w:rsidR="00BF26E7" w:rsidRPr="00BF26E7" w:rsidRDefault="00BF26E7" w:rsidP="00BF26E7">
            <w:pPr>
              <w:spacing w:beforeLines="22" w:before="52"/>
              <w:ind w:firstLine="0"/>
              <w:rPr>
                <w:rFonts w:cs="Arial"/>
              </w:rPr>
            </w:pPr>
            <w:r w:rsidRPr="00BF26E7">
              <w:rPr>
                <w:rFonts w:cs="Arial"/>
              </w:rPr>
              <w:t>GLYCOL</w:t>
            </w:r>
          </w:p>
        </w:tc>
        <w:tc>
          <w:tcPr>
            <w:tcW w:w="2040" w:type="dxa"/>
            <w:tcBorders>
              <w:top w:val="single" w:sz="4" w:space="0" w:color="auto"/>
              <w:left w:val="single" w:sz="4" w:space="0" w:color="auto"/>
              <w:bottom w:val="single" w:sz="4" w:space="0" w:color="auto"/>
              <w:right w:val="single" w:sz="4" w:space="0" w:color="auto"/>
            </w:tcBorders>
            <w:hideMark/>
          </w:tcPr>
          <w:p w14:paraId="729A99C9" w14:textId="77777777" w:rsidR="00BF26E7" w:rsidRPr="00BF26E7" w:rsidRDefault="00BF26E7" w:rsidP="00BF26E7">
            <w:pPr>
              <w:spacing w:beforeLines="22" w:before="52"/>
              <w:ind w:firstLine="0"/>
              <w:rPr>
                <w:rFonts w:cs="Arial"/>
              </w:rPr>
            </w:pPr>
            <w:r w:rsidRPr="00BF26E7">
              <w:rPr>
                <w:rFonts w:cs="Arial"/>
              </w:rPr>
              <w:t>Rotor Turquoise</w:t>
            </w:r>
          </w:p>
        </w:tc>
        <w:tc>
          <w:tcPr>
            <w:tcW w:w="1052" w:type="dxa"/>
            <w:tcBorders>
              <w:top w:val="single" w:sz="4" w:space="0" w:color="auto"/>
              <w:left w:val="single" w:sz="4" w:space="0" w:color="auto"/>
              <w:bottom w:val="single" w:sz="4" w:space="0" w:color="auto"/>
              <w:right w:val="single" w:sz="4" w:space="0" w:color="auto"/>
            </w:tcBorders>
            <w:hideMark/>
          </w:tcPr>
          <w:p w14:paraId="300AA53D" w14:textId="77777777" w:rsidR="00BF26E7" w:rsidRPr="00BF26E7" w:rsidRDefault="00BF26E7" w:rsidP="00BF26E7">
            <w:pPr>
              <w:spacing w:beforeLines="22" w:before="52"/>
              <w:ind w:firstLine="0"/>
              <w:rPr>
                <w:rFonts w:cs="Arial"/>
              </w:rPr>
            </w:pPr>
            <w:r w:rsidRPr="00BF26E7">
              <w:rPr>
                <w:rFonts w:cs="Arial"/>
              </w:rPr>
              <w:t>SW4066</w:t>
            </w:r>
          </w:p>
        </w:tc>
      </w:tr>
      <w:tr w:rsidR="00BF26E7" w:rsidRPr="00BF26E7" w14:paraId="3D1A15E7"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1D1485D" w14:textId="77777777" w:rsidR="00BF26E7" w:rsidRPr="00BF26E7" w:rsidRDefault="00BF26E7" w:rsidP="00BF26E7">
            <w:pPr>
              <w:spacing w:beforeLines="22" w:before="52"/>
              <w:ind w:firstLine="0"/>
              <w:rPr>
                <w:rFonts w:cs="Arial"/>
              </w:rPr>
            </w:pPr>
            <w:r w:rsidRPr="00BF26E7">
              <w:rPr>
                <w:rFonts w:cs="Arial"/>
              </w:rPr>
              <w:t>Geothermal Water supply &amp; return</w:t>
            </w: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4D20A0D" w14:textId="77777777" w:rsidR="00BF26E7" w:rsidRPr="00BF26E7" w:rsidRDefault="00BF26E7" w:rsidP="00BF26E7">
            <w:pPr>
              <w:spacing w:beforeLines="22" w:before="52"/>
              <w:ind w:firstLine="0"/>
              <w:rPr>
                <w:rFonts w:cs="Arial"/>
              </w:rPr>
            </w:pPr>
            <w:r w:rsidRPr="00BF26E7">
              <w:rPr>
                <w:rFonts w:cs="Arial"/>
              </w:rPr>
              <w:t>G.W.S &amp; G.W.R.</w:t>
            </w:r>
          </w:p>
        </w:tc>
        <w:tc>
          <w:tcPr>
            <w:tcW w:w="20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D86EA2" w14:textId="77777777" w:rsidR="00BF26E7" w:rsidRPr="00BF26E7" w:rsidRDefault="00BF26E7" w:rsidP="00BF26E7">
            <w:pPr>
              <w:spacing w:beforeLines="22" w:before="52"/>
              <w:ind w:firstLine="0"/>
              <w:rPr>
                <w:rFonts w:cs="Arial"/>
              </w:rPr>
            </w:pPr>
            <w:r w:rsidRPr="00BF26E7">
              <w:rPr>
                <w:rFonts w:cs="Arial"/>
              </w:rPr>
              <w:t>Kinetic Teal</w:t>
            </w:r>
          </w:p>
        </w:tc>
        <w:tc>
          <w:tcPr>
            <w:tcW w:w="10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193BDB" w14:textId="77777777" w:rsidR="00BF26E7" w:rsidRPr="00BF26E7" w:rsidRDefault="00BF26E7" w:rsidP="00BF26E7">
            <w:pPr>
              <w:spacing w:beforeLines="22" w:before="52"/>
              <w:ind w:firstLine="0"/>
              <w:rPr>
                <w:rFonts w:cs="Arial"/>
              </w:rPr>
            </w:pPr>
            <w:r w:rsidRPr="00BF26E7">
              <w:rPr>
                <w:rFonts w:cs="Arial"/>
              </w:rPr>
              <w:t>SW4078</w:t>
            </w:r>
          </w:p>
        </w:tc>
      </w:tr>
      <w:tr w:rsidR="004968FB" w:rsidRPr="00BF26E7" w14:paraId="2C6B490A" w14:textId="77777777" w:rsidTr="004968FB">
        <w:trPr>
          <w:trHeight w:hRule="exact" w:val="360"/>
        </w:trPr>
        <w:tc>
          <w:tcPr>
            <w:tcW w:w="5129" w:type="dxa"/>
            <w:tcBorders>
              <w:top w:val="single" w:sz="4" w:space="0" w:color="auto"/>
              <w:left w:val="single" w:sz="4" w:space="0" w:color="auto"/>
              <w:bottom w:val="single" w:sz="4" w:space="0" w:color="auto"/>
              <w:right w:val="single" w:sz="4" w:space="0" w:color="auto"/>
            </w:tcBorders>
          </w:tcPr>
          <w:p w14:paraId="4FB3FACF" w14:textId="06B63B56" w:rsidR="004968FB" w:rsidRPr="00BF26E7" w:rsidRDefault="004968FB" w:rsidP="00BF26E7">
            <w:pPr>
              <w:spacing w:beforeLines="22" w:before="52"/>
              <w:ind w:firstLine="0"/>
              <w:rPr>
                <w:rFonts w:cs="Arial"/>
              </w:rPr>
            </w:pPr>
            <w:r>
              <w:rPr>
                <w:rFonts w:cs="Arial"/>
              </w:rPr>
              <w:t>Condensate (from cooling coil)</w:t>
            </w:r>
          </w:p>
        </w:tc>
        <w:tc>
          <w:tcPr>
            <w:tcW w:w="1799" w:type="dxa"/>
            <w:tcBorders>
              <w:top w:val="single" w:sz="4" w:space="0" w:color="auto"/>
              <w:left w:val="single" w:sz="4" w:space="0" w:color="auto"/>
              <w:bottom w:val="single" w:sz="4" w:space="0" w:color="auto"/>
              <w:right w:val="single" w:sz="4" w:space="0" w:color="auto"/>
            </w:tcBorders>
          </w:tcPr>
          <w:p w14:paraId="46A9AE1E" w14:textId="77F33A89" w:rsidR="004968FB" w:rsidRPr="00BF26E7" w:rsidRDefault="004968FB" w:rsidP="00BF26E7">
            <w:pPr>
              <w:spacing w:beforeLines="22" w:before="52"/>
              <w:ind w:firstLine="0"/>
              <w:rPr>
                <w:rFonts w:cs="Arial"/>
              </w:rPr>
            </w:pPr>
            <w:r>
              <w:rPr>
                <w:rFonts w:cs="Arial"/>
              </w:rPr>
              <w:t>Condensate</w:t>
            </w:r>
          </w:p>
        </w:tc>
        <w:tc>
          <w:tcPr>
            <w:tcW w:w="2040" w:type="dxa"/>
            <w:tcBorders>
              <w:top w:val="single" w:sz="4" w:space="0" w:color="auto"/>
              <w:left w:val="single" w:sz="4" w:space="0" w:color="auto"/>
              <w:bottom w:val="single" w:sz="4" w:space="0" w:color="auto"/>
              <w:right w:val="single" w:sz="4" w:space="0" w:color="auto"/>
            </w:tcBorders>
          </w:tcPr>
          <w:p w14:paraId="76898358" w14:textId="003DD085" w:rsidR="004968FB" w:rsidRPr="00BF26E7" w:rsidRDefault="004968FB" w:rsidP="00BF26E7">
            <w:pPr>
              <w:spacing w:beforeLines="22" w:before="52"/>
              <w:ind w:firstLine="0"/>
              <w:rPr>
                <w:rFonts w:cs="Arial"/>
              </w:rPr>
            </w:pPr>
            <w:r>
              <w:rPr>
                <w:rFonts w:cs="Arial"/>
              </w:rPr>
              <w:t>No Color</w:t>
            </w:r>
          </w:p>
        </w:tc>
        <w:tc>
          <w:tcPr>
            <w:tcW w:w="1052" w:type="dxa"/>
            <w:tcBorders>
              <w:top w:val="single" w:sz="4" w:space="0" w:color="auto"/>
              <w:left w:val="single" w:sz="4" w:space="0" w:color="auto"/>
              <w:bottom w:val="single" w:sz="4" w:space="0" w:color="auto"/>
              <w:right w:val="single" w:sz="4" w:space="0" w:color="auto"/>
            </w:tcBorders>
          </w:tcPr>
          <w:p w14:paraId="1480CDFE" w14:textId="77777777" w:rsidR="004968FB" w:rsidRPr="00BF26E7" w:rsidRDefault="004968FB" w:rsidP="00BF26E7">
            <w:pPr>
              <w:spacing w:beforeLines="22" w:before="52"/>
              <w:ind w:firstLine="0"/>
              <w:rPr>
                <w:rFonts w:cs="Arial"/>
              </w:rPr>
            </w:pPr>
          </w:p>
        </w:tc>
      </w:tr>
    </w:tbl>
    <w:p w14:paraId="2CC7147D" w14:textId="77777777" w:rsidR="00BF26E7" w:rsidRPr="00BF26E7" w:rsidRDefault="00BF26E7" w:rsidP="00BF26E7">
      <w:pPr>
        <w:spacing w:beforeLines="22" w:before="52"/>
        <w:ind w:firstLine="0"/>
        <w:rPr>
          <w:rFonts w:cs="Arial"/>
        </w:rPr>
      </w:pPr>
      <w:r w:rsidRPr="00BF26E7">
        <w:rPr>
          <w:rFonts w:cs="Arial"/>
        </w:rPr>
        <w:lastRenderedPageBreak/>
        <w:t>*Color and number are from Sherwin Williams System 4000 color selection guide dated 2020</w:t>
      </w:r>
    </w:p>
    <w:p w14:paraId="51D9A870" w14:textId="6C69C385" w:rsidR="00A12605" w:rsidRPr="00F23067" w:rsidRDefault="00A12605" w:rsidP="00BF26E7">
      <w:pPr>
        <w:pStyle w:val="ListParagraph"/>
        <w:spacing w:beforeLines="22" w:before="52"/>
        <w:ind w:left="360" w:firstLine="0"/>
        <w:contextualSpacing w:val="0"/>
        <w:rPr>
          <w:rFonts w:cs="Arial"/>
        </w:rPr>
      </w:pPr>
    </w:p>
    <w:p w14:paraId="124480FC" w14:textId="67968986" w:rsidR="00933760" w:rsidRPr="00972254" w:rsidRDefault="00933760" w:rsidP="00ED1A5E">
      <w:pPr>
        <w:outlineLvl w:val="0"/>
        <w:rPr>
          <w:rFonts w:cs="Arial"/>
          <w:color w:val="0032A0"/>
          <w:sz w:val="28"/>
          <w:szCs w:val="28"/>
        </w:rPr>
      </w:pPr>
      <w:bookmarkStart w:id="5" w:name="TAB"/>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0593</w:t>
      </w:r>
      <w:r w:rsidRPr="00972254">
        <w:rPr>
          <w:rFonts w:cs="Arial"/>
          <w:color w:val="0032A0"/>
          <w:sz w:val="28"/>
          <w:szCs w:val="28"/>
        </w:rPr>
        <w:t xml:space="preserve"> | </w:t>
      </w:r>
      <w:r>
        <w:rPr>
          <w:rFonts w:cs="Arial"/>
          <w:color w:val="0032A0"/>
          <w:sz w:val="28"/>
          <w:szCs w:val="28"/>
        </w:rPr>
        <w:t>Testing, Adjusting, and Balancing for HVAC</w:t>
      </w:r>
    </w:p>
    <w:bookmarkEnd w:id="5"/>
    <w:p w14:paraId="4BD1F83C" w14:textId="77777777" w:rsidR="002F3F5D" w:rsidRPr="002F3F5D" w:rsidRDefault="002F3F5D" w:rsidP="00EE33B1">
      <w:pPr>
        <w:pStyle w:val="Default"/>
        <w:numPr>
          <w:ilvl w:val="0"/>
          <w:numId w:val="14"/>
        </w:numPr>
        <w:spacing w:after="120" w:line="276" w:lineRule="auto"/>
        <w:rPr>
          <w:color w:val="auto"/>
          <w:sz w:val="20"/>
          <w:szCs w:val="20"/>
        </w:rPr>
      </w:pPr>
      <w:r>
        <w:rPr>
          <w:sz w:val="20"/>
          <w:szCs w:val="20"/>
        </w:rPr>
        <w:t>GENERAL TAB REQUIREMENTS</w:t>
      </w:r>
    </w:p>
    <w:p w14:paraId="118C77C3" w14:textId="072D09D4"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The testing and air balancing (tab) contractor is to be a member of and certified by the associated air balance council (AABC) or the National Environmental Balancing Bureau (NEBB). The </w:t>
      </w:r>
      <w:r w:rsidR="001304B3">
        <w:rPr>
          <w:sz w:val="20"/>
          <w:szCs w:val="20"/>
        </w:rPr>
        <w:t>TAB</w:t>
      </w:r>
      <w:r w:rsidRPr="002E26C4">
        <w:rPr>
          <w:sz w:val="20"/>
          <w:szCs w:val="20"/>
        </w:rPr>
        <w:t xml:space="preserve"> testing equipment and procedures are to follow the guidelines of the appropriate organization.</w:t>
      </w:r>
    </w:p>
    <w:p w14:paraId="54DB419D" w14:textId="4D91862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 The </w:t>
      </w:r>
      <w:r w:rsidR="00E1221A">
        <w:rPr>
          <w:sz w:val="20"/>
          <w:szCs w:val="20"/>
        </w:rPr>
        <w:t>TAB</w:t>
      </w:r>
      <w:r w:rsidRPr="002E26C4">
        <w:rPr>
          <w:sz w:val="20"/>
          <w:szCs w:val="20"/>
        </w:rPr>
        <w:t xml:space="preserve"> report is to be signed and stamped by a registered professional engineer.</w:t>
      </w:r>
    </w:p>
    <w:p w14:paraId="5EE76818" w14:textId="7EAE936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The </w:t>
      </w:r>
      <w:r w:rsidR="00E1221A">
        <w:rPr>
          <w:sz w:val="20"/>
          <w:szCs w:val="20"/>
        </w:rPr>
        <w:t>TAB</w:t>
      </w:r>
      <w:r w:rsidRPr="002E26C4">
        <w:rPr>
          <w:sz w:val="20"/>
          <w:szCs w:val="20"/>
        </w:rPr>
        <w:t xml:space="preserve"> contractor will conduct an inspection of the mechanical installation at 30% and 70% completion. A report on the installation will be given to the prime contractor listing items to be corrected and addressed prior to the </w:t>
      </w:r>
      <w:r w:rsidR="0082318D">
        <w:rPr>
          <w:sz w:val="20"/>
          <w:szCs w:val="20"/>
        </w:rPr>
        <w:t>TAB</w:t>
      </w:r>
      <w:r w:rsidRPr="002E26C4">
        <w:rPr>
          <w:sz w:val="20"/>
          <w:szCs w:val="20"/>
        </w:rPr>
        <w:t xml:space="preserve"> contractor beginning </w:t>
      </w:r>
      <w:r w:rsidR="0082318D">
        <w:rPr>
          <w:sz w:val="20"/>
          <w:szCs w:val="20"/>
        </w:rPr>
        <w:t>TAB</w:t>
      </w:r>
      <w:r w:rsidRPr="002E26C4">
        <w:rPr>
          <w:sz w:val="20"/>
          <w:szCs w:val="20"/>
        </w:rPr>
        <w:t xml:space="preserve"> work.</w:t>
      </w:r>
    </w:p>
    <w:p w14:paraId="55384958" w14:textId="7777777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Specify a range of acceptance for the testing and balancing of the HVAC system.</w:t>
      </w:r>
    </w:p>
    <w:p w14:paraId="6B62934D" w14:textId="5AF77A0B" w:rsidR="002F3F5D" w:rsidRPr="002E26C4" w:rsidRDefault="001C576F" w:rsidP="00EE33B1">
      <w:pPr>
        <w:pStyle w:val="Default"/>
        <w:numPr>
          <w:ilvl w:val="1"/>
          <w:numId w:val="14"/>
        </w:numPr>
        <w:spacing w:after="120" w:line="276" w:lineRule="auto"/>
        <w:rPr>
          <w:color w:val="auto"/>
          <w:sz w:val="20"/>
          <w:szCs w:val="20"/>
        </w:rPr>
      </w:pPr>
      <w:r>
        <w:rPr>
          <w:sz w:val="20"/>
          <w:szCs w:val="20"/>
        </w:rPr>
        <w:t xml:space="preserve">Notify the university </w:t>
      </w:r>
      <w:r w:rsidR="000F1490">
        <w:rPr>
          <w:sz w:val="20"/>
          <w:szCs w:val="20"/>
        </w:rPr>
        <w:t>of any d</w:t>
      </w:r>
      <w:r>
        <w:rPr>
          <w:sz w:val="20"/>
          <w:szCs w:val="20"/>
        </w:rPr>
        <w:t xml:space="preserve">uct and AHU pressure tests </w:t>
      </w:r>
      <w:r w:rsidR="000F1490">
        <w:rPr>
          <w:sz w:val="20"/>
          <w:szCs w:val="20"/>
        </w:rPr>
        <w:t>so they may be given an opportunity to witness. Results shall be included in the final TAB report and O&amp;M manuals.</w:t>
      </w:r>
    </w:p>
    <w:p w14:paraId="3FB9E51D" w14:textId="334044CC"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Include a fan curve for each fan serving a 2000 CFM or larger system, in the </w:t>
      </w:r>
      <w:r w:rsidR="00E1221A">
        <w:rPr>
          <w:sz w:val="20"/>
          <w:szCs w:val="20"/>
        </w:rPr>
        <w:t>TAB</w:t>
      </w:r>
      <w:r w:rsidRPr="002E26C4">
        <w:rPr>
          <w:sz w:val="20"/>
          <w:szCs w:val="20"/>
        </w:rPr>
        <w:t xml:space="preserve"> report.</w:t>
      </w:r>
    </w:p>
    <w:p w14:paraId="1D31498E" w14:textId="77777777" w:rsidR="002F3F5D" w:rsidRDefault="002F3F5D" w:rsidP="00EE33B1">
      <w:pPr>
        <w:pStyle w:val="Default"/>
        <w:numPr>
          <w:ilvl w:val="1"/>
          <w:numId w:val="14"/>
        </w:numPr>
        <w:spacing w:after="120" w:line="276" w:lineRule="auto"/>
        <w:rPr>
          <w:color w:val="auto"/>
          <w:sz w:val="20"/>
          <w:szCs w:val="20"/>
        </w:rPr>
      </w:pPr>
      <w:r w:rsidRPr="002E26C4">
        <w:rPr>
          <w:color w:val="auto"/>
          <w:sz w:val="20"/>
          <w:szCs w:val="20"/>
        </w:rPr>
        <w:t>Testing and balancing shall be performed only after all equipment and controls have been installed and all systems are 100 percent functional.</w:t>
      </w:r>
    </w:p>
    <w:p w14:paraId="75BC2E04" w14:textId="66882D0C" w:rsidR="007E61F5" w:rsidRDefault="00496527" w:rsidP="00EE33B1">
      <w:pPr>
        <w:pStyle w:val="Default"/>
        <w:numPr>
          <w:ilvl w:val="1"/>
          <w:numId w:val="14"/>
        </w:numPr>
        <w:spacing w:after="120" w:line="276" w:lineRule="auto"/>
        <w:rPr>
          <w:color w:val="auto"/>
          <w:sz w:val="20"/>
          <w:szCs w:val="20"/>
        </w:rPr>
      </w:pPr>
      <w:r>
        <w:rPr>
          <w:color w:val="auto"/>
          <w:sz w:val="20"/>
          <w:szCs w:val="20"/>
        </w:rPr>
        <w:t>Testing shall be performed at both maximum and minimum conditions.</w:t>
      </w:r>
    </w:p>
    <w:p w14:paraId="5A222ECF" w14:textId="5874FA68" w:rsidR="00933760" w:rsidRDefault="00F93570" w:rsidP="008428F2">
      <w:pPr>
        <w:pStyle w:val="Default"/>
        <w:numPr>
          <w:ilvl w:val="1"/>
          <w:numId w:val="14"/>
        </w:numPr>
        <w:spacing w:after="120" w:line="276" w:lineRule="auto"/>
        <w:rPr>
          <w:color w:val="auto"/>
          <w:sz w:val="20"/>
          <w:szCs w:val="20"/>
        </w:rPr>
      </w:pPr>
      <w:r>
        <w:rPr>
          <w:color w:val="auto"/>
          <w:sz w:val="20"/>
          <w:szCs w:val="20"/>
        </w:rPr>
        <w:t>Test and balance contractor shall confirm calibration of all flow meters.</w:t>
      </w:r>
    </w:p>
    <w:p w14:paraId="4FA55A32" w14:textId="77777777" w:rsidR="004968FB" w:rsidRPr="008428F2" w:rsidRDefault="004968FB" w:rsidP="004968FB">
      <w:pPr>
        <w:pStyle w:val="Default"/>
        <w:spacing w:after="120" w:line="276" w:lineRule="auto"/>
        <w:ind w:left="720" w:firstLine="0"/>
        <w:rPr>
          <w:color w:val="auto"/>
          <w:sz w:val="20"/>
          <w:szCs w:val="20"/>
        </w:rPr>
      </w:pPr>
    </w:p>
    <w:p w14:paraId="65A96C44" w14:textId="45863C92" w:rsidR="000913CD" w:rsidRPr="00972254" w:rsidRDefault="000913CD" w:rsidP="00ED1A5E">
      <w:pPr>
        <w:outlineLvl w:val="0"/>
        <w:rPr>
          <w:rFonts w:cs="Arial"/>
          <w:color w:val="0032A0"/>
          <w:sz w:val="28"/>
          <w:szCs w:val="28"/>
        </w:rPr>
      </w:pPr>
      <w:bookmarkStart w:id="6" w:name="PipeInsulation"/>
      <w:r w:rsidRPr="00972254">
        <w:rPr>
          <w:rFonts w:cs="Arial"/>
          <w:color w:val="0032A0"/>
          <w:sz w:val="28"/>
          <w:szCs w:val="28"/>
        </w:rPr>
        <w:t>Section 2</w:t>
      </w:r>
      <w:r w:rsidR="00933760">
        <w:rPr>
          <w:rFonts w:cs="Arial"/>
          <w:color w:val="0032A0"/>
          <w:sz w:val="28"/>
          <w:szCs w:val="28"/>
        </w:rPr>
        <w:t>3</w:t>
      </w:r>
      <w:r w:rsidRPr="00972254">
        <w:rPr>
          <w:rFonts w:cs="Arial"/>
          <w:color w:val="0032A0"/>
          <w:sz w:val="28"/>
          <w:szCs w:val="28"/>
        </w:rPr>
        <w:t xml:space="preserve"> </w:t>
      </w:r>
      <w:r>
        <w:rPr>
          <w:rFonts w:cs="Arial"/>
          <w:color w:val="0032A0"/>
          <w:sz w:val="28"/>
          <w:szCs w:val="28"/>
        </w:rPr>
        <w:t>0719</w:t>
      </w:r>
      <w:r w:rsidRPr="00972254">
        <w:rPr>
          <w:rFonts w:cs="Arial"/>
          <w:color w:val="0032A0"/>
          <w:sz w:val="28"/>
          <w:szCs w:val="28"/>
        </w:rPr>
        <w:t xml:space="preserve"> | </w:t>
      </w:r>
      <w:r w:rsidR="00CD0591">
        <w:rPr>
          <w:rFonts w:cs="Arial"/>
          <w:color w:val="0032A0"/>
          <w:sz w:val="28"/>
          <w:szCs w:val="28"/>
        </w:rPr>
        <w:t>HVAC</w:t>
      </w:r>
      <w:r w:rsidR="0031303D">
        <w:rPr>
          <w:rFonts w:cs="Arial"/>
          <w:color w:val="0032A0"/>
          <w:sz w:val="28"/>
          <w:szCs w:val="28"/>
        </w:rPr>
        <w:t xml:space="preserve"> Piping Insulation</w:t>
      </w:r>
    </w:p>
    <w:bookmarkEnd w:id="6"/>
    <w:p w14:paraId="0CC466D3" w14:textId="6E5E95C7" w:rsidR="000913CD" w:rsidRDefault="00E02D71" w:rsidP="004D6FA3">
      <w:pPr>
        <w:pStyle w:val="ListParagraph"/>
        <w:numPr>
          <w:ilvl w:val="0"/>
          <w:numId w:val="15"/>
        </w:numPr>
        <w:rPr>
          <w:rFonts w:cs="Arial"/>
        </w:rPr>
      </w:pPr>
      <w:r>
        <w:rPr>
          <w:rFonts w:cs="Arial"/>
        </w:rPr>
        <w:t>FIBERGLASS INSULATION APPLICATION AND THICKNESS</w:t>
      </w:r>
    </w:p>
    <w:tbl>
      <w:tblPr>
        <w:tblStyle w:val="TableGrid"/>
        <w:tblW w:w="9990" w:type="dxa"/>
        <w:tblInd w:w="-275" w:type="dxa"/>
        <w:tblLook w:val="04A0" w:firstRow="1" w:lastRow="0" w:firstColumn="1" w:lastColumn="0" w:noHBand="0" w:noVBand="1"/>
      </w:tblPr>
      <w:tblGrid>
        <w:gridCol w:w="2250"/>
        <w:gridCol w:w="1440"/>
        <w:gridCol w:w="630"/>
        <w:gridCol w:w="1170"/>
        <w:gridCol w:w="1170"/>
        <w:gridCol w:w="990"/>
        <w:gridCol w:w="990"/>
        <w:gridCol w:w="1350"/>
      </w:tblGrid>
      <w:tr w:rsidR="00192A04" w14:paraId="2FA66125" w14:textId="77777777" w:rsidTr="00FA7AF5">
        <w:tc>
          <w:tcPr>
            <w:tcW w:w="2250" w:type="dxa"/>
          </w:tcPr>
          <w:p w14:paraId="04514CBE" w14:textId="627C518F" w:rsidR="00192A04" w:rsidRDefault="000145C0" w:rsidP="00FD03E3">
            <w:pPr>
              <w:spacing w:line="360" w:lineRule="auto"/>
              <w:ind w:hanging="15"/>
              <w:jc w:val="center"/>
              <w:rPr>
                <w:rFonts w:cs="Arial"/>
              </w:rPr>
            </w:pPr>
            <w:r>
              <w:rPr>
                <w:rFonts w:cs="Arial"/>
              </w:rPr>
              <w:t>Pipe System</w:t>
            </w:r>
          </w:p>
        </w:tc>
        <w:tc>
          <w:tcPr>
            <w:tcW w:w="1440" w:type="dxa"/>
          </w:tcPr>
          <w:p w14:paraId="3DF9D8D6" w14:textId="4B21010A" w:rsidR="00192A04" w:rsidRDefault="000145C0" w:rsidP="00FD03E3">
            <w:pPr>
              <w:spacing w:line="360" w:lineRule="auto"/>
              <w:ind w:hanging="15"/>
              <w:jc w:val="center"/>
              <w:rPr>
                <w:rFonts w:cs="Arial"/>
              </w:rPr>
            </w:pPr>
            <w:r>
              <w:rPr>
                <w:rFonts w:cs="Arial"/>
              </w:rPr>
              <w:t>Temp. Range</w:t>
            </w:r>
          </w:p>
        </w:tc>
        <w:tc>
          <w:tcPr>
            <w:tcW w:w="630" w:type="dxa"/>
          </w:tcPr>
          <w:p w14:paraId="35004BFB" w14:textId="36425C0A" w:rsidR="00192A04" w:rsidRDefault="000145C0" w:rsidP="00FD03E3">
            <w:pPr>
              <w:spacing w:line="360" w:lineRule="auto"/>
              <w:ind w:hanging="15"/>
              <w:jc w:val="center"/>
              <w:rPr>
                <w:rFonts w:cs="Arial"/>
              </w:rPr>
            </w:pPr>
            <w:r>
              <w:rPr>
                <w:rFonts w:cs="Arial"/>
              </w:rPr>
              <w:t>1”</w:t>
            </w:r>
          </w:p>
        </w:tc>
        <w:tc>
          <w:tcPr>
            <w:tcW w:w="1170" w:type="dxa"/>
          </w:tcPr>
          <w:p w14:paraId="676FA589" w14:textId="264652A7" w:rsidR="00192A04" w:rsidRDefault="000145C0" w:rsidP="00FD03E3">
            <w:pPr>
              <w:spacing w:line="360" w:lineRule="auto"/>
              <w:ind w:hanging="15"/>
              <w:jc w:val="center"/>
              <w:rPr>
                <w:rFonts w:cs="Arial"/>
              </w:rPr>
            </w:pPr>
            <w:r>
              <w:rPr>
                <w:rFonts w:cs="Arial"/>
              </w:rPr>
              <w:t>1-1/4” – 2”</w:t>
            </w:r>
          </w:p>
        </w:tc>
        <w:tc>
          <w:tcPr>
            <w:tcW w:w="1170" w:type="dxa"/>
          </w:tcPr>
          <w:p w14:paraId="412E724E" w14:textId="4409C199" w:rsidR="00192A04" w:rsidRDefault="002D2974" w:rsidP="00FD03E3">
            <w:pPr>
              <w:spacing w:line="360" w:lineRule="auto"/>
              <w:ind w:hanging="15"/>
              <w:jc w:val="center"/>
              <w:rPr>
                <w:rFonts w:cs="Arial"/>
              </w:rPr>
            </w:pPr>
            <w:r>
              <w:rPr>
                <w:rFonts w:cs="Arial"/>
              </w:rPr>
              <w:t xml:space="preserve">2-1/2” – </w:t>
            </w:r>
            <w:r w:rsidR="008C0A98">
              <w:rPr>
                <w:rFonts w:cs="Arial"/>
              </w:rPr>
              <w:t>4</w:t>
            </w:r>
            <w:r>
              <w:rPr>
                <w:rFonts w:cs="Arial"/>
              </w:rPr>
              <w:t>”</w:t>
            </w:r>
          </w:p>
        </w:tc>
        <w:tc>
          <w:tcPr>
            <w:tcW w:w="990" w:type="dxa"/>
          </w:tcPr>
          <w:p w14:paraId="2DE3E5A4" w14:textId="100620E6" w:rsidR="00192A04" w:rsidRDefault="00B9250E" w:rsidP="00FD03E3">
            <w:pPr>
              <w:spacing w:line="360" w:lineRule="auto"/>
              <w:ind w:hanging="15"/>
              <w:jc w:val="center"/>
              <w:rPr>
                <w:rFonts w:cs="Arial"/>
              </w:rPr>
            </w:pPr>
            <w:r>
              <w:rPr>
                <w:rFonts w:cs="Arial"/>
              </w:rPr>
              <w:t>5</w:t>
            </w:r>
            <w:r w:rsidR="00C71BE1">
              <w:rPr>
                <w:rFonts w:cs="Arial"/>
              </w:rPr>
              <w:t>” – 6”</w:t>
            </w:r>
          </w:p>
        </w:tc>
        <w:tc>
          <w:tcPr>
            <w:tcW w:w="990" w:type="dxa"/>
          </w:tcPr>
          <w:p w14:paraId="1AED8D1C" w14:textId="4FF6D71D" w:rsidR="00192A04" w:rsidRDefault="002D2974" w:rsidP="00FD03E3">
            <w:pPr>
              <w:spacing w:line="360" w:lineRule="auto"/>
              <w:ind w:hanging="15"/>
              <w:jc w:val="center"/>
              <w:rPr>
                <w:rFonts w:cs="Arial"/>
              </w:rPr>
            </w:pPr>
            <w:r>
              <w:rPr>
                <w:rFonts w:cs="Arial"/>
              </w:rPr>
              <w:t>8” – 10”</w:t>
            </w:r>
          </w:p>
        </w:tc>
        <w:tc>
          <w:tcPr>
            <w:tcW w:w="1350" w:type="dxa"/>
          </w:tcPr>
          <w:p w14:paraId="264B3E6B" w14:textId="6AFA05BC" w:rsidR="00192A04" w:rsidRDefault="00C71BE1" w:rsidP="00FD03E3">
            <w:pPr>
              <w:spacing w:line="360" w:lineRule="auto"/>
              <w:ind w:hanging="15"/>
              <w:jc w:val="center"/>
              <w:rPr>
                <w:rFonts w:cs="Arial"/>
              </w:rPr>
            </w:pPr>
            <w:r>
              <w:rPr>
                <w:rFonts w:cs="Arial"/>
              </w:rPr>
              <w:t>12” and Up</w:t>
            </w:r>
          </w:p>
        </w:tc>
      </w:tr>
      <w:tr w:rsidR="00192A04" w14:paraId="2ADDA5BE" w14:textId="77777777" w:rsidTr="00FA7AF5">
        <w:tc>
          <w:tcPr>
            <w:tcW w:w="2250" w:type="dxa"/>
          </w:tcPr>
          <w:p w14:paraId="1CE98CDA" w14:textId="3702FE46" w:rsidR="00192A04" w:rsidRDefault="0085403B" w:rsidP="00FD03E3">
            <w:pPr>
              <w:spacing w:line="360" w:lineRule="auto"/>
              <w:ind w:hanging="15"/>
              <w:rPr>
                <w:rFonts w:cs="Arial"/>
              </w:rPr>
            </w:pPr>
            <w:r>
              <w:rPr>
                <w:rFonts w:cs="Arial"/>
              </w:rPr>
              <w:t>High Pres</w:t>
            </w:r>
            <w:r w:rsidR="00FA7AF5">
              <w:rPr>
                <w:rFonts w:cs="Arial"/>
              </w:rPr>
              <w:t>s.</w:t>
            </w:r>
            <w:r>
              <w:rPr>
                <w:rFonts w:cs="Arial"/>
              </w:rPr>
              <w:t xml:space="preserve"> Steam</w:t>
            </w:r>
          </w:p>
        </w:tc>
        <w:tc>
          <w:tcPr>
            <w:tcW w:w="1440" w:type="dxa"/>
          </w:tcPr>
          <w:p w14:paraId="46CD5AD1" w14:textId="64D71E51" w:rsidR="00192A04" w:rsidRDefault="005D44D8" w:rsidP="00FD03E3">
            <w:pPr>
              <w:spacing w:line="360" w:lineRule="auto"/>
              <w:ind w:hanging="15"/>
              <w:jc w:val="center"/>
              <w:rPr>
                <w:rFonts w:cs="Arial"/>
              </w:rPr>
            </w:pPr>
            <w:r>
              <w:rPr>
                <w:rFonts w:cs="Arial"/>
              </w:rPr>
              <w:t>3</w:t>
            </w:r>
            <w:r w:rsidR="0072552B">
              <w:rPr>
                <w:rFonts w:cs="Arial"/>
              </w:rPr>
              <w:t xml:space="preserve">20 – </w:t>
            </w:r>
            <w:r>
              <w:rPr>
                <w:rFonts w:cs="Arial"/>
              </w:rPr>
              <w:t>500</w:t>
            </w:r>
          </w:p>
        </w:tc>
        <w:tc>
          <w:tcPr>
            <w:tcW w:w="630" w:type="dxa"/>
          </w:tcPr>
          <w:p w14:paraId="4F21D2AD" w14:textId="79348E95" w:rsidR="00192A04" w:rsidRDefault="00B9250E" w:rsidP="00FD03E3">
            <w:pPr>
              <w:spacing w:line="360" w:lineRule="auto"/>
              <w:ind w:hanging="15"/>
              <w:jc w:val="center"/>
              <w:rPr>
                <w:rFonts w:cs="Arial"/>
              </w:rPr>
            </w:pPr>
            <w:r>
              <w:rPr>
                <w:rFonts w:cs="Arial"/>
              </w:rPr>
              <w:t>2½</w:t>
            </w:r>
            <w:r w:rsidR="00014323">
              <w:rPr>
                <w:rFonts w:cs="Arial"/>
              </w:rPr>
              <w:t>”</w:t>
            </w:r>
          </w:p>
        </w:tc>
        <w:tc>
          <w:tcPr>
            <w:tcW w:w="1170" w:type="dxa"/>
          </w:tcPr>
          <w:p w14:paraId="5F9C0D03" w14:textId="165D87AC" w:rsidR="00192A04" w:rsidRDefault="00B81E61" w:rsidP="00FD03E3">
            <w:pPr>
              <w:spacing w:line="360" w:lineRule="auto"/>
              <w:ind w:hanging="15"/>
              <w:jc w:val="center"/>
              <w:rPr>
                <w:rFonts w:cs="Arial"/>
              </w:rPr>
            </w:pPr>
            <w:r>
              <w:rPr>
                <w:rFonts w:cs="Arial"/>
              </w:rPr>
              <w:t>2½</w:t>
            </w:r>
            <w:r w:rsidR="00505EDD">
              <w:rPr>
                <w:rFonts w:cs="Arial"/>
              </w:rPr>
              <w:t>”</w:t>
            </w:r>
          </w:p>
        </w:tc>
        <w:tc>
          <w:tcPr>
            <w:tcW w:w="1170" w:type="dxa"/>
          </w:tcPr>
          <w:p w14:paraId="00AC27F3" w14:textId="1D58E2D2" w:rsidR="00192A04" w:rsidRDefault="00B81E61" w:rsidP="00FD03E3">
            <w:pPr>
              <w:spacing w:line="360" w:lineRule="auto"/>
              <w:ind w:hanging="15"/>
              <w:jc w:val="center"/>
              <w:rPr>
                <w:rFonts w:cs="Arial"/>
              </w:rPr>
            </w:pPr>
            <w:r>
              <w:rPr>
                <w:rFonts w:cs="Arial"/>
              </w:rPr>
              <w:t>3</w:t>
            </w:r>
            <w:r w:rsidR="00505EDD">
              <w:rPr>
                <w:rFonts w:cs="Arial"/>
              </w:rPr>
              <w:t>”</w:t>
            </w:r>
          </w:p>
        </w:tc>
        <w:tc>
          <w:tcPr>
            <w:tcW w:w="990" w:type="dxa"/>
          </w:tcPr>
          <w:p w14:paraId="6785526B" w14:textId="04813D4D" w:rsidR="00192A04" w:rsidRDefault="00B81E61" w:rsidP="00FD03E3">
            <w:pPr>
              <w:spacing w:line="360" w:lineRule="auto"/>
              <w:ind w:hanging="15"/>
              <w:jc w:val="center"/>
              <w:rPr>
                <w:rFonts w:cs="Arial"/>
              </w:rPr>
            </w:pPr>
            <w:r>
              <w:rPr>
                <w:rFonts w:cs="Arial"/>
              </w:rPr>
              <w:t>3½</w:t>
            </w:r>
            <w:r w:rsidR="00505EDD">
              <w:rPr>
                <w:rFonts w:cs="Arial"/>
              </w:rPr>
              <w:t>”</w:t>
            </w:r>
          </w:p>
        </w:tc>
        <w:tc>
          <w:tcPr>
            <w:tcW w:w="990" w:type="dxa"/>
          </w:tcPr>
          <w:p w14:paraId="00B7B51C" w14:textId="0252D2D9" w:rsidR="00192A04" w:rsidRDefault="00B81E61" w:rsidP="00FD03E3">
            <w:pPr>
              <w:spacing w:line="360" w:lineRule="auto"/>
              <w:ind w:hanging="15"/>
              <w:jc w:val="center"/>
              <w:rPr>
                <w:rFonts w:cs="Arial"/>
              </w:rPr>
            </w:pPr>
            <w:r>
              <w:rPr>
                <w:rFonts w:cs="Arial"/>
              </w:rPr>
              <w:t>3½</w:t>
            </w:r>
            <w:r w:rsidR="00505EDD">
              <w:rPr>
                <w:rFonts w:cs="Arial"/>
              </w:rPr>
              <w:t>”</w:t>
            </w:r>
          </w:p>
        </w:tc>
        <w:tc>
          <w:tcPr>
            <w:tcW w:w="1350" w:type="dxa"/>
          </w:tcPr>
          <w:p w14:paraId="22AB90C5" w14:textId="55153753" w:rsidR="00192A04" w:rsidRDefault="00B81E61" w:rsidP="00FD03E3">
            <w:pPr>
              <w:spacing w:line="360" w:lineRule="auto"/>
              <w:ind w:hanging="15"/>
              <w:jc w:val="center"/>
              <w:rPr>
                <w:rFonts w:cs="Arial"/>
              </w:rPr>
            </w:pPr>
            <w:r>
              <w:rPr>
                <w:rFonts w:cs="Arial"/>
              </w:rPr>
              <w:t>4</w:t>
            </w:r>
            <w:r w:rsidR="00505EDD">
              <w:rPr>
                <w:rFonts w:cs="Arial"/>
              </w:rPr>
              <w:t>”</w:t>
            </w:r>
          </w:p>
        </w:tc>
      </w:tr>
      <w:tr w:rsidR="00192A04" w14:paraId="60CC4958" w14:textId="77777777" w:rsidTr="00192BC9">
        <w:tc>
          <w:tcPr>
            <w:tcW w:w="2250" w:type="dxa"/>
            <w:shd w:val="clear" w:color="auto" w:fill="E8E8E8" w:themeFill="background2"/>
          </w:tcPr>
          <w:p w14:paraId="142C36A4" w14:textId="3E0762D7" w:rsidR="00192A04" w:rsidRDefault="00144828" w:rsidP="00FD03E3">
            <w:pPr>
              <w:spacing w:line="360" w:lineRule="auto"/>
              <w:ind w:hanging="15"/>
              <w:rPr>
                <w:rFonts w:cs="Arial"/>
              </w:rPr>
            </w:pPr>
            <w:r>
              <w:rPr>
                <w:rFonts w:cs="Arial"/>
              </w:rPr>
              <w:t>Medium Press</w:t>
            </w:r>
            <w:r w:rsidR="00FA7AF5">
              <w:rPr>
                <w:rFonts w:cs="Arial"/>
              </w:rPr>
              <w:t xml:space="preserve">. </w:t>
            </w:r>
            <w:r>
              <w:rPr>
                <w:rFonts w:cs="Arial"/>
              </w:rPr>
              <w:t>Steam</w:t>
            </w:r>
          </w:p>
        </w:tc>
        <w:tc>
          <w:tcPr>
            <w:tcW w:w="1440" w:type="dxa"/>
            <w:shd w:val="clear" w:color="auto" w:fill="E8E8E8" w:themeFill="background2"/>
          </w:tcPr>
          <w:p w14:paraId="7F38EDC8" w14:textId="1246FA3B" w:rsidR="00192A04" w:rsidRDefault="005D44D8" w:rsidP="00FD03E3">
            <w:pPr>
              <w:spacing w:line="360" w:lineRule="auto"/>
              <w:ind w:hanging="15"/>
              <w:jc w:val="center"/>
              <w:rPr>
                <w:rFonts w:cs="Arial"/>
              </w:rPr>
            </w:pPr>
            <w:r>
              <w:rPr>
                <w:rFonts w:cs="Arial"/>
              </w:rPr>
              <w:t>260 – 320</w:t>
            </w:r>
          </w:p>
        </w:tc>
        <w:tc>
          <w:tcPr>
            <w:tcW w:w="630" w:type="dxa"/>
            <w:shd w:val="clear" w:color="auto" w:fill="E8E8E8" w:themeFill="background2"/>
          </w:tcPr>
          <w:p w14:paraId="4606FCB1" w14:textId="0DA6A5DD" w:rsidR="00192A04" w:rsidRDefault="005F6042" w:rsidP="00FD03E3">
            <w:pPr>
              <w:spacing w:line="360" w:lineRule="auto"/>
              <w:ind w:hanging="15"/>
              <w:jc w:val="center"/>
              <w:rPr>
                <w:rFonts w:cs="Arial"/>
              </w:rPr>
            </w:pPr>
            <w:r>
              <w:rPr>
                <w:rFonts w:cs="Arial"/>
              </w:rPr>
              <w:t>2</w:t>
            </w:r>
            <w:r w:rsidR="00505EDD">
              <w:rPr>
                <w:rFonts w:cs="Arial"/>
              </w:rPr>
              <w:t>”</w:t>
            </w:r>
          </w:p>
        </w:tc>
        <w:tc>
          <w:tcPr>
            <w:tcW w:w="1170" w:type="dxa"/>
            <w:shd w:val="clear" w:color="auto" w:fill="E8E8E8" w:themeFill="background2"/>
          </w:tcPr>
          <w:p w14:paraId="1518EB3E" w14:textId="0B56E487" w:rsidR="00192A04" w:rsidRDefault="005F6042" w:rsidP="00FD03E3">
            <w:pPr>
              <w:spacing w:line="360" w:lineRule="auto"/>
              <w:ind w:hanging="15"/>
              <w:jc w:val="center"/>
              <w:rPr>
                <w:rFonts w:cs="Arial"/>
              </w:rPr>
            </w:pPr>
            <w:r>
              <w:rPr>
                <w:rFonts w:cs="Arial"/>
              </w:rPr>
              <w:t>2½</w:t>
            </w:r>
            <w:r w:rsidR="00505EDD">
              <w:rPr>
                <w:rFonts w:cs="Arial"/>
              </w:rPr>
              <w:t>”</w:t>
            </w:r>
          </w:p>
        </w:tc>
        <w:tc>
          <w:tcPr>
            <w:tcW w:w="1170" w:type="dxa"/>
            <w:shd w:val="clear" w:color="auto" w:fill="E8E8E8" w:themeFill="background2"/>
          </w:tcPr>
          <w:p w14:paraId="7805744C" w14:textId="33226EFD" w:rsidR="00192A04" w:rsidRDefault="005F6042" w:rsidP="00FD03E3">
            <w:pPr>
              <w:spacing w:line="360" w:lineRule="auto"/>
              <w:ind w:hanging="15"/>
              <w:jc w:val="center"/>
              <w:rPr>
                <w:rFonts w:cs="Arial"/>
              </w:rPr>
            </w:pPr>
            <w:r>
              <w:rPr>
                <w:rFonts w:cs="Arial"/>
              </w:rPr>
              <w:t>2½</w:t>
            </w:r>
            <w:r w:rsidR="00505EDD">
              <w:rPr>
                <w:rFonts w:cs="Arial"/>
              </w:rPr>
              <w:t>”</w:t>
            </w:r>
          </w:p>
        </w:tc>
        <w:tc>
          <w:tcPr>
            <w:tcW w:w="990" w:type="dxa"/>
            <w:shd w:val="clear" w:color="auto" w:fill="E8E8E8" w:themeFill="background2"/>
          </w:tcPr>
          <w:p w14:paraId="044B9275" w14:textId="27B9CFB6" w:rsidR="00192A04" w:rsidRDefault="005F6042" w:rsidP="00FD03E3">
            <w:pPr>
              <w:spacing w:line="360" w:lineRule="auto"/>
              <w:ind w:hanging="15"/>
              <w:jc w:val="center"/>
              <w:rPr>
                <w:rFonts w:cs="Arial"/>
              </w:rPr>
            </w:pPr>
            <w:r>
              <w:rPr>
                <w:rFonts w:cs="Arial"/>
              </w:rPr>
              <w:t>3</w:t>
            </w:r>
            <w:r w:rsidR="00505EDD">
              <w:rPr>
                <w:rFonts w:cs="Arial"/>
              </w:rPr>
              <w:t>”</w:t>
            </w:r>
          </w:p>
        </w:tc>
        <w:tc>
          <w:tcPr>
            <w:tcW w:w="990" w:type="dxa"/>
            <w:shd w:val="clear" w:color="auto" w:fill="E8E8E8" w:themeFill="background2"/>
          </w:tcPr>
          <w:p w14:paraId="623E35F1" w14:textId="3CD61585" w:rsidR="00192A04" w:rsidRDefault="005F6042" w:rsidP="00FD03E3">
            <w:pPr>
              <w:spacing w:line="360" w:lineRule="auto"/>
              <w:ind w:hanging="15"/>
              <w:jc w:val="center"/>
              <w:rPr>
                <w:rFonts w:cs="Arial"/>
              </w:rPr>
            </w:pPr>
            <w:r>
              <w:rPr>
                <w:rFonts w:cs="Arial"/>
              </w:rPr>
              <w:t>3</w:t>
            </w:r>
            <w:r w:rsidR="00505EDD">
              <w:rPr>
                <w:rFonts w:cs="Arial"/>
              </w:rPr>
              <w:t>”</w:t>
            </w:r>
          </w:p>
        </w:tc>
        <w:tc>
          <w:tcPr>
            <w:tcW w:w="1350" w:type="dxa"/>
            <w:shd w:val="clear" w:color="auto" w:fill="E8E8E8" w:themeFill="background2"/>
          </w:tcPr>
          <w:p w14:paraId="07A85B89" w14:textId="3D4819C0" w:rsidR="00192A04" w:rsidRDefault="005F6042" w:rsidP="00FD03E3">
            <w:pPr>
              <w:spacing w:line="360" w:lineRule="auto"/>
              <w:ind w:hanging="15"/>
              <w:jc w:val="center"/>
              <w:rPr>
                <w:rFonts w:cs="Arial"/>
              </w:rPr>
            </w:pPr>
            <w:r>
              <w:rPr>
                <w:rFonts w:cs="Arial"/>
              </w:rPr>
              <w:t>3½</w:t>
            </w:r>
            <w:r w:rsidR="00505EDD">
              <w:rPr>
                <w:rFonts w:cs="Arial"/>
              </w:rPr>
              <w:t>”</w:t>
            </w:r>
          </w:p>
        </w:tc>
      </w:tr>
      <w:tr w:rsidR="00B8231D" w14:paraId="689F0380" w14:textId="77777777" w:rsidTr="00FA7AF5">
        <w:tc>
          <w:tcPr>
            <w:tcW w:w="2250" w:type="dxa"/>
          </w:tcPr>
          <w:p w14:paraId="3E8E7D86" w14:textId="2A1536CB" w:rsidR="00B8231D" w:rsidRDefault="00144828" w:rsidP="00FD03E3">
            <w:pPr>
              <w:spacing w:line="360" w:lineRule="auto"/>
              <w:ind w:firstLine="0"/>
              <w:rPr>
                <w:rFonts w:cs="Arial"/>
              </w:rPr>
            </w:pPr>
            <w:r>
              <w:rPr>
                <w:rFonts w:cs="Arial"/>
              </w:rPr>
              <w:t>Low Pres</w:t>
            </w:r>
            <w:r w:rsidR="00FA7AF5">
              <w:rPr>
                <w:rFonts w:cs="Arial"/>
              </w:rPr>
              <w:t>s.</w:t>
            </w:r>
            <w:r w:rsidR="002B68D5">
              <w:rPr>
                <w:rFonts w:cs="Arial"/>
              </w:rPr>
              <w:t xml:space="preserve"> Steam</w:t>
            </w:r>
          </w:p>
        </w:tc>
        <w:tc>
          <w:tcPr>
            <w:tcW w:w="1440" w:type="dxa"/>
          </w:tcPr>
          <w:p w14:paraId="7B725F4F" w14:textId="2E7E0FA8" w:rsidR="00B8231D" w:rsidRDefault="006E4593" w:rsidP="00FD03E3">
            <w:pPr>
              <w:spacing w:line="360" w:lineRule="auto"/>
              <w:ind w:firstLine="0"/>
              <w:jc w:val="center"/>
              <w:rPr>
                <w:rFonts w:cs="Arial"/>
              </w:rPr>
            </w:pPr>
            <w:r>
              <w:rPr>
                <w:rFonts w:cs="Arial"/>
              </w:rPr>
              <w:t>201 – 260</w:t>
            </w:r>
          </w:p>
        </w:tc>
        <w:tc>
          <w:tcPr>
            <w:tcW w:w="630" w:type="dxa"/>
          </w:tcPr>
          <w:p w14:paraId="6DBF4D89" w14:textId="28B5A3A5" w:rsidR="00B8231D" w:rsidRDefault="003B5361" w:rsidP="00FD03E3">
            <w:pPr>
              <w:spacing w:line="360" w:lineRule="auto"/>
              <w:ind w:firstLine="0"/>
              <w:jc w:val="center"/>
              <w:rPr>
                <w:rFonts w:cs="Arial"/>
              </w:rPr>
            </w:pPr>
            <w:r>
              <w:rPr>
                <w:rFonts w:cs="Arial"/>
              </w:rPr>
              <w:t>1½”</w:t>
            </w:r>
          </w:p>
        </w:tc>
        <w:tc>
          <w:tcPr>
            <w:tcW w:w="1170" w:type="dxa"/>
          </w:tcPr>
          <w:p w14:paraId="5F0E7A14" w14:textId="25E8940E" w:rsidR="00B8231D" w:rsidRDefault="003B5361" w:rsidP="00FD03E3">
            <w:pPr>
              <w:spacing w:line="360" w:lineRule="auto"/>
              <w:ind w:firstLine="0"/>
              <w:jc w:val="center"/>
              <w:rPr>
                <w:rFonts w:cs="Arial"/>
              </w:rPr>
            </w:pPr>
            <w:r>
              <w:rPr>
                <w:rFonts w:cs="Arial"/>
              </w:rPr>
              <w:t>1½”</w:t>
            </w:r>
          </w:p>
        </w:tc>
        <w:tc>
          <w:tcPr>
            <w:tcW w:w="1170" w:type="dxa"/>
          </w:tcPr>
          <w:p w14:paraId="496E2E1A" w14:textId="34227943" w:rsidR="00B8231D" w:rsidRDefault="003B5361" w:rsidP="00FD03E3">
            <w:pPr>
              <w:spacing w:line="360" w:lineRule="auto"/>
              <w:ind w:firstLine="0"/>
              <w:jc w:val="center"/>
              <w:rPr>
                <w:rFonts w:cs="Arial"/>
              </w:rPr>
            </w:pPr>
            <w:r>
              <w:rPr>
                <w:rFonts w:cs="Arial"/>
              </w:rPr>
              <w:t>2”</w:t>
            </w:r>
          </w:p>
        </w:tc>
        <w:tc>
          <w:tcPr>
            <w:tcW w:w="990" w:type="dxa"/>
          </w:tcPr>
          <w:p w14:paraId="22EB774F" w14:textId="236AAE18" w:rsidR="00B8231D" w:rsidRDefault="003B5361" w:rsidP="00FD03E3">
            <w:pPr>
              <w:spacing w:line="360" w:lineRule="auto"/>
              <w:ind w:firstLine="0"/>
              <w:jc w:val="center"/>
              <w:rPr>
                <w:rFonts w:cs="Arial"/>
              </w:rPr>
            </w:pPr>
            <w:r>
              <w:rPr>
                <w:rFonts w:cs="Arial"/>
              </w:rPr>
              <w:t>2”</w:t>
            </w:r>
          </w:p>
        </w:tc>
        <w:tc>
          <w:tcPr>
            <w:tcW w:w="990" w:type="dxa"/>
          </w:tcPr>
          <w:p w14:paraId="3E4CDFB3" w14:textId="390FAC0C" w:rsidR="00B8231D" w:rsidRDefault="003B5361" w:rsidP="00FD03E3">
            <w:pPr>
              <w:spacing w:line="360" w:lineRule="auto"/>
              <w:ind w:firstLine="0"/>
              <w:jc w:val="center"/>
              <w:rPr>
                <w:rFonts w:cs="Arial"/>
              </w:rPr>
            </w:pPr>
            <w:r>
              <w:rPr>
                <w:rFonts w:cs="Arial"/>
              </w:rPr>
              <w:t>2½”</w:t>
            </w:r>
          </w:p>
        </w:tc>
        <w:tc>
          <w:tcPr>
            <w:tcW w:w="1350" w:type="dxa"/>
          </w:tcPr>
          <w:p w14:paraId="262EB33D" w14:textId="736BDFCD" w:rsidR="00B8231D" w:rsidRDefault="00DB631E" w:rsidP="00FD03E3">
            <w:pPr>
              <w:spacing w:line="360" w:lineRule="auto"/>
              <w:ind w:firstLine="0"/>
              <w:jc w:val="center"/>
              <w:rPr>
                <w:rFonts w:cs="Arial"/>
              </w:rPr>
            </w:pPr>
            <w:r>
              <w:rPr>
                <w:rFonts w:cs="Arial"/>
              </w:rPr>
              <w:t>3”</w:t>
            </w:r>
          </w:p>
        </w:tc>
      </w:tr>
      <w:tr w:rsidR="00CC1120" w14:paraId="5D2EF18C" w14:textId="77777777" w:rsidTr="00192BC9">
        <w:tc>
          <w:tcPr>
            <w:tcW w:w="2250" w:type="dxa"/>
            <w:shd w:val="clear" w:color="auto" w:fill="E8E8E8" w:themeFill="background2"/>
          </w:tcPr>
          <w:p w14:paraId="11B43430" w14:textId="3ED32602" w:rsidR="00CC1120" w:rsidRDefault="00CC1120" w:rsidP="00FD03E3">
            <w:pPr>
              <w:spacing w:line="360" w:lineRule="auto"/>
              <w:ind w:firstLine="0"/>
              <w:rPr>
                <w:rFonts w:cs="Arial"/>
              </w:rPr>
            </w:pPr>
            <w:r>
              <w:rPr>
                <w:rFonts w:cs="Arial"/>
              </w:rPr>
              <w:t>Steam Condensate</w:t>
            </w:r>
          </w:p>
        </w:tc>
        <w:tc>
          <w:tcPr>
            <w:tcW w:w="1440" w:type="dxa"/>
            <w:shd w:val="clear" w:color="auto" w:fill="E8E8E8" w:themeFill="background2"/>
          </w:tcPr>
          <w:p w14:paraId="4942C4F1" w14:textId="501D2136" w:rsidR="00CC1120" w:rsidRDefault="006E4593" w:rsidP="00FD03E3">
            <w:pPr>
              <w:spacing w:line="360" w:lineRule="auto"/>
              <w:ind w:firstLine="0"/>
              <w:jc w:val="center"/>
              <w:rPr>
                <w:rFonts w:cs="Arial"/>
              </w:rPr>
            </w:pPr>
            <w:r>
              <w:rPr>
                <w:rFonts w:cs="Arial"/>
              </w:rPr>
              <w:t>180 – 250</w:t>
            </w:r>
          </w:p>
        </w:tc>
        <w:tc>
          <w:tcPr>
            <w:tcW w:w="630" w:type="dxa"/>
            <w:shd w:val="clear" w:color="auto" w:fill="E8E8E8" w:themeFill="background2"/>
          </w:tcPr>
          <w:p w14:paraId="218A3189" w14:textId="786F2E65" w:rsidR="00CC1120" w:rsidRDefault="00DB631E" w:rsidP="00FD03E3">
            <w:pPr>
              <w:spacing w:line="360" w:lineRule="auto"/>
              <w:ind w:firstLine="0"/>
              <w:jc w:val="center"/>
              <w:rPr>
                <w:rFonts w:cs="Arial"/>
              </w:rPr>
            </w:pPr>
            <w:r>
              <w:rPr>
                <w:rFonts w:cs="Arial"/>
              </w:rPr>
              <w:t>1½”</w:t>
            </w:r>
          </w:p>
        </w:tc>
        <w:tc>
          <w:tcPr>
            <w:tcW w:w="1170" w:type="dxa"/>
            <w:shd w:val="clear" w:color="auto" w:fill="E8E8E8" w:themeFill="background2"/>
          </w:tcPr>
          <w:p w14:paraId="4D9B2265" w14:textId="2FC31D3B" w:rsidR="00CC1120" w:rsidRDefault="00DB631E" w:rsidP="00FD03E3">
            <w:pPr>
              <w:spacing w:line="360" w:lineRule="auto"/>
              <w:ind w:firstLine="0"/>
              <w:jc w:val="center"/>
              <w:rPr>
                <w:rFonts w:cs="Arial"/>
              </w:rPr>
            </w:pPr>
            <w:r>
              <w:rPr>
                <w:rFonts w:cs="Arial"/>
              </w:rPr>
              <w:t>1½”</w:t>
            </w:r>
          </w:p>
        </w:tc>
        <w:tc>
          <w:tcPr>
            <w:tcW w:w="1170" w:type="dxa"/>
            <w:shd w:val="clear" w:color="auto" w:fill="E8E8E8" w:themeFill="background2"/>
          </w:tcPr>
          <w:p w14:paraId="53835D6C" w14:textId="398875A1" w:rsidR="00CC1120" w:rsidRDefault="003C0B41" w:rsidP="00FD03E3">
            <w:pPr>
              <w:spacing w:line="360" w:lineRule="auto"/>
              <w:ind w:firstLine="0"/>
              <w:jc w:val="center"/>
              <w:rPr>
                <w:rFonts w:cs="Arial"/>
              </w:rPr>
            </w:pPr>
            <w:r>
              <w:rPr>
                <w:rFonts w:cs="Arial"/>
              </w:rPr>
              <w:t>2”</w:t>
            </w:r>
          </w:p>
        </w:tc>
        <w:tc>
          <w:tcPr>
            <w:tcW w:w="990" w:type="dxa"/>
            <w:shd w:val="clear" w:color="auto" w:fill="E8E8E8" w:themeFill="background2"/>
          </w:tcPr>
          <w:p w14:paraId="71A3E52D" w14:textId="797DE30F" w:rsidR="00CC1120" w:rsidRDefault="003C0B41" w:rsidP="00FD03E3">
            <w:pPr>
              <w:spacing w:line="360" w:lineRule="auto"/>
              <w:ind w:firstLine="0"/>
              <w:jc w:val="center"/>
              <w:rPr>
                <w:rFonts w:cs="Arial"/>
              </w:rPr>
            </w:pPr>
            <w:r>
              <w:rPr>
                <w:rFonts w:cs="Arial"/>
              </w:rPr>
              <w:t>2”</w:t>
            </w:r>
          </w:p>
        </w:tc>
        <w:tc>
          <w:tcPr>
            <w:tcW w:w="990" w:type="dxa"/>
            <w:shd w:val="clear" w:color="auto" w:fill="E8E8E8" w:themeFill="background2"/>
          </w:tcPr>
          <w:p w14:paraId="379BF399" w14:textId="338B5F9E" w:rsidR="00CC1120" w:rsidRDefault="003C0B41" w:rsidP="00FD03E3">
            <w:pPr>
              <w:spacing w:line="360" w:lineRule="auto"/>
              <w:ind w:firstLine="0"/>
              <w:jc w:val="center"/>
              <w:rPr>
                <w:rFonts w:cs="Arial"/>
              </w:rPr>
            </w:pPr>
            <w:r>
              <w:rPr>
                <w:rFonts w:cs="Arial"/>
              </w:rPr>
              <w:t>2½”</w:t>
            </w:r>
          </w:p>
        </w:tc>
        <w:tc>
          <w:tcPr>
            <w:tcW w:w="1350" w:type="dxa"/>
            <w:shd w:val="clear" w:color="auto" w:fill="E8E8E8" w:themeFill="background2"/>
          </w:tcPr>
          <w:p w14:paraId="74DCFEFC" w14:textId="208140FA" w:rsidR="00CC1120" w:rsidRDefault="003C0B41" w:rsidP="00FD03E3">
            <w:pPr>
              <w:spacing w:line="360" w:lineRule="auto"/>
              <w:ind w:firstLine="0"/>
              <w:jc w:val="center"/>
              <w:rPr>
                <w:rFonts w:cs="Arial"/>
              </w:rPr>
            </w:pPr>
            <w:r>
              <w:rPr>
                <w:rFonts w:cs="Arial"/>
              </w:rPr>
              <w:t>2½”</w:t>
            </w:r>
          </w:p>
        </w:tc>
      </w:tr>
      <w:tr w:rsidR="002B68D5" w14:paraId="2850ABDC" w14:textId="77777777" w:rsidTr="00FA7AF5">
        <w:tc>
          <w:tcPr>
            <w:tcW w:w="2250" w:type="dxa"/>
          </w:tcPr>
          <w:p w14:paraId="5D9AF2AE" w14:textId="060B9BAA" w:rsidR="002B68D5" w:rsidRDefault="002B68D5" w:rsidP="00FD03E3">
            <w:pPr>
              <w:spacing w:line="360" w:lineRule="auto"/>
              <w:ind w:firstLine="0"/>
              <w:rPr>
                <w:rFonts w:cs="Arial"/>
              </w:rPr>
            </w:pPr>
            <w:r>
              <w:rPr>
                <w:rFonts w:cs="Arial"/>
              </w:rPr>
              <w:t>Heating Hot Water</w:t>
            </w:r>
          </w:p>
        </w:tc>
        <w:tc>
          <w:tcPr>
            <w:tcW w:w="1440" w:type="dxa"/>
          </w:tcPr>
          <w:p w14:paraId="1C5CD5B4" w14:textId="7613078C" w:rsidR="002B68D5" w:rsidRDefault="006E4593" w:rsidP="00FD03E3">
            <w:pPr>
              <w:spacing w:line="360" w:lineRule="auto"/>
              <w:ind w:firstLine="0"/>
              <w:jc w:val="center"/>
              <w:rPr>
                <w:rFonts w:cs="Arial"/>
              </w:rPr>
            </w:pPr>
            <w:r>
              <w:rPr>
                <w:rFonts w:cs="Arial"/>
              </w:rPr>
              <w:t>120 – 200</w:t>
            </w:r>
          </w:p>
        </w:tc>
        <w:tc>
          <w:tcPr>
            <w:tcW w:w="630" w:type="dxa"/>
          </w:tcPr>
          <w:p w14:paraId="307F21B9" w14:textId="0F6167CA" w:rsidR="002B68D5" w:rsidRDefault="003C0B41" w:rsidP="00FD03E3">
            <w:pPr>
              <w:spacing w:line="360" w:lineRule="auto"/>
              <w:ind w:firstLine="0"/>
              <w:jc w:val="center"/>
              <w:rPr>
                <w:rFonts w:cs="Arial"/>
              </w:rPr>
            </w:pPr>
            <w:r>
              <w:rPr>
                <w:rFonts w:cs="Arial"/>
              </w:rPr>
              <w:t>1”</w:t>
            </w:r>
          </w:p>
        </w:tc>
        <w:tc>
          <w:tcPr>
            <w:tcW w:w="1170" w:type="dxa"/>
          </w:tcPr>
          <w:p w14:paraId="183D8D0D" w14:textId="13300869" w:rsidR="002B68D5" w:rsidRDefault="003C0B41" w:rsidP="00FD03E3">
            <w:pPr>
              <w:spacing w:line="360" w:lineRule="auto"/>
              <w:ind w:firstLine="0"/>
              <w:jc w:val="center"/>
              <w:rPr>
                <w:rFonts w:cs="Arial"/>
              </w:rPr>
            </w:pPr>
            <w:r>
              <w:rPr>
                <w:rFonts w:cs="Arial"/>
              </w:rPr>
              <w:t>1”</w:t>
            </w:r>
          </w:p>
        </w:tc>
        <w:tc>
          <w:tcPr>
            <w:tcW w:w="1170" w:type="dxa"/>
          </w:tcPr>
          <w:p w14:paraId="0C58F335" w14:textId="1C44EA01" w:rsidR="002B68D5" w:rsidRDefault="00B91E52" w:rsidP="00FD03E3">
            <w:pPr>
              <w:spacing w:line="360" w:lineRule="auto"/>
              <w:ind w:firstLine="0"/>
              <w:jc w:val="center"/>
              <w:rPr>
                <w:rFonts w:cs="Arial"/>
              </w:rPr>
            </w:pPr>
            <w:r>
              <w:rPr>
                <w:rFonts w:cs="Arial"/>
              </w:rPr>
              <w:t>1½”</w:t>
            </w:r>
          </w:p>
        </w:tc>
        <w:tc>
          <w:tcPr>
            <w:tcW w:w="990" w:type="dxa"/>
          </w:tcPr>
          <w:p w14:paraId="4B76F6AB" w14:textId="6B303380" w:rsidR="002B68D5" w:rsidRDefault="00B91E52" w:rsidP="00FD03E3">
            <w:pPr>
              <w:spacing w:line="360" w:lineRule="auto"/>
              <w:ind w:firstLine="0"/>
              <w:jc w:val="center"/>
              <w:rPr>
                <w:rFonts w:cs="Arial"/>
              </w:rPr>
            </w:pPr>
            <w:r>
              <w:rPr>
                <w:rFonts w:cs="Arial"/>
              </w:rPr>
              <w:t>2”</w:t>
            </w:r>
          </w:p>
        </w:tc>
        <w:tc>
          <w:tcPr>
            <w:tcW w:w="990" w:type="dxa"/>
          </w:tcPr>
          <w:p w14:paraId="2DE1E3BA" w14:textId="259A7888" w:rsidR="002B68D5" w:rsidRDefault="00B91E52" w:rsidP="00FD03E3">
            <w:pPr>
              <w:spacing w:line="360" w:lineRule="auto"/>
              <w:ind w:firstLine="0"/>
              <w:jc w:val="center"/>
              <w:rPr>
                <w:rFonts w:cs="Arial"/>
              </w:rPr>
            </w:pPr>
            <w:r>
              <w:rPr>
                <w:rFonts w:cs="Arial"/>
              </w:rPr>
              <w:t>2”</w:t>
            </w:r>
          </w:p>
        </w:tc>
        <w:tc>
          <w:tcPr>
            <w:tcW w:w="1350" w:type="dxa"/>
          </w:tcPr>
          <w:p w14:paraId="4DEA15BC" w14:textId="1AE03EE0" w:rsidR="002B68D5" w:rsidRDefault="00B91E52" w:rsidP="00FD03E3">
            <w:pPr>
              <w:spacing w:line="360" w:lineRule="auto"/>
              <w:ind w:firstLine="0"/>
              <w:jc w:val="center"/>
              <w:rPr>
                <w:rFonts w:cs="Arial"/>
              </w:rPr>
            </w:pPr>
            <w:r>
              <w:rPr>
                <w:rFonts w:cs="Arial"/>
              </w:rPr>
              <w:t>2”</w:t>
            </w:r>
          </w:p>
        </w:tc>
      </w:tr>
      <w:tr w:rsidR="002B68D5" w14:paraId="37BFB88D" w14:textId="77777777" w:rsidTr="00192BC9">
        <w:tc>
          <w:tcPr>
            <w:tcW w:w="2250" w:type="dxa"/>
            <w:shd w:val="clear" w:color="auto" w:fill="E8E8E8" w:themeFill="background2"/>
          </w:tcPr>
          <w:p w14:paraId="2B0C77E8" w14:textId="5E359E4D" w:rsidR="002B68D5" w:rsidRDefault="002B68D5" w:rsidP="00FD03E3">
            <w:pPr>
              <w:spacing w:line="360" w:lineRule="auto"/>
              <w:ind w:firstLine="0"/>
              <w:rPr>
                <w:rFonts w:cs="Arial"/>
              </w:rPr>
            </w:pPr>
            <w:r>
              <w:rPr>
                <w:rFonts w:cs="Arial"/>
              </w:rPr>
              <w:t>Chilled Water</w:t>
            </w:r>
          </w:p>
        </w:tc>
        <w:tc>
          <w:tcPr>
            <w:tcW w:w="1440" w:type="dxa"/>
            <w:shd w:val="clear" w:color="auto" w:fill="E8E8E8" w:themeFill="background2"/>
          </w:tcPr>
          <w:p w14:paraId="1860B887" w14:textId="249A9553" w:rsidR="002B68D5" w:rsidRDefault="00E70787" w:rsidP="00FD03E3">
            <w:pPr>
              <w:spacing w:line="360" w:lineRule="auto"/>
              <w:ind w:firstLine="0"/>
              <w:jc w:val="center"/>
              <w:rPr>
                <w:rFonts w:cs="Arial"/>
              </w:rPr>
            </w:pPr>
            <w:r>
              <w:rPr>
                <w:rFonts w:cs="Arial"/>
              </w:rPr>
              <w:t>40 – 60</w:t>
            </w:r>
          </w:p>
        </w:tc>
        <w:tc>
          <w:tcPr>
            <w:tcW w:w="630" w:type="dxa"/>
            <w:shd w:val="clear" w:color="auto" w:fill="E8E8E8" w:themeFill="background2"/>
          </w:tcPr>
          <w:p w14:paraId="5193E431" w14:textId="23E50463" w:rsidR="002B68D5" w:rsidRDefault="00B91E52" w:rsidP="00FD03E3">
            <w:pPr>
              <w:spacing w:line="360" w:lineRule="auto"/>
              <w:ind w:firstLine="0"/>
              <w:jc w:val="center"/>
              <w:rPr>
                <w:rFonts w:cs="Arial"/>
              </w:rPr>
            </w:pPr>
            <w:r>
              <w:rPr>
                <w:rFonts w:cs="Arial"/>
              </w:rPr>
              <w:t>1”</w:t>
            </w:r>
          </w:p>
        </w:tc>
        <w:tc>
          <w:tcPr>
            <w:tcW w:w="1170" w:type="dxa"/>
            <w:shd w:val="clear" w:color="auto" w:fill="E8E8E8" w:themeFill="background2"/>
          </w:tcPr>
          <w:p w14:paraId="31A5FAC7" w14:textId="10059F52" w:rsidR="002B68D5" w:rsidRDefault="00B91E52" w:rsidP="00FD03E3">
            <w:pPr>
              <w:spacing w:line="360" w:lineRule="auto"/>
              <w:ind w:firstLine="0"/>
              <w:jc w:val="center"/>
              <w:rPr>
                <w:rFonts w:cs="Arial"/>
              </w:rPr>
            </w:pPr>
            <w:r>
              <w:rPr>
                <w:rFonts w:cs="Arial"/>
              </w:rPr>
              <w:t>1½”</w:t>
            </w:r>
          </w:p>
        </w:tc>
        <w:tc>
          <w:tcPr>
            <w:tcW w:w="1170" w:type="dxa"/>
            <w:shd w:val="clear" w:color="auto" w:fill="E8E8E8" w:themeFill="background2"/>
          </w:tcPr>
          <w:p w14:paraId="47926901" w14:textId="263F75D8" w:rsidR="002B68D5" w:rsidRDefault="00B91E52" w:rsidP="00FD03E3">
            <w:pPr>
              <w:spacing w:line="360" w:lineRule="auto"/>
              <w:ind w:firstLine="0"/>
              <w:jc w:val="center"/>
              <w:rPr>
                <w:rFonts w:cs="Arial"/>
              </w:rPr>
            </w:pPr>
            <w:r>
              <w:rPr>
                <w:rFonts w:cs="Arial"/>
              </w:rPr>
              <w:t>1½”</w:t>
            </w:r>
          </w:p>
        </w:tc>
        <w:tc>
          <w:tcPr>
            <w:tcW w:w="990" w:type="dxa"/>
            <w:shd w:val="clear" w:color="auto" w:fill="E8E8E8" w:themeFill="background2"/>
          </w:tcPr>
          <w:p w14:paraId="56D3147E" w14:textId="01971B91" w:rsidR="002B68D5" w:rsidRDefault="00747F88" w:rsidP="00FD03E3">
            <w:pPr>
              <w:spacing w:line="360" w:lineRule="auto"/>
              <w:ind w:firstLine="0"/>
              <w:jc w:val="center"/>
              <w:rPr>
                <w:rFonts w:cs="Arial"/>
              </w:rPr>
            </w:pPr>
            <w:r>
              <w:rPr>
                <w:rFonts w:cs="Arial"/>
              </w:rPr>
              <w:t>2”</w:t>
            </w:r>
          </w:p>
        </w:tc>
        <w:tc>
          <w:tcPr>
            <w:tcW w:w="990" w:type="dxa"/>
            <w:shd w:val="clear" w:color="auto" w:fill="E8E8E8" w:themeFill="background2"/>
          </w:tcPr>
          <w:p w14:paraId="7AC60A66" w14:textId="549C1088" w:rsidR="002B68D5" w:rsidRDefault="00747F88" w:rsidP="00FD03E3">
            <w:pPr>
              <w:spacing w:line="360" w:lineRule="auto"/>
              <w:ind w:firstLine="0"/>
              <w:jc w:val="center"/>
              <w:rPr>
                <w:rFonts w:cs="Arial"/>
              </w:rPr>
            </w:pPr>
            <w:r>
              <w:rPr>
                <w:rFonts w:cs="Arial"/>
              </w:rPr>
              <w:t>2”</w:t>
            </w:r>
          </w:p>
        </w:tc>
        <w:tc>
          <w:tcPr>
            <w:tcW w:w="1350" w:type="dxa"/>
            <w:shd w:val="clear" w:color="auto" w:fill="E8E8E8" w:themeFill="background2"/>
          </w:tcPr>
          <w:p w14:paraId="1A89E916" w14:textId="6F66F128" w:rsidR="002B68D5" w:rsidRDefault="00747F88" w:rsidP="00FD03E3">
            <w:pPr>
              <w:spacing w:line="360" w:lineRule="auto"/>
              <w:ind w:firstLine="0"/>
              <w:jc w:val="center"/>
              <w:rPr>
                <w:rFonts w:cs="Arial"/>
              </w:rPr>
            </w:pPr>
            <w:r>
              <w:rPr>
                <w:rFonts w:cs="Arial"/>
              </w:rPr>
              <w:t>2”</w:t>
            </w:r>
          </w:p>
        </w:tc>
      </w:tr>
      <w:tr w:rsidR="002B68D5" w14:paraId="5B17554D" w14:textId="77777777" w:rsidTr="00FA7AF5">
        <w:tc>
          <w:tcPr>
            <w:tcW w:w="2250" w:type="dxa"/>
          </w:tcPr>
          <w:p w14:paraId="7E69BDDE" w14:textId="549977E8" w:rsidR="002B68D5" w:rsidRDefault="00CC1120" w:rsidP="00FD03E3">
            <w:pPr>
              <w:spacing w:line="360" w:lineRule="auto"/>
              <w:ind w:firstLine="0"/>
              <w:rPr>
                <w:rFonts w:cs="Arial"/>
              </w:rPr>
            </w:pPr>
            <w:r>
              <w:rPr>
                <w:rFonts w:cs="Arial"/>
              </w:rPr>
              <w:t>Condensate Drain</w:t>
            </w:r>
          </w:p>
        </w:tc>
        <w:tc>
          <w:tcPr>
            <w:tcW w:w="1440" w:type="dxa"/>
          </w:tcPr>
          <w:p w14:paraId="39A5F498" w14:textId="603AB737" w:rsidR="002B68D5" w:rsidRDefault="00E70787" w:rsidP="00FD03E3">
            <w:pPr>
              <w:spacing w:line="360" w:lineRule="auto"/>
              <w:ind w:firstLine="0"/>
              <w:jc w:val="center"/>
              <w:rPr>
                <w:rFonts w:cs="Arial"/>
              </w:rPr>
            </w:pPr>
            <w:r>
              <w:rPr>
                <w:rFonts w:cs="Arial"/>
              </w:rPr>
              <w:t>50 - 60</w:t>
            </w:r>
          </w:p>
        </w:tc>
        <w:tc>
          <w:tcPr>
            <w:tcW w:w="630" w:type="dxa"/>
          </w:tcPr>
          <w:p w14:paraId="2EA54A4E" w14:textId="59646496" w:rsidR="002B68D5" w:rsidRDefault="001D2A7E" w:rsidP="00FD03E3">
            <w:pPr>
              <w:spacing w:line="360" w:lineRule="auto"/>
              <w:ind w:firstLine="0"/>
              <w:jc w:val="center"/>
              <w:rPr>
                <w:rFonts w:cs="Arial"/>
              </w:rPr>
            </w:pPr>
            <w:r>
              <w:rPr>
                <w:rFonts w:cs="Arial"/>
              </w:rPr>
              <w:t>½”</w:t>
            </w:r>
          </w:p>
        </w:tc>
        <w:tc>
          <w:tcPr>
            <w:tcW w:w="1170" w:type="dxa"/>
          </w:tcPr>
          <w:p w14:paraId="16205912" w14:textId="3FC55ED3" w:rsidR="002B68D5" w:rsidRDefault="001D2A7E" w:rsidP="00FD03E3">
            <w:pPr>
              <w:spacing w:line="360" w:lineRule="auto"/>
              <w:ind w:firstLine="0"/>
              <w:jc w:val="center"/>
              <w:rPr>
                <w:rFonts w:cs="Arial"/>
              </w:rPr>
            </w:pPr>
            <w:r>
              <w:rPr>
                <w:rFonts w:cs="Arial"/>
              </w:rPr>
              <w:t>½”</w:t>
            </w:r>
          </w:p>
        </w:tc>
        <w:tc>
          <w:tcPr>
            <w:tcW w:w="1170" w:type="dxa"/>
          </w:tcPr>
          <w:p w14:paraId="7205CCFF" w14:textId="20C5A55B" w:rsidR="002B68D5" w:rsidRDefault="001D2A7E" w:rsidP="00FD03E3">
            <w:pPr>
              <w:spacing w:line="360" w:lineRule="auto"/>
              <w:ind w:firstLine="0"/>
              <w:jc w:val="center"/>
              <w:rPr>
                <w:rFonts w:cs="Arial"/>
              </w:rPr>
            </w:pPr>
            <w:r>
              <w:rPr>
                <w:rFonts w:cs="Arial"/>
              </w:rPr>
              <w:t>½”</w:t>
            </w:r>
          </w:p>
        </w:tc>
        <w:tc>
          <w:tcPr>
            <w:tcW w:w="990" w:type="dxa"/>
          </w:tcPr>
          <w:p w14:paraId="63963B16" w14:textId="784F13A1" w:rsidR="002B68D5" w:rsidRDefault="00537202" w:rsidP="00FD03E3">
            <w:pPr>
              <w:spacing w:line="360" w:lineRule="auto"/>
              <w:ind w:firstLine="0"/>
              <w:jc w:val="center"/>
              <w:rPr>
                <w:rFonts w:cs="Arial"/>
              </w:rPr>
            </w:pPr>
            <w:r>
              <w:rPr>
                <w:rFonts w:cs="Arial"/>
              </w:rPr>
              <w:t>1”</w:t>
            </w:r>
          </w:p>
        </w:tc>
        <w:tc>
          <w:tcPr>
            <w:tcW w:w="990" w:type="dxa"/>
          </w:tcPr>
          <w:p w14:paraId="15659CED" w14:textId="46CCE9EC" w:rsidR="002B68D5" w:rsidRDefault="00537202" w:rsidP="00FD03E3">
            <w:pPr>
              <w:spacing w:line="360" w:lineRule="auto"/>
              <w:ind w:firstLine="0"/>
              <w:jc w:val="center"/>
              <w:rPr>
                <w:rFonts w:cs="Arial"/>
              </w:rPr>
            </w:pPr>
            <w:r>
              <w:rPr>
                <w:rFonts w:cs="Arial"/>
              </w:rPr>
              <w:t>1”</w:t>
            </w:r>
          </w:p>
        </w:tc>
        <w:tc>
          <w:tcPr>
            <w:tcW w:w="1350" w:type="dxa"/>
          </w:tcPr>
          <w:p w14:paraId="7641F315" w14:textId="42EF5CD0" w:rsidR="002B68D5" w:rsidRDefault="00537202" w:rsidP="00FD03E3">
            <w:pPr>
              <w:spacing w:line="360" w:lineRule="auto"/>
              <w:ind w:firstLine="0"/>
              <w:jc w:val="center"/>
              <w:rPr>
                <w:rFonts w:cs="Arial"/>
              </w:rPr>
            </w:pPr>
            <w:r>
              <w:rPr>
                <w:rFonts w:cs="Arial"/>
              </w:rPr>
              <w:t>1”</w:t>
            </w:r>
          </w:p>
        </w:tc>
      </w:tr>
    </w:tbl>
    <w:p w14:paraId="29B06138" w14:textId="77777777" w:rsidR="003B4417" w:rsidRDefault="003B4417" w:rsidP="003B4417">
      <w:pPr>
        <w:pStyle w:val="ListParagraph"/>
        <w:ind w:firstLine="0"/>
        <w:rPr>
          <w:rFonts w:cs="Arial"/>
        </w:rPr>
      </w:pPr>
    </w:p>
    <w:p w14:paraId="774458C0" w14:textId="73694CB3" w:rsidR="00E02D71" w:rsidRPr="008E6E68" w:rsidRDefault="001F4657" w:rsidP="00CF473D">
      <w:pPr>
        <w:pStyle w:val="ListParagraph"/>
        <w:numPr>
          <w:ilvl w:val="1"/>
          <w:numId w:val="16"/>
        </w:numPr>
        <w:contextualSpacing w:val="0"/>
        <w:rPr>
          <w:rFonts w:cs="Arial"/>
        </w:rPr>
      </w:pPr>
      <w:r w:rsidRPr="001F4657">
        <w:rPr>
          <w:rFonts w:cs="Arial"/>
        </w:rPr>
        <w:t xml:space="preserve">Equivalent thickness of closed cell foam insulation may be used on pipes 1” diameter or less.  Provide Armacell closed cell polyethylene or approved equal. Product must meet all current specification compliance </w:t>
      </w:r>
      <w:r w:rsidR="00261E95" w:rsidRPr="001F4657">
        <w:rPr>
          <w:rFonts w:cs="Arial"/>
        </w:rPr>
        <w:t>i.e.</w:t>
      </w:r>
      <w:r w:rsidRPr="001F4657">
        <w:rPr>
          <w:rFonts w:cs="Arial"/>
        </w:rPr>
        <w:t xml:space="preserve"> ASTM, UL NFPA and UL. Where possible, insulation tubes are to be </w:t>
      </w:r>
      <w:r w:rsidRPr="008E6E68">
        <w:rPr>
          <w:rFonts w:cs="Arial"/>
        </w:rPr>
        <w:t xml:space="preserve">slipped over the carrier pipe (not slit). With split tubes, all joints and seams are to be wrapped with Black LapSeal for protection against condensation, mold, and energy loss. Any outdoor use must be UV protected with WB Finish or other protective jacketing to prevent damage from UV or </w:t>
      </w:r>
      <w:r w:rsidRPr="008E6E68">
        <w:rPr>
          <w:rFonts w:cs="Arial"/>
        </w:rPr>
        <w:lastRenderedPageBreak/>
        <w:t xml:space="preserve">physical damage and comply with the energy protection sections of the IECC and ASHRAE.  Use in steam vaults is </w:t>
      </w:r>
      <w:r w:rsidR="00261E95" w:rsidRPr="008E6E68">
        <w:rPr>
          <w:rFonts w:cs="Arial"/>
        </w:rPr>
        <w:t>prohibited.</w:t>
      </w:r>
    </w:p>
    <w:p w14:paraId="44023E91" w14:textId="7289858A" w:rsidR="00375F6E" w:rsidRDefault="008E6E68" w:rsidP="00CF473D">
      <w:pPr>
        <w:pStyle w:val="ListParagraph"/>
        <w:numPr>
          <w:ilvl w:val="1"/>
          <w:numId w:val="16"/>
        </w:numPr>
        <w:contextualSpacing w:val="0"/>
        <w:rPr>
          <w:rFonts w:cs="Arial"/>
        </w:rPr>
      </w:pPr>
      <w:r w:rsidRPr="008E6E68">
        <w:rPr>
          <w:rFonts w:cs="Arial"/>
        </w:rPr>
        <w:t xml:space="preserve">Exposed piping in any room and all piping in mechanical rooms shall have an </w:t>
      </w:r>
      <w:r w:rsidR="00261E95" w:rsidRPr="008E6E68">
        <w:rPr>
          <w:rFonts w:cs="Arial"/>
        </w:rPr>
        <w:t>8-ounce</w:t>
      </w:r>
      <w:r w:rsidRPr="008E6E68">
        <w:rPr>
          <w:rFonts w:cs="Arial"/>
        </w:rPr>
        <w:t xml:space="preserve"> canvas jacket applied over the fiberglass factory ASJ/SSL jacketing to further protect the insulation from abuse.  </w:t>
      </w:r>
    </w:p>
    <w:p w14:paraId="6AA3AF6E" w14:textId="77777777" w:rsidR="00375F6E" w:rsidRDefault="008E6E68" w:rsidP="00CF473D">
      <w:pPr>
        <w:pStyle w:val="ListParagraph"/>
        <w:numPr>
          <w:ilvl w:val="1"/>
          <w:numId w:val="16"/>
        </w:numPr>
        <w:contextualSpacing w:val="0"/>
        <w:rPr>
          <w:rFonts w:cs="Arial"/>
        </w:rPr>
      </w:pPr>
      <w:r w:rsidRPr="008E6E68">
        <w:rPr>
          <w:rFonts w:cs="Arial"/>
        </w:rPr>
        <w:t xml:space="preserve">This jacketing must be properly applied with lagging adhesive, such that the outer surface is smooth and free of wrinkles.  </w:t>
      </w:r>
    </w:p>
    <w:p w14:paraId="0AFF647D" w14:textId="25776CB1" w:rsidR="00FA4CE9" w:rsidRDefault="008E6E68" w:rsidP="00CF473D">
      <w:pPr>
        <w:pStyle w:val="ListParagraph"/>
        <w:numPr>
          <w:ilvl w:val="1"/>
          <w:numId w:val="16"/>
        </w:numPr>
        <w:contextualSpacing w:val="0"/>
        <w:rPr>
          <w:rFonts w:cs="Arial"/>
        </w:rPr>
      </w:pPr>
      <w:r w:rsidRPr="008E6E68">
        <w:rPr>
          <w:rFonts w:cs="Arial"/>
        </w:rPr>
        <w:t xml:space="preserve">The canvas jacketing in all mechanical areas is to be prepared for </w:t>
      </w:r>
      <w:r w:rsidR="00075635" w:rsidRPr="008E6E68">
        <w:rPr>
          <w:rFonts w:cs="Arial"/>
        </w:rPr>
        <w:t>painting and</w:t>
      </w:r>
      <w:r w:rsidRPr="008E6E68">
        <w:rPr>
          <w:rFonts w:cs="Arial"/>
        </w:rPr>
        <w:t xml:space="preserve"> then painted according to the University of Kentucky standard piping color coding.</w:t>
      </w:r>
    </w:p>
    <w:p w14:paraId="082346CC" w14:textId="2AB07E59" w:rsidR="000913CD" w:rsidRDefault="008C4ED4" w:rsidP="00CF473D">
      <w:pPr>
        <w:pStyle w:val="ListParagraph"/>
        <w:numPr>
          <w:ilvl w:val="1"/>
          <w:numId w:val="16"/>
        </w:numPr>
        <w:contextualSpacing w:val="0"/>
        <w:rPr>
          <w:rFonts w:cs="Arial"/>
        </w:rPr>
      </w:pPr>
      <w:r w:rsidRPr="00FA4CE9">
        <w:rPr>
          <w:rFonts w:cs="Arial"/>
        </w:rPr>
        <w:t xml:space="preserve">For all systems except steam, </w:t>
      </w:r>
      <w:r w:rsidR="00E00436">
        <w:rPr>
          <w:rFonts w:cs="Arial"/>
        </w:rPr>
        <w:t xml:space="preserve">an alternate to the canvas wrap </w:t>
      </w:r>
      <w:r w:rsidR="00DE0AED">
        <w:rPr>
          <w:rFonts w:cs="Arial"/>
        </w:rPr>
        <w:t xml:space="preserve">shall be </w:t>
      </w:r>
      <w:r w:rsidRPr="00FA4CE9">
        <w:rPr>
          <w:rFonts w:cs="Arial"/>
        </w:rPr>
        <w:t>plenum</w:t>
      </w:r>
      <w:r w:rsidR="009E6084">
        <w:rPr>
          <w:rFonts w:cs="Arial"/>
        </w:rPr>
        <w:t>-</w:t>
      </w:r>
      <w:r w:rsidRPr="00FA4CE9">
        <w:rPr>
          <w:rFonts w:cs="Arial"/>
        </w:rPr>
        <w:t xml:space="preserve">rated PVC jacket equal to LoSmoke PVC jacket with flame/smoke rating of 25/50, ASTM-E84 test method. Minimum thickness 0.04 inches. Steam systems shall utilize plenum rated CPVC jacket with minimum thickness of 0.04 inches. Jackets shall be applied over top of specified pipe insulation. Approved equal manufacturers are Zeston and Speedline. </w:t>
      </w:r>
      <w:r w:rsidR="00EA1309">
        <w:rPr>
          <w:rFonts w:cs="Arial"/>
        </w:rPr>
        <w:t>If PVC jacket option is used it must be color-coded to match UK color-coding schedule.</w:t>
      </w:r>
    </w:p>
    <w:p w14:paraId="473AB952" w14:textId="28A7DCD8" w:rsidR="000E088B" w:rsidRDefault="000E088B" w:rsidP="00CF473D">
      <w:pPr>
        <w:pStyle w:val="ListParagraph"/>
        <w:numPr>
          <w:ilvl w:val="1"/>
          <w:numId w:val="16"/>
        </w:numPr>
        <w:contextualSpacing w:val="0"/>
        <w:rPr>
          <w:rFonts w:cs="Arial"/>
        </w:rPr>
      </w:pPr>
      <w:r>
        <w:rPr>
          <w:rFonts w:cs="Arial"/>
        </w:rPr>
        <w:t>Insulation shall be installed in such a way to</w:t>
      </w:r>
      <w:r w:rsidR="00197D57">
        <w:rPr>
          <w:rFonts w:cs="Arial"/>
        </w:rPr>
        <w:t xml:space="preserve"> allow use of all piping accessories – strainers, test ports, etc. </w:t>
      </w:r>
      <w:r w:rsidR="002924D7">
        <w:rPr>
          <w:rFonts w:cs="Arial"/>
        </w:rPr>
        <w:t>Provide removable jackets where needed</w:t>
      </w:r>
      <w:r w:rsidR="00D84B62">
        <w:rPr>
          <w:rFonts w:cs="Arial"/>
        </w:rPr>
        <w:t>.</w:t>
      </w:r>
    </w:p>
    <w:p w14:paraId="588D2C02" w14:textId="4131E859" w:rsidR="00AA475A" w:rsidRDefault="002E7EBE" w:rsidP="00AA475A">
      <w:pPr>
        <w:pStyle w:val="ListParagraph"/>
        <w:numPr>
          <w:ilvl w:val="0"/>
          <w:numId w:val="16"/>
        </w:numPr>
        <w:contextualSpacing w:val="0"/>
        <w:rPr>
          <w:rFonts w:cs="Arial"/>
        </w:rPr>
      </w:pPr>
      <w:r>
        <w:rPr>
          <w:rFonts w:cs="Arial"/>
        </w:rPr>
        <w:t>CALCIUM SILICATE INSULATION APPLICATION AND THICKNESS</w:t>
      </w:r>
    </w:p>
    <w:tbl>
      <w:tblPr>
        <w:tblStyle w:val="TableGrid"/>
        <w:tblW w:w="9990" w:type="dxa"/>
        <w:tblInd w:w="-275" w:type="dxa"/>
        <w:tblLook w:val="04A0" w:firstRow="1" w:lastRow="0" w:firstColumn="1" w:lastColumn="0" w:noHBand="0" w:noVBand="1"/>
      </w:tblPr>
      <w:tblGrid>
        <w:gridCol w:w="2250"/>
        <w:gridCol w:w="1440"/>
        <w:gridCol w:w="630"/>
        <w:gridCol w:w="1170"/>
        <w:gridCol w:w="1170"/>
        <w:gridCol w:w="990"/>
        <w:gridCol w:w="990"/>
        <w:gridCol w:w="1350"/>
      </w:tblGrid>
      <w:tr w:rsidR="00F00C78" w14:paraId="1389516D" w14:textId="77777777" w:rsidTr="000C485A">
        <w:tc>
          <w:tcPr>
            <w:tcW w:w="2250" w:type="dxa"/>
          </w:tcPr>
          <w:p w14:paraId="17BDC806" w14:textId="77777777" w:rsidR="00F00C78" w:rsidRDefault="00F00C78" w:rsidP="000C485A">
            <w:pPr>
              <w:spacing w:line="360" w:lineRule="auto"/>
              <w:ind w:hanging="15"/>
              <w:jc w:val="center"/>
              <w:rPr>
                <w:rFonts w:cs="Arial"/>
              </w:rPr>
            </w:pPr>
            <w:r>
              <w:rPr>
                <w:rFonts w:cs="Arial"/>
              </w:rPr>
              <w:t>Pipe System</w:t>
            </w:r>
          </w:p>
        </w:tc>
        <w:tc>
          <w:tcPr>
            <w:tcW w:w="1440" w:type="dxa"/>
          </w:tcPr>
          <w:p w14:paraId="66AF4F11" w14:textId="77777777" w:rsidR="00F00C78" w:rsidRDefault="00F00C78" w:rsidP="000C485A">
            <w:pPr>
              <w:spacing w:line="360" w:lineRule="auto"/>
              <w:ind w:hanging="15"/>
              <w:jc w:val="center"/>
              <w:rPr>
                <w:rFonts w:cs="Arial"/>
              </w:rPr>
            </w:pPr>
            <w:r>
              <w:rPr>
                <w:rFonts w:cs="Arial"/>
              </w:rPr>
              <w:t>Temp. Range</w:t>
            </w:r>
          </w:p>
        </w:tc>
        <w:tc>
          <w:tcPr>
            <w:tcW w:w="630" w:type="dxa"/>
          </w:tcPr>
          <w:p w14:paraId="6E79248D" w14:textId="77777777" w:rsidR="00F00C78" w:rsidRDefault="00F00C78" w:rsidP="000C485A">
            <w:pPr>
              <w:spacing w:line="360" w:lineRule="auto"/>
              <w:ind w:hanging="15"/>
              <w:jc w:val="center"/>
              <w:rPr>
                <w:rFonts w:cs="Arial"/>
              </w:rPr>
            </w:pPr>
            <w:r>
              <w:rPr>
                <w:rFonts w:cs="Arial"/>
              </w:rPr>
              <w:t>1”</w:t>
            </w:r>
          </w:p>
        </w:tc>
        <w:tc>
          <w:tcPr>
            <w:tcW w:w="1170" w:type="dxa"/>
          </w:tcPr>
          <w:p w14:paraId="387C2C36" w14:textId="77777777" w:rsidR="00F00C78" w:rsidRDefault="00F00C78" w:rsidP="000C485A">
            <w:pPr>
              <w:spacing w:line="360" w:lineRule="auto"/>
              <w:ind w:hanging="15"/>
              <w:jc w:val="center"/>
              <w:rPr>
                <w:rFonts w:cs="Arial"/>
              </w:rPr>
            </w:pPr>
            <w:r>
              <w:rPr>
                <w:rFonts w:cs="Arial"/>
              </w:rPr>
              <w:t>1-1/4” – 2”</w:t>
            </w:r>
          </w:p>
        </w:tc>
        <w:tc>
          <w:tcPr>
            <w:tcW w:w="1170" w:type="dxa"/>
          </w:tcPr>
          <w:p w14:paraId="0EB8D82E" w14:textId="77777777" w:rsidR="00F00C78" w:rsidRDefault="00F00C78" w:rsidP="000C485A">
            <w:pPr>
              <w:spacing w:line="360" w:lineRule="auto"/>
              <w:ind w:hanging="15"/>
              <w:jc w:val="center"/>
              <w:rPr>
                <w:rFonts w:cs="Arial"/>
              </w:rPr>
            </w:pPr>
            <w:r>
              <w:rPr>
                <w:rFonts w:cs="Arial"/>
              </w:rPr>
              <w:t>2-1/2” – 4”</w:t>
            </w:r>
          </w:p>
        </w:tc>
        <w:tc>
          <w:tcPr>
            <w:tcW w:w="990" w:type="dxa"/>
          </w:tcPr>
          <w:p w14:paraId="644A17E7" w14:textId="77777777" w:rsidR="00F00C78" w:rsidRDefault="00F00C78" w:rsidP="000C485A">
            <w:pPr>
              <w:spacing w:line="360" w:lineRule="auto"/>
              <w:ind w:hanging="15"/>
              <w:jc w:val="center"/>
              <w:rPr>
                <w:rFonts w:cs="Arial"/>
              </w:rPr>
            </w:pPr>
            <w:r>
              <w:rPr>
                <w:rFonts w:cs="Arial"/>
              </w:rPr>
              <w:t>5” – 6”</w:t>
            </w:r>
          </w:p>
        </w:tc>
        <w:tc>
          <w:tcPr>
            <w:tcW w:w="990" w:type="dxa"/>
          </w:tcPr>
          <w:p w14:paraId="0983E5CB" w14:textId="77777777" w:rsidR="00F00C78" w:rsidRDefault="00F00C78" w:rsidP="000C485A">
            <w:pPr>
              <w:spacing w:line="360" w:lineRule="auto"/>
              <w:ind w:hanging="15"/>
              <w:jc w:val="center"/>
              <w:rPr>
                <w:rFonts w:cs="Arial"/>
              </w:rPr>
            </w:pPr>
            <w:r>
              <w:rPr>
                <w:rFonts w:cs="Arial"/>
              </w:rPr>
              <w:t>8” – 10”</w:t>
            </w:r>
          </w:p>
        </w:tc>
        <w:tc>
          <w:tcPr>
            <w:tcW w:w="1350" w:type="dxa"/>
          </w:tcPr>
          <w:p w14:paraId="24134D4D" w14:textId="77777777" w:rsidR="00F00C78" w:rsidRDefault="00F00C78" w:rsidP="000C485A">
            <w:pPr>
              <w:spacing w:line="360" w:lineRule="auto"/>
              <w:ind w:hanging="15"/>
              <w:jc w:val="center"/>
              <w:rPr>
                <w:rFonts w:cs="Arial"/>
              </w:rPr>
            </w:pPr>
            <w:r>
              <w:rPr>
                <w:rFonts w:cs="Arial"/>
              </w:rPr>
              <w:t>12” and Up</w:t>
            </w:r>
          </w:p>
        </w:tc>
      </w:tr>
      <w:tr w:rsidR="00F00C78" w14:paraId="65BABE0D" w14:textId="77777777" w:rsidTr="000C485A">
        <w:tc>
          <w:tcPr>
            <w:tcW w:w="2250" w:type="dxa"/>
          </w:tcPr>
          <w:p w14:paraId="16057CE5" w14:textId="77777777" w:rsidR="00F00C78" w:rsidRDefault="00F00C78" w:rsidP="000C485A">
            <w:pPr>
              <w:spacing w:line="360" w:lineRule="auto"/>
              <w:ind w:hanging="15"/>
              <w:rPr>
                <w:rFonts w:cs="Arial"/>
              </w:rPr>
            </w:pPr>
            <w:r>
              <w:rPr>
                <w:rFonts w:cs="Arial"/>
              </w:rPr>
              <w:t>High Press. Steam</w:t>
            </w:r>
          </w:p>
        </w:tc>
        <w:tc>
          <w:tcPr>
            <w:tcW w:w="1440" w:type="dxa"/>
          </w:tcPr>
          <w:p w14:paraId="6B951CCE" w14:textId="77777777" w:rsidR="00F00C78" w:rsidRDefault="00F00C78" w:rsidP="000C485A">
            <w:pPr>
              <w:spacing w:line="360" w:lineRule="auto"/>
              <w:ind w:hanging="15"/>
              <w:jc w:val="center"/>
              <w:rPr>
                <w:rFonts w:cs="Arial"/>
              </w:rPr>
            </w:pPr>
            <w:r>
              <w:rPr>
                <w:rFonts w:cs="Arial"/>
              </w:rPr>
              <w:t>320 – 500</w:t>
            </w:r>
          </w:p>
        </w:tc>
        <w:tc>
          <w:tcPr>
            <w:tcW w:w="630" w:type="dxa"/>
          </w:tcPr>
          <w:p w14:paraId="527EECD7" w14:textId="0C95E8D2" w:rsidR="00F00C78" w:rsidRDefault="00F00C78" w:rsidP="000C485A">
            <w:pPr>
              <w:spacing w:line="360" w:lineRule="auto"/>
              <w:ind w:hanging="15"/>
              <w:jc w:val="center"/>
              <w:rPr>
                <w:rFonts w:cs="Arial"/>
              </w:rPr>
            </w:pPr>
            <w:r>
              <w:rPr>
                <w:rFonts w:cs="Arial"/>
              </w:rPr>
              <w:t>3</w:t>
            </w:r>
          </w:p>
        </w:tc>
        <w:tc>
          <w:tcPr>
            <w:tcW w:w="1170" w:type="dxa"/>
          </w:tcPr>
          <w:p w14:paraId="6A50E46C" w14:textId="2EB57653" w:rsidR="00F00C78" w:rsidRDefault="00F00C78" w:rsidP="000C485A">
            <w:pPr>
              <w:spacing w:line="360" w:lineRule="auto"/>
              <w:ind w:hanging="15"/>
              <w:jc w:val="center"/>
              <w:rPr>
                <w:rFonts w:cs="Arial"/>
              </w:rPr>
            </w:pPr>
            <w:r>
              <w:rPr>
                <w:rFonts w:cs="Arial"/>
              </w:rPr>
              <w:t>3½”</w:t>
            </w:r>
          </w:p>
        </w:tc>
        <w:tc>
          <w:tcPr>
            <w:tcW w:w="1170" w:type="dxa"/>
          </w:tcPr>
          <w:p w14:paraId="3C57E7CA" w14:textId="23D03DAD" w:rsidR="00F00C78" w:rsidRDefault="007D6C20" w:rsidP="000C485A">
            <w:pPr>
              <w:spacing w:line="360" w:lineRule="auto"/>
              <w:ind w:hanging="15"/>
              <w:jc w:val="center"/>
              <w:rPr>
                <w:rFonts w:cs="Arial"/>
              </w:rPr>
            </w:pPr>
            <w:r>
              <w:rPr>
                <w:rFonts w:cs="Arial"/>
              </w:rPr>
              <w:t>4</w:t>
            </w:r>
            <w:r w:rsidR="00F00C78">
              <w:rPr>
                <w:rFonts w:cs="Arial"/>
              </w:rPr>
              <w:t>”</w:t>
            </w:r>
          </w:p>
        </w:tc>
        <w:tc>
          <w:tcPr>
            <w:tcW w:w="990" w:type="dxa"/>
          </w:tcPr>
          <w:p w14:paraId="13640115" w14:textId="25D40E05" w:rsidR="00F00C78" w:rsidRDefault="007D6C20" w:rsidP="000C485A">
            <w:pPr>
              <w:spacing w:line="360" w:lineRule="auto"/>
              <w:ind w:hanging="15"/>
              <w:jc w:val="center"/>
              <w:rPr>
                <w:rFonts w:cs="Arial"/>
              </w:rPr>
            </w:pPr>
            <w:r>
              <w:rPr>
                <w:rFonts w:cs="Arial"/>
              </w:rPr>
              <w:t>4</w:t>
            </w:r>
            <w:r w:rsidR="00F00C78">
              <w:rPr>
                <w:rFonts w:cs="Arial"/>
              </w:rPr>
              <w:t>”</w:t>
            </w:r>
          </w:p>
        </w:tc>
        <w:tc>
          <w:tcPr>
            <w:tcW w:w="990" w:type="dxa"/>
          </w:tcPr>
          <w:p w14:paraId="7E8A4E27" w14:textId="155B64F2" w:rsidR="00F00C78" w:rsidRDefault="007D6C20" w:rsidP="000C485A">
            <w:pPr>
              <w:spacing w:line="360" w:lineRule="auto"/>
              <w:ind w:hanging="15"/>
              <w:jc w:val="center"/>
              <w:rPr>
                <w:rFonts w:cs="Arial"/>
              </w:rPr>
            </w:pPr>
            <w:r>
              <w:rPr>
                <w:rFonts w:cs="Arial"/>
              </w:rPr>
              <w:t>4</w:t>
            </w:r>
            <w:r w:rsidR="00F00C78">
              <w:rPr>
                <w:rFonts w:cs="Arial"/>
              </w:rPr>
              <w:t>”</w:t>
            </w:r>
          </w:p>
        </w:tc>
        <w:tc>
          <w:tcPr>
            <w:tcW w:w="1350" w:type="dxa"/>
          </w:tcPr>
          <w:p w14:paraId="1AE531F8" w14:textId="77777777" w:rsidR="00F00C78" w:rsidRDefault="00F00C78" w:rsidP="000C485A">
            <w:pPr>
              <w:spacing w:line="360" w:lineRule="auto"/>
              <w:ind w:hanging="15"/>
              <w:jc w:val="center"/>
              <w:rPr>
                <w:rFonts w:cs="Arial"/>
              </w:rPr>
            </w:pPr>
            <w:r>
              <w:rPr>
                <w:rFonts w:cs="Arial"/>
              </w:rPr>
              <w:t>4”</w:t>
            </w:r>
          </w:p>
        </w:tc>
      </w:tr>
      <w:tr w:rsidR="00F00C78" w14:paraId="652CD0F0" w14:textId="77777777" w:rsidTr="000C485A">
        <w:tc>
          <w:tcPr>
            <w:tcW w:w="2250" w:type="dxa"/>
            <w:shd w:val="clear" w:color="auto" w:fill="E8E8E8" w:themeFill="background2"/>
          </w:tcPr>
          <w:p w14:paraId="4819D316" w14:textId="77777777" w:rsidR="00F00C78" w:rsidRDefault="00F00C78" w:rsidP="000C485A">
            <w:pPr>
              <w:spacing w:line="360" w:lineRule="auto"/>
              <w:ind w:hanging="15"/>
              <w:rPr>
                <w:rFonts w:cs="Arial"/>
              </w:rPr>
            </w:pPr>
            <w:r>
              <w:rPr>
                <w:rFonts w:cs="Arial"/>
              </w:rPr>
              <w:t>Medium Press. Steam</w:t>
            </w:r>
          </w:p>
        </w:tc>
        <w:tc>
          <w:tcPr>
            <w:tcW w:w="1440" w:type="dxa"/>
            <w:shd w:val="clear" w:color="auto" w:fill="E8E8E8" w:themeFill="background2"/>
          </w:tcPr>
          <w:p w14:paraId="21C3CF15" w14:textId="77777777" w:rsidR="00F00C78" w:rsidRDefault="00F00C78" w:rsidP="000C485A">
            <w:pPr>
              <w:spacing w:line="360" w:lineRule="auto"/>
              <w:ind w:hanging="15"/>
              <w:jc w:val="center"/>
              <w:rPr>
                <w:rFonts w:cs="Arial"/>
              </w:rPr>
            </w:pPr>
            <w:r>
              <w:rPr>
                <w:rFonts w:cs="Arial"/>
              </w:rPr>
              <w:t>260 – 320</w:t>
            </w:r>
          </w:p>
        </w:tc>
        <w:tc>
          <w:tcPr>
            <w:tcW w:w="630" w:type="dxa"/>
            <w:shd w:val="clear" w:color="auto" w:fill="E8E8E8" w:themeFill="background2"/>
          </w:tcPr>
          <w:p w14:paraId="6FEC152B" w14:textId="7EFC1DF4" w:rsidR="00F00C78" w:rsidRDefault="007D6C20" w:rsidP="000C485A">
            <w:pPr>
              <w:spacing w:line="360" w:lineRule="auto"/>
              <w:ind w:hanging="15"/>
              <w:jc w:val="center"/>
              <w:rPr>
                <w:rFonts w:cs="Arial"/>
              </w:rPr>
            </w:pPr>
            <w:r>
              <w:rPr>
                <w:rFonts w:cs="Arial"/>
              </w:rPr>
              <w:t>2½</w:t>
            </w:r>
            <w:r w:rsidR="00F00C78">
              <w:rPr>
                <w:rFonts w:cs="Arial"/>
              </w:rPr>
              <w:t>”</w:t>
            </w:r>
          </w:p>
        </w:tc>
        <w:tc>
          <w:tcPr>
            <w:tcW w:w="1170" w:type="dxa"/>
            <w:shd w:val="clear" w:color="auto" w:fill="E8E8E8" w:themeFill="background2"/>
          </w:tcPr>
          <w:p w14:paraId="4EF509D5" w14:textId="54FBD1E1" w:rsidR="00F00C78" w:rsidRDefault="00CE4837" w:rsidP="000C485A">
            <w:pPr>
              <w:spacing w:line="360" w:lineRule="auto"/>
              <w:ind w:hanging="15"/>
              <w:jc w:val="center"/>
              <w:rPr>
                <w:rFonts w:cs="Arial"/>
              </w:rPr>
            </w:pPr>
            <w:r>
              <w:rPr>
                <w:rFonts w:cs="Arial"/>
              </w:rPr>
              <w:t>3</w:t>
            </w:r>
            <w:r w:rsidR="00F00C78">
              <w:rPr>
                <w:rFonts w:cs="Arial"/>
              </w:rPr>
              <w:t>”</w:t>
            </w:r>
          </w:p>
        </w:tc>
        <w:tc>
          <w:tcPr>
            <w:tcW w:w="1170" w:type="dxa"/>
            <w:shd w:val="clear" w:color="auto" w:fill="E8E8E8" w:themeFill="background2"/>
          </w:tcPr>
          <w:p w14:paraId="298709EB" w14:textId="76868636" w:rsidR="00F00C78" w:rsidRDefault="00CE4837" w:rsidP="000C485A">
            <w:pPr>
              <w:spacing w:line="360" w:lineRule="auto"/>
              <w:ind w:hanging="15"/>
              <w:jc w:val="center"/>
              <w:rPr>
                <w:rFonts w:cs="Arial"/>
              </w:rPr>
            </w:pPr>
            <w:r>
              <w:rPr>
                <w:rFonts w:cs="Arial"/>
              </w:rPr>
              <w:t>3</w:t>
            </w:r>
            <w:r w:rsidR="00F00C78">
              <w:rPr>
                <w:rFonts w:cs="Arial"/>
              </w:rPr>
              <w:t>½”</w:t>
            </w:r>
          </w:p>
        </w:tc>
        <w:tc>
          <w:tcPr>
            <w:tcW w:w="990" w:type="dxa"/>
            <w:shd w:val="clear" w:color="auto" w:fill="E8E8E8" w:themeFill="background2"/>
          </w:tcPr>
          <w:p w14:paraId="3C945889" w14:textId="7841AC9E" w:rsidR="00F00C78" w:rsidRDefault="00CE4837" w:rsidP="000C485A">
            <w:pPr>
              <w:spacing w:line="360" w:lineRule="auto"/>
              <w:ind w:hanging="15"/>
              <w:jc w:val="center"/>
              <w:rPr>
                <w:rFonts w:cs="Arial"/>
              </w:rPr>
            </w:pPr>
            <w:r>
              <w:rPr>
                <w:rFonts w:cs="Arial"/>
              </w:rPr>
              <w:t>3½</w:t>
            </w:r>
            <w:r w:rsidR="00F00C78">
              <w:rPr>
                <w:rFonts w:cs="Arial"/>
              </w:rPr>
              <w:t>”</w:t>
            </w:r>
          </w:p>
        </w:tc>
        <w:tc>
          <w:tcPr>
            <w:tcW w:w="990" w:type="dxa"/>
            <w:shd w:val="clear" w:color="auto" w:fill="E8E8E8" w:themeFill="background2"/>
          </w:tcPr>
          <w:p w14:paraId="22154348" w14:textId="2637B91B" w:rsidR="00F00C78" w:rsidRDefault="00CE4837" w:rsidP="000C485A">
            <w:pPr>
              <w:spacing w:line="360" w:lineRule="auto"/>
              <w:ind w:hanging="15"/>
              <w:jc w:val="center"/>
              <w:rPr>
                <w:rFonts w:cs="Arial"/>
              </w:rPr>
            </w:pPr>
            <w:r>
              <w:rPr>
                <w:rFonts w:cs="Arial"/>
              </w:rPr>
              <w:t>4</w:t>
            </w:r>
            <w:r w:rsidR="00F00C78">
              <w:rPr>
                <w:rFonts w:cs="Arial"/>
              </w:rPr>
              <w:t>”</w:t>
            </w:r>
          </w:p>
        </w:tc>
        <w:tc>
          <w:tcPr>
            <w:tcW w:w="1350" w:type="dxa"/>
            <w:shd w:val="clear" w:color="auto" w:fill="E8E8E8" w:themeFill="background2"/>
          </w:tcPr>
          <w:p w14:paraId="24C2EDE3" w14:textId="1C156114" w:rsidR="00F00C78" w:rsidRDefault="00CE4837" w:rsidP="000C485A">
            <w:pPr>
              <w:spacing w:line="360" w:lineRule="auto"/>
              <w:ind w:hanging="15"/>
              <w:jc w:val="center"/>
              <w:rPr>
                <w:rFonts w:cs="Arial"/>
              </w:rPr>
            </w:pPr>
            <w:r>
              <w:rPr>
                <w:rFonts w:cs="Arial"/>
              </w:rPr>
              <w:t>4</w:t>
            </w:r>
            <w:r w:rsidR="00F00C78">
              <w:rPr>
                <w:rFonts w:cs="Arial"/>
              </w:rPr>
              <w:t>”</w:t>
            </w:r>
          </w:p>
        </w:tc>
      </w:tr>
    </w:tbl>
    <w:p w14:paraId="1A650083" w14:textId="2C0FC42C" w:rsidR="008E5AB5" w:rsidRPr="000E088B" w:rsidRDefault="003E36C9" w:rsidP="000E088B">
      <w:pPr>
        <w:pStyle w:val="ListParagraph"/>
        <w:numPr>
          <w:ilvl w:val="1"/>
          <w:numId w:val="16"/>
        </w:numPr>
        <w:spacing w:before="240"/>
        <w:rPr>
          <w:rFonts w:cs="Arial"/>
        </w:rPr>
      </w:pPr>
      <w:r>
        <w:rPr>
          <w:rFonts w:cs="Arial"/>
        </w:rPr>
        <w:t>Calcium Silicate is preferred</w:t>
      </w:r>
      <w:r w:rsidR="00047F43">
        <w:rPr>
          <w:rFonts w:cs="Arial"/>
        </w:rPr>
        <w:t xml:space="preserve"> over fiberglass on steam in mechanical rooms and in heating plants where piping is more subject to abuse. Insulation in mechanical areas must be protected with an 8 oz. canvas jacket applied with lagging adhesive.</w:t>
      </w:r>
    </w:p>
    <w:p w14:paraId="6941E76A" w14:textId="77777777" w:rsidR="00FA4CE9" w:rsidRPr="00FA4CE9" w:rsidRDefault="00FA4CE9" w:rsidP="00FA4CE9">
      <w:pPr>
        <w:pStyle w:val="ListParagraph"/>
        <w:ind w:left="792"/>
        <w:rPr>
          <w:rFonts w:cs="Arial"/>
        </w:rPr>
      </w:pPr>
    </w:p>
    <w:p w14:paraId="69B25344" w14:textId="45750255" w:rsidR="00054A5D" w:rsidRPr="00972254" w:rsidRDefault="00054A5D" w:rsidP="00ED1A5E">
      <w:pPr>
        <w:outlineLvl w:val="0"/>
        <w:rPr>
          <w:rFonts w:cs="Arial"/>
          <w:color w:val="0032A0"/>
          <w:sz w:val="28"/>
          <w:szCs w:val="28"/>
        </w:rPr>
      </w:pPr>
      <w:bookmarkStart w:id="7" w:name="Controls"/>
      <w:r w:rsidRPr="00972254">
        <w:rPr>
          <w:rFonts w:cs="Arial"/>
          <w:color w:val="0032A0"/>
          <w:sz w:val="28"/>
          <w:szCs w:val="28"/>
        </w:rPr>
        <w:t xml:space="preserve">Section </w:t>
      </w:r>
      <w:r w:rsidR="00310D5B">
        <w:rPr>
          <w:rFonts w:cs="Arial"/>
          <w:color w:val="0032A0"/>
          <w:sz w:val="28"/>
          <w:szCs w:val="28"/>
        </w:rPr>
        <w:t>23 0900</w:t>
      </w:r>
      <w:r w:rsidRPr="00972254">
        <w:rPr>
          <w:rFonts w:cs="Arial"/>
          <w:color w:val="0032A0"/>
          <w:sz w:val="28"/>
          <w:szCs w:val="28"/>
        </w:rPr>
        <w:t xml:space="preserve"> | </w:t>
      </w:r>
      <w:r w:rsidR="00310D5B">
        <w:rPr>
          <w:rFonts w:cs="Arial"/>
          <w:color w:val="0032A0"/>
          <w:sz w:val="28"/>
          <w:szCs w:val="28"/>
        </w:rPr>
        <w:t>Instrumentation and Control for HVAC</w:t>
      </w:r>
    </w:p>
    <w:bookmarkEnd w:id="7"/>
    <w:p w14:paraId="21D8E83B" w14:textId="7A9732FF" w:rsidR="00054A5D" w:rsidRPr="00310D5B" w:rsidRDefault="00310D5B" w:rsidP="004D6FA3">
      <w:pPr>
        <w:pStyle w:val="ListParagraph"/>
        <w:numPr>
          <w:ilvl w:val="0"/>
          <w:numId w:val="17"/>
        </w:numPr>
        <w:contextualSpacing w:val="0"/>
        <w:rPr>
          <w:rFonts w:eastAsia="Calibri" w:cs="Arial"/>
          <w:b/>
        </w:rPr>
      </w:pPr>
      <w:r>
        <w:rPr>
          <w:rFonts w:eastAsia="Calibri" w:cs="Arial"/>
          <w:bCs/>
        </w:rPr>
        <w:t>GENERAL DESIGN REQUIREMENTS</w:t>
      </w:r>
    </w:p>
    <w:p w14:paraId="44F32F49" w14:textId="4E5EFEFB" w:rsidR="00310D5B" w:rsidRPr="005C61DB" w:rsidRDefault="000B78BA" w:rsidP="004D6FA3">
      <w:pPr>
        <w:pStyle w:val="ListParagraph"/>
        <w:numPr>
          <w:ilvl w:val="1"/>
          <w:numId w:val="17"/>
        </w:numPr>
        <w:contextualSpacing w:val="0"/>
        <w:rPr>
          <w:rFonts w:eastAsia="Calibri" w:cs="Arial"/>
          <w:b/>
        </w:rPr>
      </w:pPr>
      <w:r>
        <w:rPr>
          <w:rFonts w:eastAsia="Calibri" w:cs="Arial"/>
          <w:bCs/>
        </w:rPr>
        <w:t>A</w:t>
      </w:r>
      <w:r w:rsidR="00310D5B">
        <w:rPr>
          <w:rFonts w:eastAsia="Calibri" w:cs="Arial"/>
          <w:bCs/>
        </w:rPr>
        <w:t>ll new HVAC systems shall have a full DDC controls system</w:t>
      </w:r>
      <w:r w:rsidR="005C61DB">
        <w:rPr>
          <w:rFonts w:eastAsia="Calibri" w:cs="Arial"/>
          <w:bCs/>
        </w:rPr>
        <w:t xml:space="preserve"> which reports back to the campus head-end Tridium system.</w:t>
      </w:r>
    </w:p>
    <w:p w14:paraId="17923C80" w14:textId="4E0082E2" w:rsidR="005C61DB" w:rsidRPr="00622DEC" w:rsidRDefault="005C61DB" w:rsidP="004D6FA3">
      <w:pPr>
        <w:pStyle w:val="ListParagraph"/>
        <w:numPr>
          <w:ilvl w:val="1"/>
          <w:numId w:val="17"/>
        </w:numPr>
        <w:contextualSpacing w:val="0"/>
        <w:rPr>
          <w:rFonts w:eastAsia="Calibri" w:cs="Arial"/>
          <w:b/>
        </w:rPr>
      </w:pPr>
      <w:r>
        <w:rPr>
          <w:rFonts w:eastAsia="Calibri" w:cs="Arial"/>
          <w:bCs/>
        </w:rPr>
        <w:t xml:space="preserve">Refer to the separate </w:t>
      </w:r>
      <w:r w:rsidR="00F93570">
        <w:rPr>
          <w:rFonts w:eastAsia="Calibri" w:cs="Arial"/>
          <w:bCs/>
        </w:rPr>
        <w:t>25 000</w:t>
      </w:r>
      <w:r>
        <w:rPr>
          <w:rFonts w:eastAsia="Calibri" w:cs="Arial"/>
          <w:bCs/>
        </w:rPr>
        <w:t xml:space="preserve"> standard specification.</w:t>
      </w:r>
    </w:p>
    <w:p w14:paraId="5084901D" w14:textId="53548477" w:rsidR="00622DEC" w:rsidRPr="005C61DB" w:rsidRDefault="00622DEC" w:rsidP="004D6FA3">
      <w:pPr>
        <w:pStyle w:val="ListParagraph"/>
        <w:numPr>
          <w:ilvl w:val="1"/>
          <w:numId w:val="17"/>
        </w:numPr>
        <w:contextualSpacing w:val="0"/>
        <w:rPr>
          <w:rFonts w:eastAsia="Calibri" w:cs="Arial"/>
          <w:b/>
        </w:rPr>
      </w:pPr>
      <w:r>
        <w:rPr>
          <w:rFonts w:eastAsia="Calibri" w:cs="Arial"/>
          <w:bCs/>
        </w:rPr>
        <w:t xml:space="preserve">Provide wet-floor sensors around all </w:t>
      </w:r>
      <w:r w:rsidR="00D73ED3">
        <w:rPr>
          <w:rFonts w:eastAsia="Calibri" w:cs="Arial"/>
          <w:bCs/>
        </w:rPr>
        <w:t xml:space="preserve">equipment located on </w:t>
      </w:r>
      <w:r w:rsidR="004E4614">
        <w:rPr>
          <w:rFonts w:eastAsia="Calibri" w:cs="Arial"/>
          <w:bCs/>
        </w:rPr>
        <w:t xml:space="preserve">all floors other than the lowest floor of the building. </w:t>
      </w:r>
    </w:p>
    <w:p w14:paraId="1425F471" w14:textId="17BA45CA" w:rsidR="005C61DB" w:rsidRPr="005C61DB" w:rsidRDefault="005C61DB" w:rsidP="004D6FA3">
      <w:pPr>
        <w:pStyle w:val="ListParagraph"/>
        <w:numPr>
          <w:ilvl w:val="0"/>
          <w:numId w:val="17"/>
        </w:numPr>
        <w:contextualSpacing w:val="0"/>
        <w:rPr>
          <w:rFonts w:eastAsia="Calibri" w:cs="Arial"/>
          <w:b/>
        </w:rPr>
      </w:pPr>
      <w:r>
        <w:rPr>
          <w:rFonts w:eastAsia="Calibri" w:cs="Arial"/>
          <w:bCs/>
        </w:rPr>
        <w:t>DESIGN</w:t>
      </w:r>
      <w:r w:rsidR="00D53B69">
        <w:rPr>
          <w:rFonts w:eastAsia="Calibri" w:cs="Arial"/>
          <w:bCs/>
        </w:rPr>
        <w:t>ER</w:t>
      </w:r>
      <w:r>
        <w:rPr>
          <w:rFonts w:eastAsia="Calibri" w:cs="Arial"/>
          <w:bCs/>
        </w:rPr>
        <w:t xml:space="preserve"> REQUIREMENTS</w:t>
      </w:r>
    </w:p>
    <w:p w14:paraId="04247EDB" w14:textId="0ACD68DF" w:rsidR="005C61DB" w:rsidRPr="005C61DB" w:rsidRDefault="005C61DB" w:rsidP="004D6FA3">
      <w:pPr>
        <w:pStyle w:val="ListParagraph"/>
        <w:numPr>
          <w:ilvl w:val="1"/>
          <w:numId w:val="17"/>
        </w:numPr>
        <w:contextualSpacing w:val="0"/>
        <w:rPr>
          <w:rFonts w:eastAsia="Calibri" w:cs="Arial"/>
          <w:b/>
        </w:rPr>
      </w:pPr>
      <w:r>
        <w:rPr>
          <w:rFonts w:eastAsia="Calibri" w:cs="Arial"/>
          <w:bCs/>
        </w:rPr>
        <w:t>Each mechanical design shall include Instrumentation and Control (IC) drawings which include the following:</w:t>
      </w:r>
    </w:p>
    <w:p w14:paraId="0EE13E60" w14:textId="290ABBC0" w:rsidR="005C61DB" w:rsidRPr="005C61DB" w:rsidRDefault="005C61DB" w:rsidP="004D6FA3">
      <w:pPr>
        <w:pStyle w:val="ListParagraph"/>
        <w:numPr>
          <w:ilvl w:val="2"/>
          <w:numId w:val="17"/>
        </w:numPr>
        <w:contextualSpacing w:val="0"/>
        <w:rPr>
          <w:rFonts w:eastAsia="Calibri" w:cs="Arial"/>
          <w:b/>
        </w:rPr>
      </w:pPr>
      <w:r>
        <w:rPr>
          <w:rFonts w:eastAsia="Calibri" w:cs="Arial"/>
          <w:bCs/>
        </w:rPr>
        <w:t>System architecture drawings – indicating architecture of tier 1 control devices, tier 2 control devices, data connections, MSTP connections, etc.</w:t>
      </w:r>
    </w:p>
    <w:p w14:paraId="504CB48E" w14:textId="2A05465D" w:rsidR="005C61DB" w:rsidRPr="00D53B69" w:rsidRDefault="005C61DB" w:rsidP="004D6FA3">
      <w:pPr>
        <w:pStyle w:val="ListParagraph"/>
        <w:numPr>
          <w:ilvl w:val="2"/>
          <w:numId w:val="17"/>
        </w:numPr>
        <w:contextualSpacing w:val="0"/>
        <w:rPr>
          <w:rFonts w:eastAsia="Calibri" w:cs="Arial"/>
          <w:b/>
        </w:rPr>
      </w:pPr>
      <w:r>
        <w:rPr>
          <w:rFonts w:eastAsia="Calibri" w:cs="Arial"/>
          <w:bCs/>
        </w:rPr>
        <w:t>Matrix of responsibility</w:t>
      </w:r>
      <w:r w:rsidR="002171D3">
        <w:rPr>
          <w:rFonts w:eastAsia="Calibri" w:cs="Arial"/>
          <w:bCs/>
        </w:rPr>
        <w:t xml:space="preserve"> (</w:t>
      </w:r>
      <w:r w:rsidR="00DA4909">
        <w:rPr>
          <w:rFonts w:eastAsia="Calibri" w:cs="Arial"/>
          <w:bCs/>
        </w:rPr>
        <w:t>Required for non-capital projects. Not required on capital projects)</w:t>
      </w:r>
      <w:r>
        <w:rPr>
          <w:rFonts w:eastAsia="Calibri" w:cs="Arial"/>
          <w:bCs/>
        </w:rPr>
        <w:t xml:space="preserve"> – indicating responsibility between the university entities and contractors for all elements of the </w:t>
      </w:r>
      <w:r>
        <w:rPr>
          <w:rFonts w:eastAsia="Calibri" w:cs="Arial"/>
          <w:bCs/>
        </w:rPr>
        <w:lastRenderedPageBreak/>
        <w:t xml:space="preserve">control system: Controller acquisition, programming, and installation, control device acquisition, wiring, and installation, controller power, data drop wiring, IP assignments, graphic creation, commissioning, etc. </w:t>
      </w:r>
    </w:p>
    <w:p w14:paraId="4236153E" w14:textId="480DFA5F" w:rsidR="00D53B69" w:rsidRPr="00D53B69" w:rsidRDefault="00D53B69" w:rsidP="004D6FA3">
      <w:pPr>
        <w:pStyle w:val="ListParagraph"/>
        <w:numPr>
          <w:ilvl w:val="2"/>
          <w:numId w:val="17"/>
        </w:numPr>
        <w:contextualSpacing w:val="0"/>
        <w:rPr>
          <w:rFonts w:eastAsia="Calibri" w:cs="Arial"/>
          <w:b/>
        </w:rPr>
      </w:pPr>
      <w:r>
        <w:rPr>
          <w:rFonts w:eastAsia="Calibri" w:cs="Arial"/>
          <w:bCs/>
        </w:rPr>
        <w:t>Floor plans – indicating locations of all controllers</w:t>
      </w:r>
      <w:r w:rsidR="006935B6">
        <w:rPr>
          <w:rFonts w:eastAsia="Calibri" w:cs="Arial"/>
          <w:bCs/>
        </w:rPr>
        <w:t xml:space="preserve"> and equipment</w:t>
      </w:r>
    </w:p>
    <w:p w14:paraId="616DD294" w14:textId="6F8BF5CA" w:rsidR="00D53B69" w:rsidRPr="00D53B69" w:rsidRDefault="00D53B69" w:rsidP="004D6FA3">
      <w:pPr>
        <w:pStyle w:val="ListParagraph"/>
        <w:numPr>
          <w:ilvl w:val="2"/>
          <w:numId w:val="17"/>
        </w:numPr>
        <w:contextualSpacing w:val="0"/>
        <w:rPr>
          <w:rFonts w:eastAsia="Calibri" w:cs="Arial"/>
          <w:b/>
        </w:rPr>
      </w:pPr>
      <w:r>
        <w:rPr>
          <w:rFonts w:eastAsia="Calibri" w:cs="Arial"/>
          <w:bCs/>
        </w:rPr>
        <w:t>Sequence of operations</w:t>
      </w:r>
    </w:p>
    <w:p w14:paraId="1825EE1A" w14:textId="3CF003CE" w:rsidR="00D53B69" w:rsidRPr="00D53B69" w:rsidRDefault="00D53B69" w:rsidP="004D6FA3">
      <w:pPr>
        <w:pStyle w:val="ListParagraph"/>
        <w:numPr>
          <w:ilvl w:val="2"/>
          <w:numId w:val="17"/>
        </w:numPr>
        <w:contextualSpacing w:val="0"/>
        <w:rPr>
          <w:rFonts w:eastAsia="Calibri" w:cs="Arial"/>
          <w:b/>
        </w:rPr>
      </w:pPr>
      <w:r>
        <w:rPr>
          <w:rFonts w:eastAsia="Calibri" w:cs="Arial"/>
          <w:bCs/>
        </w:rPr>
        <w:t>Points lists</w:t>
      </w:r>
    </w:p>
    <w:p w14:paraId="2DB73D2B" w14:textId="5C1D20D4" w:rsidR="00054A5D" w:rsidRPr="004968FB" w:rsidRDefault="00D53B69" w:rsidP="006626A0">
      <w:pPr>
        <w:pStyle w:val="ListParagraph"/>
        <w:numPr>
          <w:ilvl w:val="2"/>
          <w:numId w:val="17"/>
        </w:numPr>
        <w:contextualSpacing w:val="0"/>
        <w:rPr>
          <w:rFonts w:eastAsia="Calibri" w:cs="Arial"/>
          <w:b/>
        </w:rPr>
      </w:pPr>
      <w:r>
        <w:rPr>
          <w:rFonts w:eastAsia="Calibri" w:cs="Arial"/>
          <w:bCs/>
        </w:rPr>
        <w:t>Control flow diagrams</w:t>
      </w:r>
    </w:p>
    <w:p w14:paraId="3B787AFF" w14:textId="77777777" w:rsidR="004968FB" w:rsidRPr="006626A0" w:rsidRDefault="004968FB" w:rsidP="004968FB">
      <w:pPr>
        <w:pStyle w:val="ListParagraph"/>
        <w:ind w:left="1080" w:firstLine="0"/>
        <w:contextualSpacing w:val="0"/>
        <w:rPr>
          <w:rFonts w:eastAsia="Calibri" w:cs="Arial"/>
          <w:b/>
        </w:rPr>
      </w:pPr>
    </w:p>
    <w:p w14:paraId="77A82160" w14:textId="4C94B51D" w:rsidR="00A736E5" w:rsidRPr="00972254" w:rsidRDefault="00A736E5" w:rsidP="00ED1A5E">
      <w:pPr>
        <w:outlineLvl w:val="0"/>
        <w:rPr>
          <w:rFonts w:cs="Arial"/>
          <w:color w:val="0032A0"/>
          <w:sz w:val="28"/>
          <w:szCs w:val="28"/>
        </w:rPr>
      </w:pPr>
      <w:bookmarkStart w:id="8" w:name="Piping"/>
      <w:r w:rsidRPr="00972254">
        <w:rPr>
          <w:rFonts w:cs="Arial"/>
          <w:color w:val="0032A0"/>
          <w:sz w:val="28"/>
          <w:szCs w:val="28"/>
        </w:rPr>
        <w:t xml:space="preserve">Section </w:t>
      </w:r>
      <w:r>
        <w:rPr>
          <w:rFonts w:cs="Arial"/>
          <w:color w:val="0032A0"/>
          <w:sz w:val="28"/>
          <w:szCs w:val="28"/>
        </w:rPr>
        <w:t>23 2113</w:t>
      </w:r>
      <w:r w:rsidRPr="00972254">
        <w:rPr>
          <w:rFonts w:cs="Arial"/>
          <w:color w:val="0032A0"/>
          <w:sz w:val="28"/>
          <w:szCs w:val="28"/>
        </w:rPr>
        <w:t xml:space="preserve"> | </w:t>
      </w:r>
      <w:r>
        <w:rPr>
          <w:rFonts w:cs="Arial"/>
          <w:color w:val="0032A0"/>
          <w:sz w:val="28"/>
          <w:szCs w:val="28"/>
        </w:rPr>
        <w:t>Hydronic Piping</w:t>
      </w:r>
    </w:p>
    <w:bookmarkEnd w:id="8"/>
    <w:p w14:paraId="1D195CE3" w14:textId="0E12D6D7" w:rsidR="00A736E5" w:rsidRPr="003B45A2" w:rsidRDefault="003B45A2" w:rsidP="00797299">
      <w:pPr>
        <w:pStyle w:val="ListParagraph"/>
        <w:numPr>
          <w:ilvl w:val="0"/>
          <w:numId w:val="18"/>
        </w:numPr>
        <w:contextualSpacing w:val="0"/>
        <w:rPr>
          <w:rFonts w:eastAsia="Calibri" w:cs="Arial"/>
          <w:b/>
        </w:rPr>
      </w:pPr>
      <w:r>
        <w:rPr>
          <w:rFonts w:eastAsia="Calibri" w:cs="Arial"/>
          <w:bCs/>
        </w:rPr>
        <w:t>PIPING SCHEDULE</w:t>
      </w:r>
    </w:p>
    <w:tbl>
      <w:tblPr>
        <w:tblStyle w:val="TableGrid"/>
        <w:tblW w:w="0" w:type="auto"/>
        <w:tblLook w:val="04A0" w:firstRow="1" w:lastRow="0" w:firstColumn="1" w:lastColumn="0" w:noHBand="0" w:noVBand="1"/>
      </w:tblPr>
      <w:tblGrid>
        <w:gridCol w:w="1980"/>
        <w:gridCol w:w="1440"/>
        <w:gridCol w:w="2070"/>
        <w:gridCol w:w="3415"/>
      </w:tblGrid>
      <w:tr w:rsidR="00504452" w14:paraId="4BC68BB4" w14:textId="77777777" w:rsidTr="00DC0DD4">
        <w:tc>
          <w:tcPr>
            <w:tcW w:w="1980" w:type="dxa"/>
          </w:tcPr>
          <w:p w14:paraId="5E2B17DC" w14:textId="1359F799" w:rsidR="00504452" w:rsidRPr="00DC0DD4" w:rsidRDefault="00504452" w:rsidP="00FD03E3">
            <w:pPr>
              <w:ind w:hanging="14"/>
              <w:jc w:val="center"/>
              <w:rPr>
                <w:rFonts w:eastAsia="Calibri" w:cs="Arial"/>
                <w:bCs/>
              </w:rPr>
            </w:pPr>
            <w:r w:rsidRPr="00DC0DD4">
              <w:rPr>
                <w:rFonts w:eastAsia="Calibri" w:cs="Arial"/>
                <w:bCs/>
              </w:rPr>
              <w:t>Service</w:t>
            </w:r>
          </w:p>
        </w:tc>
        <w:tc>
          <w:tcPr>
            <w:tcW w:w="1440" w:type="dxa"/>
          </w:tcPr>
          <w:p w14:paraId="363F29EA" w14:textId="466C42E0" w:rsidR="00504452" w:rsidRPr="00DC0DD4" w:rsidRDefault="00504452" w:rsidP="00504452">
            <w:pPr>
              <w:ind w:hanging="14"/>
              <w:jc w:val="center"/>
              <w:rPr>
                <w:rFonts w:eastAsia="Calibri" w:cs="Arial"/>
                <w:bCs/>
              </w:rPr>
            </w:pPr>
            <w:r w:rsidRPr="00DC0DD4">
              <w:rPr>
                <w:rFonts w:eastAsia="Calibri" w:cs="Arial"/>
                <w:bCs/>
              </w:rPr>
              <w:t>Sizes</w:t>
            </w:r>
          </w:p>
        </w:tc>
        <w:tc>
          <w:tcPr>
            <w:tcW w:w="2070" w:type="dxa"/>
          </w:tcPr>
          <w:p w14:paraId="3037CB6D" w14:textId="3E4163EC" w:rsidR="00504452" w:rsidRPr="00DC0DD4" w:rsidRDefault="00504452" w:rsidP="00504452">
            <w:pPr>
              <w:ind w:hanging="14"/>
              <w:jc w:val="center"/>
              <w:rPr>
                <w:rFonts w:eastAsia="Calibri" w:cs="Arial"/>
                <w:bCs/>
              </w:rPr>
            </w:pPr>
            <w:r w:rsidRPr="00DC0DD4">
              <w:rPr>
                <w:rFonts w:eastAsia="Calibri" w:cs="Arial"/>
                <w:bCs/>
              </w:rPr>
              <w:t>Pipe</w:t>
            </w:r>
          </w:p>
        </w:tc>
        <w:tc>
          <w:tcPr>
            <w:tcW w:w="3415" w:type="dxa"/>
          </w:tcPr>
          <w:p w14:paraId="6783F122" w14:textId="00B844EB" w:rsidR="00504452" w:rsidRPr="00DC0DD4" w:rsidRDefault="00504452" w:rsidP="00504452">
            <w:pPr>
              <w:ind w:hanging="14"/>
              <w:jc w:val="center"/>
              <w:rPr>
                <w:rFonts w:eastAsia="Calibri" w:cs="Arial"/>
                <w:bCs/>
              </w:rPr>
            </w:pPr>
            <w:r w:rsidRPr="00DC0DD4">
              <w:rPr>
                <w:rFonts w:eastAsia="Calibri" w:cs="Arial"/>
                <w:bCs/>
              </w:rPr>
              <w:t>Fittings</w:t>
            </w:r>
          </w:p>
        </w:tc>
      </w:tr>
      <w:tr w:rsidR="00504452" w14:paraId="448B9DD3" w14:textId="77777777" w:rsidTr="00DC0DD4">
        <w:tc>
          <w:tcPr>
            <w:tcW w:w="1980" w:type="dxa"/>
          </w:tcPr>
          <w:p w14:paraId="2B13AB17" w14:textId="6BA89624"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tcPr>
          <w:p w14:paraId="2C97516C" w14:textId="3D94E0A9" w:rsidR="00504452" w:rsidRPr="00DC0DD4" w:rsidRDefault="00504452" w:rsidP="00FD03E3">
            <w:pPr>
              <w:ind w:hanging="14"/>
              <w:rPr>
                <w:rFonts w:eastAsia="Calibri" w:cs="Arial"/>
                <w:bCs/>
              </w:rPr>
            </w:pPr>
            <w:r w:rsidRPr="00DC0DD4">
              <w:rPr>
                <w:rFonts w:eastAsia="Calibri" w:cs="Arial"/>
                <w:bCs/>
              </w:rPr>
              <w:t>1 ½” and Less</w:t>
            </w:r>
          </w:p>
        </w:tc>
        <w:tc>
          <w:tcPr>
            <w:tcW w:w="2070" w:type="dxa"/>
          </w:tcPr>
          <w:p w14:paraId="441B5B53" w14:textId="137B775C" w:rsidR="00504452" w:rsidRPr="00DC0DD4" w:rsidRDefault="00504452" w:rsidP="00FD03E3">
            <w:pPr>
              <w:ind w:hanging="14"/>
              <w:rPr>
                <w:rFonts w:eastAsia="Calibri" w:cs="Arial"/>
                <w:bCs/>
              </w:rPr>
            </w:pPr>
            <w:r w:rsidRPr="00DC0DD4">
              <w:rPr>
                <w:rFonts w:eastAsia="Calibri" w:cs="Arial"/>
                <w:bCs/>
              </w:rPr>
              <w:t>Type L Hard Copper</w:t>
            </w:r>
          </w:p>
        </w:tc>
        <w:tc>
          <w:tcPr>
            <w:tcW w:w="3415" w:type="dxa"/>
          </w:tcPr>
          <w:p w14:paraId="688B56BE" w14:textId="029EAE3C" w:rsidR="00504452" w:rsidRPr="00DC0DD4" w:rsidRDefault="00504452" w:rsidP="00FD03E3">
            <w:pPr>
              <w:ind w:hanging="14"/>
              <w:rPr>
                <w:rFonts w:eastAsia="Calibri" w:cs="Arial"/>
                <w:bCs/>
              </w:rPr>
            </w:pPr>
            <w:r w:rsidRPr="00DC0DD4">
              <w:rPr>
                <w:rFonts w:eastAsia="Calibri" w:cs="Arial"/>
                <w:bCs/>
              </w:rPr>
              <w:t>Wrought copper. Lead free solder.</w:t>
            </w:r>
          </w:p>
        </w:tc>
      </w:tr>
      <w:tr w:rsidR="00504452" w14:paraId="4EFE989F" w14:textId="77777777" w:rsidTr="00192BC9">
        <w:tc>
          <w:tcPr>
            <w:tcW w:w="1980" w:type="dxa"/>
            <w:shd w:val="clear" w:color="auto" w:fill="E8E8E8" w:themeFill="background2"/>
          </w:tcPr>
          <w:p w14:paraId="1CD5027B" w14:textId="1C8EF4E9"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shd w:val="clear" w:color="auto" w:fill="E8E8E8" w:themeFill="background2"/>
          </w:tcPr>
          <w:p w14:paraId="32CCEAFF" w14:textId="33566291" w:rsidR="00504452" w:rsidRPr="00DC0DD4" w:rsidRDefault="00504452" w:rsidP="00FD03E3">
            <w:pPr>
              <w:ind w:hanging="14"/>
              <w:rPr>
                <w:rFonts w:eastAsia="Calibri" w:cs="Arial"/>
                <w:bCs/>
              </w:rPr>
            </w:pPr>
            <w:r w:rsidRPr="00DC0DD4">
              <w:rPr>
                <w:rFonts w:eastAsia="Calibri" w:cs="Arial"/>
                <w:bCs/>
              </w:rPr>
              <w:t xml:space="preserve">2” – 4” </w:t>
            </w:r>
          </w:p>
        </w:tc>
        <w:tc>
          <w:tcPr>
            <w:tcW w:w="2070" w:type="dxa"/>
            <w:shd w:val="clear" w:color="auto" w:fill="E8E8E8" w:themeFill="background2"/>
          </w:tcPr>
          <w:p w14:paraId="7A6008F5" w14:textId="14102FF1" w:rsidR="00504452" w:rsidRPr="00DC0DD4" w:rsidRDefault="00504452" w:rsidP="00FD03E3">
            <w:pPr>
              <w:ind w:hanging="14"/>
              <w:rPr>
                <w:rFonts w:eastAsia="Calibri" w:cs="Arial"/>
                <w:bCs/>
              </w:rPr>
            </w:pPr>
            <w:r w:rsidRPr="00DC0DD4">
              <w:rPr>
                <w:rFonts w:eastAsia="Calibri" w:cs="Arial"/>
                <w:bCs/>
              </w:rPr>
              <w:t>Type L Hard Copper</w:t>
            </w:r>
          </w:p>
        </w:tc>
        <w:tc>
          <w:tcPr>
            <w:tcW w:w="3415" w:type="dxa"/>
            <w:shd w:val="clear" w:color="auto" w:fill="E8E8E8" w:themeFill="background2"/>
          </w:tcPr>
          <w:p w14:paraId="5144946A" w14:textId="4C0BED2B" w:rsidR="00504452" w:rsidRPr="00DC0DD4" w:rsidRDefault="00504452" w:rsidP="00FD03E3">
            <w:pPr>
              <w:ind w:hanging="14"/>
              <w:rPr>
                <w:rFonts w:eastAsia="Calibri" w:cs="Arial"/>
                <w:bCs/>
              </w:rPr>
            </w:pPr>
            <w:r w:rsidRPr="00DC0DD4">
              <w:rPr>
                <w:rFonts w:eastAsia="Calibri" w:cs="Arial"/>
                <w:bCs/>
              </w:rPr>
              <w:t>Wrought copper. Lead free solder or grooved rigid couplings and fittings.</w:t>
            </w:r>
          </w:p>
        </w:tc>
      </w:tr>
      <w:tr w:rsidR="00504452" w14:paraId="0B761322" w14:textId="77777777" w:rsidTr="00DC0DD4">
        <w:tc>
          <w:tcPr>
            <w:tcW w:w="1980" w:type="dxa"/>
          </w:tcPr>
          <w:p w14:paraId="50EE0C54" w14:textId="00966271"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tcPr>
          <w:p w14:paraId="575BC709" w14:textId="244B3808" w:rsidR="00504452" w:rsidRPr="00DC0DD4" w:rsidRDefault="00504452" w:rsidP="00FD03E3">
            <w:pPr>
              <w:ind w:hanging="14"/>
              <w:rPr>
                <w:rFonts w:eastAsia="Calibri" w:cs="Arial"/>
                <w:bCs/>
              </w:rPr>
            </w:pPr>
            <w:r w:rsidRPr="00DC0DD4">
              <w:rPr>
                <w:rFonts w:eastAsia="Calibri" w:cs="Arial"/>
                <w:bCs/>
              </w:rPr>
              <w:t>6” and Larger</w:t>
            </w:r>
          </w:p>
        </w:tc>
        <w:tc>
          <w:tcPr>
            <w:tcW w:w="2070" w:type="dxa"/>
          </w:tcPr>
          <w:p w14:paraId="76EF79E9" w14:textId="74B16079" w:rsidR="00504452" w:rsidRPr="00DC0DD4" w:rsidRDefault="00504452" w:rsidP="00FD03E3">
            <w:pPr>
              <w:ind w:hanging="14"/>
              <w:rPr>
                <w:rFonts w:eastAsia="Calibri" w:cs="Arial"/>
                <w:bCs/>
              </w:rPr>
            </w:pPr>
            <w:r w:rsidRPr="00DC0DD4">
              <w:rPr>
                <w:rFonts w:eastAsia="Calibri" w:cs="Arial"/>
                <w:bCs/>
              </w:rPr>
              <w:t>Sch. 40 Steel</w:t>
            </w:r>
          </w:p>
        </w:tc>
        <w:tc>
          <w:tcPr>
            <w:tcW w:w="3415" w:type="dxa"/>
          </w:tcPr>
          <w:p w14:paraId="5C24D116" w14:textId="53CEF7EE" w:rsidR="00504452" w:rsidRPr="00DC0DD4" w:rsidRDefault="00504452" w:rsidP="00FD03E3">
            <w:pPr>
              <w:ind w:hanging="14"/>
              <w:rPr>
                <w:rFonts w:eastAsia="Calibri" w:cs="Arial"/>
                <w:bCs/>
              </w:rPr>
            </w:pPr>
            <w:r w:rsidRPr="00DC0DD4">
              <w:rPr>
                <w:rFonts w:eastAsia="Calibri" w:cs="Arial"/>
                <w:bCs/>
              </w:rPr>
              <w:t>Standard weight steel, welded or grooved rigid couplings and fittings.</w:t>
            </w:r>
          </w:p>
        </w:tc>
      </w:tr>
      <w:tr w:rsidR="000F5B12" w14:paraId="073AE1D3" w14:textId="77777777" w:rsidTr="00DC0DD4">
        <w:tc>
          <w:tcPr>
            <w:tcW w:w="1980" w:type="dxa"/>
          </w:tcPr>
          <w:p w14:paraId="24BB35CD" w14:textId="715E9A19" w:rsidR="000F5B12" w:rsidRPr="00DC0DD4" w:rsidRDefault="00C67DC5" w:rsidP="00FD03E3">
            <w:pPr>
              <w:ind w:hanging="14"/>
              <w:rPr>
                <w:rFonts w:eastAsia="Calibri" w:cs="Arial"/>
                <w:bCs/>
              </w:rPr>
            </w:pPr>
            <w:r>
              <w:rPr>
                <w:rFonts w:eastAsia="Calibri" w:cs="Arial"/>
                <w:bCs/>
              </w:rPr>
              <w:t>Condensate Drains</w:t>
            </w:r>
          </w:p>
        </w:tc>
        <w:tc>
          <w:tcPr>
            <w:tcW w:w="1440" w:type="dxa"/>
          </w:tcPr>
          <w:p w14:paraId="3D0BCF7E" w14:textId="2066A08D" w:rsidR="000F5B12" w:rsidRPr="00DC0DD4" w:rsidRDefault="00C67DC5" w:rsidP="00FD03E3">
            <w:pPr>
              <w:ind w:hanging="14"/>
              <w:rPr>
                <w:rFonts w:eastAsia="Calibri" w:cs="Arial"/>
                <w:bCs/>
              </w:rPr>
            </w:pPr>
            <w:r>
              <w:rPr>
                <w:rFonts w:eastAsia="Calibri" w:cs="Arial"/>
                <w:bCs/>
              </w:rPr>
              <w:t>All sizes</w:t>
            </w:r>
          </w:p>
        </w:tc>
        <w:tc>
          <w:tcPr>
            <w:tcW w:w="2070" w:type="dxa"/>
          </w:tcPr>
          <w:p w14:paraId="0923DC55" w14:textId="0AA0BAC2" w:rsidR="000F5B12" w:rsidRPr="00DC0DD4" w:rsidRDefault="00C67DC5" w:rsidP="00FD03E3">
            <w:pPr>
              <w:ind w:hanging="14"/>
              <w:rPr>
                <w:rFonts w:eastAsia="Calibri" w:cs="Arial"/>
                <w:bCs/>
              </w:rPr>
            </w:pPr>
            <w:r>
              <w:rPr>
                <w:rFonts w:eastAsia="Calibri" w:cs="Arial"/>
                <w:bCs/>
              </w:rPr>
              <w:t>DWV Copper</w:t>
            </w:r>
          </w:p>
        </w:tc>
        <w:tc>
          <w:tcPr>
            <w:tcW w:w="3415" w:type="dxa"/>
          </w:tcPr>
          <w:p w14:paraId="3FC86E43" w14:textId="0E412B47" w:rsidR="000F5B12" w:rsidRPr="00DC0DD4" w:rsidRDefault="00C67DC5" w:rsidP="00FD03E3">
            <w:pPr>
              <w:ind w:hanging="14"/>
              <w:rPr>
                <w:rFonts w:eastAsia="Calibri" w:cs="Arial"/>
                <w:bCs/>
              </w:rPr>
            </w:pPr>
            <w:r>
              <w:rPr>
                <w:rFonts w:eastAsia="Calibri" w:cs="Arial"/>
                <w:bCs/>
              </w:rPr>
              <w:t>Wrought copper</w:t>
            </w:r>
            <w:r w:rsidR="00680FC2">
              <w:rPr>
                <w:rFonts w:eastAsia="Calibri" w:cs="Arial"/>
                <w:bCs/>
              </w:rPr>
              <w:t>.</w:t>
            </w:r>
            <w:r>
              <w:rPr>
                <w:rFonts w:eastAsia="Calibri" w:cs="Arial"/>
                <w:bCs/>
              </w:rPr>
              <w:t xml:space="preserve"> </w:t>
            </w:r>
            <w:r w:rsidR="00680FC2">
              <w:rPr>
                <w:rFonts w:eastAsia="Calibri" w:cs="Arial"/>
                <w:bCs/>
              </w:rPr>
              <w:t>L</w:t>
            </w:r>
            <w:r>
              <w:rPr>
                <w:rFonts w:eastAsia="Calibri" w:cs="Arial"/>
                <w:bCs/>
              </w:rPr>
              <w:t>ead free solder</w:t>
            </w:r>
          </w:p>
        </w:tc>
      </w:tr>
    </w:tbl>
    <w:p w14:paraId="58CA2D9E" w14:textId="520DBD99" w:rsidR="00797299" w:rsidRPr="00797299" w:rsidRDefault="00356FFF" w:rsidP="00797299">
      <w:pPr>
        <w:ind w:firstLine="0"/>
        <w:rPr>
          <w:rFonts w:cs="Arial"/>
        </w:rPr>
      </w:pPr>
      <w:r>
        <w:rPr>
          <w:rFonts w:cs="Arial"/>
        </w:rPr>
        <w:t>*Brazing is also acceptable wherever solder is listed</w:t>
      </w:r>
    </w:p>
    <w:p w14:paraId="0AA8C819" w14:textId="0137AEE1" w:rsidR="00D42024" w:rsidRDefault="00D42024" w:rsidP="00F16D1A">
      <w:pPr>
        <w:pStyle w:val="ListParagraph"/>
        <w:numPr>
          <w:ilvl w:val="0"/>
          <w:numId w:val="18"/>
        </w:numPr>
        <w:contextualSpacing w:val="0"/>
        <w:rPr>
          <w:rFonts w:cs="Arial"/>
        </w:rPr>
      </w:pPr>
      <w:r w:rsidRPr="00D42024">
        <w:rPr>
          <w:rFonts w:cs="Arial"/>
        </w:rPr>
        <w:t>All chilled water piping systems to be designed for 250 psig working pressure, including pumps, valves, strainers and fittings.</w:t>
      </w:r>
    </w:p>
    <w:p w14:paraId="4F15B303" w14:textId="1442DB96" w:rsidR="00D05F36" w:rsidRDefault="00D05F36" w:rsidP="00F16D1A">
      <w:pPr>
        <w:pStyle w:val="ListParagraph"/>
        <w:numPr>
          <w:ilvl w:val="0"/>
          <w:numId w:val="18"/>
        </w:numPr>
        <w:contextualSpacing w:val="0"/>
        <w:rPr>
          <w:rFonts w:cs="Arial"/>
        </w:rPr>
      </w:pPr>
      <w:r>
        <w:rPr>
          <w:rFonts w:cs="Arial"/>
        </w:rPr>
        <w:t>Grooved Fitting Requirements</w:t>
      </w:r>
    </w:p>
    <w:p w14:paraId="0E8147B8" w14:textId="77777777" w:rsidR="00D05F36" w:rsidRDefault="00D05F36" w:rsidP="00F16D1A">
      <w:pPr>
        <w:pStyle w:val="ListParagraph"/>
        <w:numPr>
          <w:ilvl w:val="1"/>
          <w:numId w:val="18"/>
        </w:numPr>
        <w:contextualSpacing w:val="0"/>
        <w:rPr>
          <w:rFonts w:cs="Arial"/>
        </w:rPr>
      </w:pPr>
      <w:r>
        <w:rPr>
          <w:rFonts w:cs="Arial"/>
        </w:rPr>
        <w:t>All fittings on a project must be of a single manufacturer.</w:t>
      </w:r>
    </w:p>
    <w:p w14:paraId="10A91837" w14:textId="77777777" w:rsidR="00D05F36" w:rsidRDefault="00D05F36" w:rsidP="00F16D1A">
      <w:pPr>
        <w:pStyle w:val="ListParagraph"/>
        <w:numPr>
          <w:ilvl w:val="1"/>
          <w:numId w:val="18"/>
        </w:numPr>
        <w:contextualSpacing w:val="0"/>
        <w:rPr>
          <w:rFonts w:cs="Arial"/>
        </w:rPr>
      </w:pPr>
      <w:r>
        <w:rPr>
          <w:rFonts w:cs="Arial"/>
        </w:rPr>
        <w:t>Manufacturer shall train and certify all installers on installation of grooved fittings.</w:t>
      </w:r>
    </w:p>
    <w:p w14:paraId="4212BC90" w14:textId="77777777" w:rsidR="00D05F36" w:rsidRDefault="00D05F36" w:rsidP="00F16D1A">
      <w:pPr>
        <w:pStyle w:val="ListParagraph"/>
        <w:numPr>
          <w:ilvl w:val="1"/>
          <w:numId w:val="18"/>
        </w:numPr>
        <w:contextualSpacing w:val="0"/>
        <w:rPr>
          <w:rFonts w:cs="Arial"/>
        </w:rPr>
      </w:pPr>
      <w:r>
        <w:rPr>
          <w:rFonts w:cs="Arial"/>
        </w:rPr>
        <w:t>Manufacturer shall make periodic site visits to ensure quality of installation.</w:t>
      </w:r>
    </w:p>
    <w:p w14:paraId="63D8BE32" w14:textId="77777777" w:rsidR="00D05F36" w:rsidRDefault="00D05F36" w:rsidP="00F16D1A">
      <w:pPr>
        <w:pStyle w:val="ListParagraph"/>
        <w:numPr>
          <w:ilvl w:val="1"/>
          <w:numId w:val="18"/>
        </w:numPr>
        <w:contextualSpacing w:val="0"/>
        <w:rPr>
          <w:rFonts w:cs="Arial"/>
        </w:rPr>
      </w:pPr>
      <w:r>
        <w:rPr>
          <w:rFonts w:cs="Arial"/>
        </w:rPr>
        <w:t>Roll grooving is preferred to cut grooving.</w:t>
      </w:r>
    </w:p>
    <w:p w14:paraId="2661FA6F" w14:textId="10EEFA4E" w:rsidR="006B755F" w:rsidRDefault="006B755F" w:rsidP="00F16D1A">
      <w:pPr>
        <w:pStyle w:val="ListParagraph"/>
        <w:numPr>
          <w:ilvl w:val="1"/>
          <w:numId w:val="18"/>
        </w:numPr>
        <w:contextualSpacing w:val="0"/>
        <w:rPr>
          <w:rFonts w:cs="Arial"/>
        </w:rPr>
      </w:pPr>
      <w:r>
        <w:rPr>
          <w:rFonts w:cs="Arial"/>
        </w:rPr>
        <w:t>Grooved fittings are not permitted inside chases and risers.</w:t>
      </w:r>
      <w:r w:rsidR="00211E48">
        <w:rPr>
          <w:rFonts w:cs="Arial"/>
        </w:rPr>
        <w:t xml:space="preserve"> Piping shall be soldered or welded in chases and risers.</w:t>
      </w:r>
    </w:p>
    <w:p w14:paraId="065CD68E" w14:textId="74AD0445" w:rsidR="00471DB3" w:rsidRDefault="00471DB3" w:rsidP="00F16D1A">
      <w:pPr>
        <w:pStyle w:val="ListParagraph"/>
        <w:numPr>
          <w:ilvl w:val="1"/>
          <w:numId w:val="18"/>
        </w:numPr>
        <w:contextualSpacing w:val="0"/>
        <w:rPr>
          <w:rFonts w:cs="Arial"/>
        </w:rPr>
      </w:pPr>
      <w:r w:rsidRPr="00471DB3">
        <w:rPr>
          <w:rFonts w:cs="Arial"/>
        </w:rPr>
        <w:t>Strapless branch outlets are prohibited</w:t>
      </w:r>
      <w:r>
        <w:rPr>
          <w:rFonts w:cs="Arial"/>
        </w:rPr>
        <w:t>.</w:t>
      </w:r>
    </w:p>
    <w:p w14:paraId="0D0574DC" w14:textId="77777777" w:rsidR="00D05F36" w:rsidRDefault="00D05F36" w:rsidP="00797299">
      <w:pPr>
        <w:pStyle w:val="ListParagraph"/>
        <w:numPr>
          <w:ilvl w:val="1"/>
          <w:numId w:val="18"/>
        </w:numPr>
        <w:spacing w:after="0"/>
        <w:contextualSpacing w:val="0"/>
        <w:rPr>
          <w:rFonts w:cs="Arial"/>
        </w:rPr>
      </w:pPr>
      <w:r>
        <w:rPr>
          <w:rFonts w:cs="Arial"/>
        </w:rPr>
        <w:t>Acceptable Manufacturers – Medical Campus</w:t>
      </w:r>
    </w:p>
    <w:p w14:paraId="2560D698" w14:textId="77777777" w:rsidR="00D05F36" w:rsidRDefault="00D05F36" w:rsidP="00F16D1A">
      <w:pPr>
        <w:pStyle w:val="ListParagraph"/>
        <w:numPr>
          <w:ilvl w:val="2"/>
          <w:numId w:val="18"/>
        </w:numPr>
        <w:contextualSpacing w:val="0"/>
        <w:rPr>
          <w:rFonts w:cs="Arial"/>
        </w:rPr>
      </w:pPr>
      <w:r>
        <w:rPr>
          <w:rFonts w:cs="Arial"/>
        </w:rPr>
        <w:t>Victaulic</w:t>
      </w:r>
    </w:p>
    <w:p w14:paraId="0F154151" w14:textId="77777777" w:rsidR="00D05F36" w:rsidRDefault="00D05F36" w:rsidP="00797299">
      <w:pPr>
        <w:pStyle w:val="ListParagraph"/>
        <w:numPr>
          <w:ilvl w:val="1"/>
          <w:numId w:val="18"/>
        </w:numPr>
        <w:spacing w:after="0"/>
        <w:contextualSpacing w:val="0"/>
        <w:rPr>
          <w:rFonts w:cs="Arial"/>
        </w:rPr>
      </w:pPr>
      <w:r>
        <w:rPr>
          <w:rFonts w:cs="Arial"/>
        </w:rPr>
        <w:t>Acceptable Manufacturers – Education Campus</w:t>
      </w:r>
    </w:p>
    <w:p w14:paraId="3D776777" w14:textId="77777777" w:rsidR="00D05F36" w:rsidRDefault="00D05F36" w:rsidP="00797299">
      <w:pPr>
        <w:pStyle w:val="ListParagraph"/>
        <w:numPr>
          <w:ilvl w:val="2"/>
          <w:numId w:val="18"/>
        </w:numPr>
        <w:spacing w:after="0"/>
        <w:contextualSpacing w:val="0"/>
        <w:rPr>
          <w:rFonts w:cs="Arial"/>
        </w:rPr>
      </w:pPr>
      <w:r>
        <w:rPr>
          <w:rFonts w:cs="Arial"/>
        </w:rPr>
        <w:t>Victaulic</w:t>
      </w:r>
    </w:p>
    <w:p w14:paraId="51885EC2" w14:textId="7412700E" w:rsidR="00A736E5" w:rsidRDefault="00D05F36" w:rsidP="00FA02C0">
      <w:pPr>
        <w:pStyle w:val="ListParagraph"/>
        <w:numPr>
          <w:ilvl w:val="2"/>
          <w:numId w:val="18"/>
        </w:numPr>
        <w:contextualSpacing w:val="0"/>
        <w:rPr>
          <w:rFonts w:cs="Arial"/>
        </w:rPr>
      </w:pPr>
      <w:r>
        <w:rPr>
          <w:rFonts w:cs="Arial"/>
        </w:rPr>
        <w:t>Gruvlok</w:t>
      </w:r>
    </w:p>
    <w:p w14:paraId="7D6AE59B" w14:textId="2F8DE1B2" w:rsidR="00CE4174" w:rsidRDefault="00F0258A" w:rsidP="00CE4174">
      <w:pPr>
        <w:pStyle w:val="ListParagraph"/>
        <w:numPr>
          <w:ilvl w:val="0"/>
          <w:numId w:val="18"/>
        </w:numPr>
        <w:contextualSpacing w:val="0"/>
        <w:rPr>
          <w:rFonts w:cs="Arial"/>
        </w:rPr>
      </w:pPr>
      <w:r>
        <w:rPr>
          <w:rFonts w:cs="Arial"/>
        </w:rPr>
        <w:t xml:space="preserve">Use dielectric </w:t>
      </w:r>
      <w:r w:rsidR="00ED1A5E">
        <w:rPr>
          <w:rFonts w:cs="Arial"/>
        </w:rPr>
        <w:t>nipple</w:t>
      </w:r>
      <w:r>
        <w:rPr>
          <w:rFonts w:cs="Arial"/>
        </w:rPr>
        <w:t xml:space="preserve"> when dissimilar metals are joined and dielectric isolation at any point where dissimilar</w:t>
      </w:r>
      <w:r w:rsidR="000B48F5">
        <w:rPr>
          <w:rFonts w:cs="Arial"/>
        </w:rPr>
        <w:t xml:space="preserve"> metals are in contact. (Bronze is not considered a dielectric)</w:t>
      </w:r>
      <w:r w:rsidR="00ED1A5E">
        <w:rPr>
          <w:rFonts w:cs="Arial"/>
        </w:rPr>
        <w:t>. Dielectric unions are not preferred.</w:t>
      </w:r>
    </w:p>
    <w:p w14:paraId="73157CCB" w14:textId="55C3F827" w:rsidR="000B48F5" w:rsidRDefault="000B48F5" w:rsidP="00CE4174">
      <w:pPr>
        <w:pStyle w:val="ListParagraph"/>
        <w:numPr>
          <w:ilvl w:val="0"/>
          <w:numId w:val="18"/>
        </w:numPr>
        <w:contextualSpacing w:val="0"/>
        <w:rPr>
          <w:rFonts w:cs="Arial"/>
        </w:rPr>
      </w:pPr>
      <w:r>
        <w:rPr>
          <w:rFonts w:cs="Arial"/>
        </w:rPr>
        <w:t>No pressure piping is to be placed below</w:t>
      </w:r>
      <w:r w:rsidR="003004A7">
        <w:rPr>
          <w:rFonts w:cs="Arial"/>
        </w:rPr>
        <w:t xml:space="preserve"> slab or in an unconditioned space unless protection is provided. </w:t>
      </w:r>
    </w:p>
    <w:p w14:paraId="7CA72951" w14:textId="7D6FCF78" w:rsidR="003C1304" w:rsidRDefault="003C1304" w:rsidP="00CE4174">
      <w:pPr>
        <w:pStyle w:val="ListParagraph"/>
        <w:numPr>
          <w:ilvl w:val="0"/>
          <w:numId w:val="18"/>
        </w:numPr>
        <w:contextualSpacing w:val="0"/>
        <w:rPr>
          <w:rFonts w:cs="Arial"/>
        </w:rPr>
      </w:pPr>
      <w:r>
        <w:rPr>
          <w:rFonts w:cs="Arial"/>
        </w:rPr>
        <w:lastRenderedPageBreak/>
        <w:t xml:space="preserve">All hydronic piping should be concealed behind walls or ceilings </w:t>
      </w:r>
      <w:r w:rsidR="009C75B1">
        <w:rPr>
          <w:rFonts w:cs="Arial"/>
        </w:rPr>
        <w:t>except in mechanical spaces or otherwise approved.</w:t>
      </w:r>
    </w:p>
    <w:p w14:paraId="224502A9" w14:textId="24A59711" w:rsidR="00D9425B" w:rsidRDefault="00D9425B" w:rsidP="00CE4174">
      <w:pPr>
        <w:pStyle w:val="ListParagraph"/>
        <w:numPr>
          <w:ilvl w:val="0"/>
          <w:numId w:val="18"/>
        </w:numPr>
        <w:contextualSpacing w:val="0"/>
        <w:rPr>
          <w:rFonts w:cs="Arial"/>
        </w:rPr>
      </w:pPr>
      <w:r>
        <w:rPr>
          <w:rFonts w:cs="Arial"/>
        </w:rPr>
        <w:t>Testing</w:t>
      </w:r>
    </w:p>
    <w:p w14:paraId="6390BE71" w14:textId="5B5047BE" w:rsidR="00D9425B" w:rsidRDefault="000F7A7D" w:rsidP="00D9425B">
      <w:pPr>
        <w:pStyle w:val="ListParagraph"/>
        <w:numPr>
          <w:ilvl w:val="1"/>
          <w:numId w:val="18"/>
        </w:numPr>
        <w:contextualSpacing w:val="0"/>
        <w:rPr>
          <w:rFonts w:cs="Arial"/>
        </w:rPr>
      </w:pPr>
      <w:r>
        <w:rPr>
          <w:rFonts w:cs="Arial"/>
        </w:rPr>
        <w:t>Hydrostatically test piping to 1.5 times the working pressure. UK and engineer shall be notified of tests and allowed to witness.</w:t>
      </w:r>
    </w:p>
    <w:p w14:paraId="05EDAC10" w14:textId="31DD32D8" w:rsidR="00F47FFE" w:rsidRPr="00E65672" w:rsidRDefault="00F47FFE" w:rsidP="000F7A7D">
      <w:pPr>
        <w:ind w:firstLine="0"/>
        <w:rPr>
          <w:rFonts w:cs="Arial"/>
        </w:rPr>
      </w:pPr>
    </w:p>
    <w:p w14:paraId="28AB3884" w14:textId="0EBBB601" w:rsidR="007345F9" w:rsidRPr="00972254" w:rsidRDefault="007345F9" w:rsidP="00ED1A5E">
      <w:pPr>
        <w:outlineLvl w:val="0"/>
        <w:rPr>
          <w:rFonts w:cs="Arial"/>
          <w:color w:val="0032A0"/>
          <w:sz w:val="28"/>
          <w:szCs w:val="28"/>
        </w:rPr>
      </w:pPr>
      <w:bookmarkStart w:id="9" w:name="SteamPipe"/>
      <w:bookmarkStart w:id="10" w:name="Pumps"/>
      <w:bookmarkEnd w:id="9"/>
      <w:r w:rsidRPr="00972254">
        <w:rPr>
          <w:rFonts w:cs="Arial"/>
          <w:color w:val="0032A0"/>
          <w:sz w:val="28"/>
          <w:szCs w:val="28"/>
        </w:rPr>
        <w:t xml:space="preserve">Section </w:t>
      </w:r>
      <w:r>
        <w:rPr>
          <w:rFonts w:cs="Arial"/>
          <w:color w:val="0032A0"/>
          <w:sz w:val="28"/>
          <w:szCs w:val="28"/>
        </w:rPr>
        <w:t>23 2</w:t>
      </w:r>
      <w:r w:rsidR="004F3CB2">
        <w:rPr>
          <w:rFonts w:cs="Arial"/>
          <w:color w:val="0032A0"/>
          <w:sz w:val="28"/>
          <w:szCs w:val="28"/>
        </w:rPr>
        <w:t>21</w:t>
      </w:r>
      <w:r>
        <w:rPr>
          <w:rFonts w:cs="Arial"/>
          <w:color w:val="0032A0"/>
          <w:sz w:val="28"/>
          <w:szCs w:val="28"/>
        </w:rPr>
        <w:t>3</w:t>
      </w:r>
      <w:r w:rsidRPr="00972254">
        <w:rPr>
          <w:rFonts w:cs="Arial"/>
          <w:color w:val="0032A0"/>
          <w:sz w:val="28"/>
          <w:szCs w:val="28"/>
        </w:rPr>
        <w:t xml:space="preserve"> | </w:t>
      </w:r>
      <w:r w:rsidR="004F3CB2">
        <w:rPr>
          <w:rFonts w:cs="Arial"/>
          <w:color w:val="0032A0"/>
          <w:sz w:val="28"/>
          <w:szCs w:val="28"/>
        </w:rPr>
        <w:t>Steam and Condensate Heating Piping</w:t>
      </w:r>
    </w:p>
    <w:p w14:paraId="495B39CE" w14:textId="1694A45A" w:rsidR="004F3CB2" w:rsidRPr="00310D5B" w:rsidRDefault="004F3CB2" w:rsidP="004F3CB2">
      <w:pPr>
        <w:pStyle w:val="ListParagraph"/>
        <w:numPr>
          <w:ilvl w:val="0"/>
          <w:numId w:val="30"/>
        </w:numPr>
        <w:contextualSpacing w:val="0"/>
        <w:rPr>
          <w:rFonts w:eastAsia="Calibri" w:cs="Arial"/>
          <w:b/>
        </w:rPr>
      </w:pPr>
      <w:r>
        <w:rPr>
          <w:rFonts w:eastAsia="Calibri" w:cs="Arial"/>
          <w:bCs/>
        </w:rPr>
        <w:t>GENERAL REQUIREMENTS</w:t>
      </w:r>
    </w:p>
    <w:p w14:paraId="6F21A21F" w14:textId="5158325F" w:rsidR="004F3CB2" w:rsidRPr="0018459C" w:rsidRDefault="0018459C" w:rsidP="004F3CB2">
      <w:pPr>
        <w:pStyle w:val="ListParagraph"/>
        <w:numPr>
          <w:ilvl w:val="1"/>
          <w:numId w:val="30"/>
        </w:numPr>
        <w:contextualSpacing w:val="0"/>
        <w:rPr>
          <w:rFonts w:eastAsia="Calibri" w:cs="Arial"/>
          <w:b/>
        </w:rPr>
      </w:pPr>
      <w:r w:rsidRPr="0018459C">
        <w:rPr>
          <w:rFonts w:eastAsia="Calibri" w:cs="Arial"/>
          <w:bCs/>
        </w:rPr>
        <w:t xml:space="preserve">All piping, fittings, valves, strainers, check valves, control valves, pressure reducing valves, etc., on the </w:t>
      </w:r>
      <w:r w:rsidR="009F3AE8" w:rsidRPr="0018459C">
        <w:rPr>
          <w:rFonts w:eastAsia="Calibri" w:cs="Arial"/>
          <w:bCs/>
        </w:rPr>
        <w:t>high-pressure</w:t>
      </w:r>
      <w:r w:rsidRPr="0018459C">
        <w:rPr>
          <w:rFonts w:eastAsia="Calibri" w:cs="Arial"/>
          <w:bCs/>
        </w:rPr>
        <w:t xml:space="preserve"> steam, boiler feedwater, and high pressure steam condensate return to be designed for 300 psig steam pressure, (300 Class) at 500 deg F.</w:t>
      </w:r>
      <w:r w:rsidR="00524B9F">
        <w:rPr>
          <w:rFonts w:eastAsia="Calibri" w:cs="Arial"/>
          <w:bCs/>
        </w:rPr>
        <w:t xml:space="preserve"> </w:t>
      </w:r>
    </w:p>
    <w:p w14:paraId="377F0464" w14:textId="72A08796" w:rsidR="0018459C" w:rsidRPr="00131512" w:rsidRDefault="00524B9F" w:rsidP="00131512">
      <w:pPr>
        <w:pStyle w:val="ListParagraph"/>
        <w:numPr>
          <w:ilvl w:val="1"/>
          <w:numId w:val="30"/>
        </w:numPr>
        <w:contextualSpacing w:val="0"/>
        <w:rPr>
          <w:rFonts w:eastAsia="Calibri" w:cs="Arial"/>
          <w:bCs/>
        </w:rPr>
      </w:pPr>
      <w:r w:rsidRPr="00524B9F">
        <w:rPr>
          <w:rFonts w:eastAsia="Calibri" w:cs="Arial"/>
          <w:bCs/>
        </w:rPr>
        <w:t xml:space="preserve">Low Pressure Steam Condensate to have 300 </w:t>
      </w:r>
      <w:r w:rsidR="00FD7699" w:rsidRPr="00524B9F">
        <w:rPr>
          <w:rFonts w:eastAsia="Calibri" w:cs="Arial"/>
          <w:bCs/>
        </w:rPr>
        <w:t>lb.</w:t>
      </w:r>
      <w:r w:rsidRPr="00524B9F">
        <w:rPr>
          <w:rFonts w:eastAsia="Calibri" w:cs="Arial"/>
          <w:bCs/>
        </w:rPr>
        <w:t xml:space="preserve"> fittings, not for pressure concerns, but for longer life against corrosion. 150 lb. rated valves and flanges are acceptable on steam condensate.</w:t>
      </w:r>
    </w:p>
    <w:p w14:paraId="57AB8F5B" w14:textId="0F2A86D8" w:rsidR="001A44C9" w:rsidRPr="00524B9F" w:rsidRDefault="001A44C9" w:rsidP="001A44C9">
      <w:pPr>
        <w:pStyle w:val="ListParagraph"/>
        <w:numPr>
          <w:ilvl w:val="0"/>
          <w:numId w:val="30"/>
        </w:numPr>
        <w:contextualSpacing w:val="0"/>
        <w:rPr>
          <w:rFonts w:eastAsia="Calibri" w:cs="Arial"/>
          <w:bCs/>
        </w:rPr>
      </w:pPr>
      <w:r>
        <w:rPr>
          <w:rFonts w:eastAsia="Calibri" w:cs="Arial"/>
          <w:bCs/>
        </w:rPr>
        <w:t>PIPING SCHEDULE</w:t>
      </w:r>
    </w:p>
    <w:tbl>
      <w:tblPr>
        <w:tblStyle w:val="TableGrid"/>
        <w:tblW w:w="0" w:type="auto"/>
        <w:tblLook w:val="04A0" w:firstRow="1" w:lastRow="0" w:firstColumn="1" w:lastColumn="0" w:noHBand="0" w:noVBand="1"/>
      </w:tblPr>
      <w:tblGrid>
        <w:gridCol w:w="2155"/>
        <w:gridCol w:w="1620"/>
        <w:gridCol w:w="2700"/>
        <w:gridCol w:w="2430"/>
      </w:tblGrid>
      <w:tr w:rsidR="00105133" w14:paraId="3BC9F406" w14:textId="77777777" w:rsidTr="00AF496D">
        <w:tc>
          <w:tcPr>
            <w:tcW w:w="2155" w:type="dxa"/>
          </w:tcPr>
          <w:p w14:paraId="2E3E5B69" w14:textId="77777777" w:rsidR="00105133" w:rsidRPr="00DC0DD4" w:rsidRDefault="00105133" w:rsidP="000C485A">
            <w:pPr>
              <w:ind w:hanging="14"/>
              <w:jc w:val="center"/>
              <w:rPr>
                <w:rFonts w:eastAsia="Calibri" w:cs="Arial"/>
                <w:bCs/>
              </w:rPr>
            </w:pPr>
            <w:r w:rsidRPr="00DC0DD4">
              <w:rPr>
                <w:rFonts w:eastAsia="Calibri" w:cs="Arial"/>
                <w:bCs/>
              </w:rPr>
              <w:t>Service</w:t>
            </w:r>
          </w:p>
        </w:tc>
        <w:tc>
          <w:tcPr>
            <w:tcW w:w="1620" w:type="dxa"/>
          </w:tcPr>
          <w:p w14:paraId="2945873D" w14:textId="77777777" w:rsidR="00105133" w:rsidRPr="00DC0DD4" w:rsidRDefault="00105133" w:rsidP="00AF496D">
            <w:pPr>
              <w:ind w:hanging="14"/>
              <w:jc w:val="center"/>
              <w:rPr>
                <w:rFonts w:eastAsia="Calibri" w:cs="Arial"/>
                <w:bCs/>
              </w:rPr>
            </w:pPr>
            <w:r w:rsidRPr="00DC0DD4">
              <w:rPr>
                <w:rFonts w:eastAsia="Calibri" w:cs="Arial"/>
                <w:bCs/>
              </w:rPr>
              <w:t>Sizes</w:t>
            </w:r>
          </w:p>
        </w:tc>
        <w:tc>
          <w:tcPr>
            <w:tcW w:w="2700" w:type="dxa"/>
          </w:tcPr>
          <w:p w14:paraId="6B61FC8F" w14:textId="77777777" w:rsidR="00105133" w:rsidRPr="00DC0DD4" w:rsidRDefault="00105133" w:rsidP="00AF496D">
            <w:pPr>
              <w:ind w:hanging="14"/>
              <w:jc w:val="center"/>
              <w:rPr>
                <w:rFonts w:eastAsia="Calibri" w:cs="Arial"/>
                <w:bCs/>
              </w:rPr>
            </w:pPr>
            <w:r w:rsidRPr="00DC0DD4">
              <w:rPr>
                <w:rFonts w:eastAsia="Calibri" w:cs="Arial"/>
                <w:bCs/>
              </w:rPr>
              <w:t>Pipe</w:t>
            </w:r>
          </w:p>
        </w:tc>
        <w:tc>
          <w:tcPr>
            <w:tcW w:w="2430" w:type="dxa"/>
          </w:tcPr>
          <w:p w14:paraId="2922EC24" w14:textId="77777777" w:rsidR="00105133" w:rsidRPr="00DC0DD4" w:rsidRDefault="00105133" w:rsidP="00AF496D">
            <w:pPr>
              <w:ind w:hanging="14"/>
              <w:jc w:val="center"/>
              <w:rPr>
                <w:rFonts w:eastAsia="Calibri" w:cs="Arial"/>
                <w:bCs/>
              </w:rPr>
            </w:pPr>
            <w:r w:rsidRPr="00DC0DD4">
              <w:rPr>
                <w:rFonts w:eastAsia="Calibri" w:cs="Arial"/>
                <w:bCs/>
              </w:rPr>
              <w:t>Fittings</w:t>
            </w:r>
          </w:p>
        </w:tc>
      </w:tr>
      <w:tr w:rsidR="00105133" w14:paraId="03104ADC" w14:textId="77777777" w:rsidTr="00AF496D">
        <w:tc>
          <w:tcPr>
            <w:tcW w:w="2155" w:type="dxa"/>
          </w:tcPr>
          <w:p w14:paraId="10B10073" w14:textId="0681B82E" w:rsidR="00105133" w:rsidRPr="00DC0DD4" w:rsidRDefault="00105133" w:rsidP="000C485A">
            <w:pPr>
              <w:ind w:hanging="14"/>
              <w:rPr>
                <w:rFonts w:eastAsia="Calibri" w:cs="Arial"/>
                <w:bCs/>
              </w:rPr>
            </w:pPr>
            <w:r w:rsidRPr="003D33BB">
              <w:rPr>
                <w:rFonts w:eastAsia="Calibri" w:cs="Arial"/>
                <w:bCs/>
              </w:rPr>
              <w:t>High Pressure Steam (above grade)</w:t>
            </w:r>
          </w:p>
        </w:tc>
        <w:tc>
          <w:tcPr>
            <w:tcW w:w="1620" w:type="dxa"/>
          </w:tcPr>
          <w:p w14:paraId="716AE788" w14:textId="3B723CE7" w:rsidR="00105133" w:rsidRPr="00DC0DD4" w:rsidRDefault="00105133" w:rsidP="000C485A">
            <w:pPr>
              <w:ind w:hanging="14"/>
              <w:rPr>
                <w:rFonts w:eastAsia="Calibri" w:cs="Arial"/>
                <w:bCs/>
              </w:rPr>
            </w:pPr>
            <w:r>
              <w:rPr>
                <w:rFonts w:eastAsia="Calibri" w:cs="Arial"/>
                <w:bCs/>
              </w:rPr>
              <w:t>2</w:t>
            </w:r>
            <w:r w:rsidRPr="00DC0DD4">
              <w:rPr>
                <w:rFonts w:eastAsia="Calibri" w:cs="Arial"/>
                <w:bCs/>
              </w:rPr>
              <w:t>” and Less</w:t>
            </w:r>
          </w:p>
        </w:tc>
        <w:tc>
          <w:tcPr>
            <w:tcW w:w="2700" w:type="dxa"/>
          </w:tcPr>
          <w:p w14:paraId="2D414F9B" w14:textId="60984B3A" w:rsidR="00105133" w:rsidRPr="00DC0DD4" w:rsidRDefault="00105133" w:rsidP="000C485A">
            <w:pPr>
              <w:ind w:hanging="14"/>
              <w:rPr>
                <w:rFonts w:eastAsia="Calibri" w:cs="Arial"/>
                <w:bCs/>
              </w:rPr>
            </w:pPr>
            <w:r w:rsidRPr="00D50589">
              <w:rPr>
                <w:rFonts w:eastAsia="Calibri" w:cs="Arial"/>
                <w:bCs/>
              </w:rPr>
              <w:t>Sch 40 Black Steel ASTM A106, Grade B</w:t>
            </w:r>
          </w:p>
        </w:tc>
        <w:tc>
          <w:tcPr>
            <w:tcW w:w="2430" w:type="dxa"/>
          </w:tcPr>
          <w:p w14:paraId="3D97C93F" w14:textId="7298E0B4" w:rsidR="00105133" w:rsidRPr="00DC0DD4" w:rsidRDefault="00105133" w:rsidP="000C485A">
            <w:pPr>
              <w:ind w:hanging="14"/>
              <w:rPr>
                <w:rFonts w:eastAsia="Calibri" w:cs="Arial"/>
                <w:bCs/>
              </w:rPr>
            </w:pPr>
            <w:r w:rsidRPr="00D50589">
              <w:rPr>
                <w:rFonts w:eastAsia="Calibri" w:cs="Arial"/>
                <w:bCs/>
              </w:rPr>
              <w:t>300 lb. malleable iron, screwed</w:t>
            </w:r>
          </w:p>
        </w:tc>
      </w:tr>
      <w:tr w:rsidR="00105133" w14:paraId="1113559F" w14:textId="77777777" w:rsidTr="00434B4C">
        <w:tc>
          <w:tcPr>
            <w:tcW w:w="2155" w:type="dxa"/>
            <w:shd w:val="clear" w:color="auto" w:fill="E8E8E8" w:themeFill="background2"/>
          </w:tcPr>
          <w:p w14:paraId="66649505" w14:textId="0E3CF225" w:rsidR="00105133" w:rsidRPr="00DC0DD4" w:rsidRDefault="00105133" w:rsidP="000C485A">
            <w:pPr>
              <w:ind w:hanging="14"/>
              <w:rPr>
                <w:rFonts w:eastAsia="Calibri" w:cs="Arial"/>
                <w:bCs/>
              </w:rPr>
            </w:pPr>
            <w:r w:rsidRPr="00C25C11">
              <w:rPr>
                <w:rFonts w:eastAsia="Calibri" w:cs="Arial"/>
                <w:bCs/>
              </w:rPr>
              <w:t>High Pressure Steam (above grade)</w:t>
            </w:r>
          </w:p>
        </w:tc>
        <w:tc>
          <w:tcPr>
            <w:tcW w:w="1620" w:type="dxa"/>
            <w:shd w:val="clear" w:color="auto" w:fill="E8E8E8" w:themeFill="background2"/>
          </w:tcPr>
          <w:p w14:paraId="3BB5D40F" w14:textId="1A75B8C8" w:rsidR="00105133" w:rsidRPr="00DC0DD4" w:rsidRDefault="00105133" w:rsidP="000C485A">
            <w:pPr>
              <w:ind w:hanging="14"/>
              <w:rPr>
                <w:rFonts w:eastAsia="Calibri" w:cs="Arial"/>
                <w:bCs/>
              </w:rPr>
            </w:pPr>
            <w:r w:rsidRPr="00C25C11">
              <w:rPr>
                <w:rFonts w:eastAsia="Calibri" w:cs="Arial"/>
                <w:bCs/>
              </w:rPr>
              <w:t>2-1/2" - 8"</w:t>
            </w:r>
          </w:p>
        </w:tc>
        <w:tc>
          <w:tcPr>
            <w:tcW w:w="2700" w:type="dxa"/>
            <w:shd w:val="clear" w:color="auto" w:fill="E8E8E8" w:themeFill="background2"/>
          </w:tcPr>
          <w:p w14:paraId="499504DD" w14:textId="2FAA2861" w:rsidR="00105133" w:rsidRPr="00DC0DD4" w:rsidRDefault="00105133" w:rsidP="000C485A">
            <w:pPr>
              <w:ind w:hanging="14"/>
              <w:rPr>
                <w:rFonts w:eastAsia="Calibri" w:cs="Arial"/>
                <w:bCs/>
              </w:rPr>
            </w:pPr>
            <w:r w:rsidRPr="00755243">
              <w:rPr>
                <w:rFonts w:eastAsia="Calibri" w:cs="Arial"/>
                <w:bCs/>
              </w:rPr>
              <w:t>Sch. 40 Black Steel ASTM A106, Grade B</w:t>
            </w:r>
          </w:p>
        </w:tc>
        <w:tc>
          <w:tcPr>
            <w:tcW w:w="2430" w:type="dxa"/>
            <w:shd w:val="clear" w:color="auto" w:fill="E8E8E8" w:themeFill="background2"/>
          </w:tcPr>
          <w:p w14:paraId="74E85BB6" w14:textId="0FFDCE64" w:rsidR="00105133" w:rsidRPr="00DC0DD4" w:rsidRDefault="00105133" w:rsidP="000C485A">
            <w:pPr>
              <w:ind w:hanging="14"/>
              <w:rPr>
                <w:rFonts w:eastAsia="Calibri" w:cs="Arial"/>
                <w:bCs/>
              </w:rPr>
            </w:pPr>
            <w:r w:rsidRPr="00755243">
              <w:rPr>
                <w:rFonts w:eastAsia="Calibri" w:cs="Arial"/>
                <w:bCs/>
              </w:rPr>
              <w:t>Standard weight steel, welded</w:t>
            </w:r>
          </w:p>
        </w:tc>
      </w:tr>
      <w:tr w:rsidR="00105133" w14:paraId="5AA58A9D" w14:textId="77777777" w:rsidTr="00AF496D">
        <w:tc>
          <w:tcPr>
            <w:tcW w:w="2155" w:type="dxa"/>
          </w:tcPr>
          <w:p w14:paraId="7F4A9BB0" w14:textId="029EA8A1" w:rsidR="00105133" w:rsidRPr="00DC0DD4" w:rsidRDefault="00105133" w:rsidP="000C485A">
            <w:pPr>
              <w:ind w:hanging="14"/>
              <w:rPr>
                <w:rFonts w:eastAsia="Calibri" w:cs="Arial"/>
                <w:bCs/>
              </w:rPr>
            </w:pPr>
            <w:r w:rsidRPr="009F67AC">
              <w:rPr>
                <w:rFonts w:eastAsia="Calibri" w:cs="Arial"/>
                <w:bCs/>
              </w:rPr>
              <w:t>High Pressure Steam (above grade)</w:t>
            </w:r>
          </w:p>
        </w:tc>
        <w:tc>
          <w:tcPr>
            <w:tcW w:w="1620" w:type="dxa"/>
          </w:tcPr>
          <w:p w14:paraId="6C43A0E7" w14:textId="6A41CF87" w:rsidR="00105133" w:rsidRPr="00DC0DD4" w:rsidRDefault="00105133" w:rsidP="000C485A">
            <w:pPr>
              <w:ind w:hanging="14"/>
              <w:rPr>
                <w:rFonts w:eastAsia="Calibri" w:cs="Arial"/>
                <w:bCs/>
              </w:rPr>
            </w:pPr>
            <w:r w:rsidRPr="003C40E6">
              <w:rPr>
                <w:rFonts w:eastAsia="Calibri" w:cs="Arial"/>
                <w:bCs/>
              </w:rPr>
              <w:t>10</w:t>
            </w:r>
            <w:r>
              <w:rPr>
                <w:rFonts w:eastAsia="Calibri" w:cs="Arial"/>
                <w:bCs/>
              </w:rPr>
              <w:t>”</w:t>
            </w:r>
            <w:r w:rsidRPr="003C40E6">
              <w:rPr>
                <w:rFonts w:eastAsia="Calibri" w:cs="Arial"/>
                <w:bCs/>
              </w:rPr>
              <w:t xml:space="preserve"> and larger</w:t>
            </w:r>
          </w:p>
        </w:tc>
        <w:tc>
          <w:tcPr>
            <w:tcW w:w="2700" w:type="dxa"/>
          </w:tcPr>
          <w:p w14:paraId="7980A265" w14:textId="4D1191D0" w:rsidR="00105133" w:rsidRPr="00DC0DD4" w:rsidRDefault="00105133" w:rsidP="000C485A">
            <w:pPr>
              <w:ind w:hanging="14"/>
              <w:rPr>
                <w:rFonts w:eastAsia="Calibri" w:cs="Arial"/>
                <w:bCs/>
              </w:rPr>
            </w:pPr>
            <w:r w:rsidRPr="003C40E6">
              <w:rPr>
                <w:rFonts w:eastAsia="Calibri" w:cs="Arial"/>
                <w:bCs/>
              </w:rPr>
              <w:t>Black Steel ASTM A106, Grade B 1/2" wall thickness</w:t>
            </w:r>
          </w:p>
        </w:tc>
        <w:tc>
          <w:tcPr>
            <w:tcW w:w="2430" w:type="dxa"/>
          </w:tcPr>
          <w:p w14:paraId="56E2ECDC" w14:textId="2DCA6449" w:rsidR="00105133" w:rsidRPr="00DC0DD4" w:rsidRDefault="00105133" w:rsidP="000C485A">
            <w:pPr>
              <w:ind w:hanging="14"/>
              <w:rPr>
                <w:rFonts w:eastAsia="Calibri" w:cs="Arial"/>
                <w:bCs/>
              </w:rPr>
            </w:pPr>
            <w:r w:rsidRPr="003C40E6">
              <w:rPr>
                <w:rFonts w:eastAsia="Calibri" w:cs="Arial"/>
                <w:bCs/>
              </w:rPr>
              <w:t>Extra strong steel, welded</w:t>
            </w:r>
          </w:p>
        </w:tc>
      </w:tr>
      <w:tr w:rsidR="00105133" w14:paraId="608FF72A" w14:textId="77777777" w:rsidTr="00192BC9">
        <w:tc>
          <w:tcPr>
            <w:tcW w:w="2155" w:type="dxa"/>
            <w:shd w:val="clear" w:color="auto" w:fill="E8E8E8" w:themeFill="background2"/>
          </w:tcPr>
          <w:p w14:paraId="662D75E0" w14:textId="56A4AEA7" w:rsidR="00105133" w:rsidRPr="009F67AC" w:rsidRDefault="00105133" w:rsidP="000C485A">
            <w:pPr>
              <w:ind w:hanging="14"/>
              <w:rPr>
                <w:rFonts w:eastAsia="Calibri" w:cs="Arial"/>
                <w:bCs/>
              </w:rPr>
            </w:pPr>
            <w:r w:rsidRPr="00FD5CAC">
              <w:rPr>
                <w:rFonts w:eastAsia="Calibri" w:cs="Arial"/>
                <w:bCs/>
              </w:rPr>
              <w:t xml:space="preserve">High </w:t>
            </w:r>
            <w:r w:rsidR="00AF496D" w:rsidRPr="00FD5CAC">
              <w:rPr>
                <w:rFonts w:eastAsia="Calibri" w:cs="Arial"/>
                <w:bCs/>
              </w:rPr>
              <w:t>Pressure</w:t>
            </w:r>
            <w:r w:rsidRPr="00FD5CAC">
              <w:rPr>
                <w:rFonts w:eastAsia="Calibri" w:cs="Arial"/>
                <w:bCs/>
              </w:rPr>
              <w:t xml:space="preserve"> Steam Condensate</w:t>
            </w:r>
          </w:p>
        </w:tc>
        <w:tc>
          <w:tcPr>
            <w:tcW w:w="1620" w:type="dxa"/>
            <w:shd w:val="clear" w:color="auto" w:fill="E8E8E8" w:themeFill="background2"/>
          </w:tcPr>
          <w:p w14:paraId="7910005E" w14:textId="7555C81F" w:rsidR="00105133" w:rsidRPr="003C40E6" w:rsidRDefault="00105133" w:rsidP="000C485A">
            <w:pPr>
              <w:ind w:hanging="14"/>
              <w:rPr>
                <w:rFonts w:eastAsia="Calibri" w:cs="Arial"/>
                <w:bCs/>
              </w:rPr>
            </w:pPr>
            <w:r w:rsidRPr="00964C1D">
              <w:rPr>
                <w:rFonts w:eastAsia="Calibri" w:cs="Arial"/>
                <w:bCs/>
              </w:rPr>
              <w:t>2" and smaller</w:t>
            </w:r>
          </w:p>
        </w:tc>
        <w:tc>
          <w:tcPr>
            <w:tcW w:w="2700" w:type="dxa"/>
            <w:shd w:val="clear" w:color="auto" w:fill="E8E8E8" w:themeFill="background2"/>
          </w:tcPr>
          <w:p w14:paraId="75EB08DC" w14:textId="289C0CC0" w:rsidR="00105133" w:rsidRPr="003C40E6" w:rsidRDefault="00105133" w:rsidP="000C485A">
            <w:pPr>
              <w:ind w:hanging="14"/>
              <w:rPr>
                <w:rFonts w:eastAsia="Calibri" w:cs="Arial"/>
                <w:bCs/>
              </w:rPr>
            </w:pPr>
            <w:r w:rsidRPr="00964C1D">
              <w:rPr>
                <w:rFonts w:eastAsia="Calibri" w:cs="Arial"/>
                <w:bCs/>
              </w:rPr>
              <w:t>Sch. 80 Black Steel</w:t>
            </w:r>
          </w:p>
        </w:tc>
        <w:tc>
          <w:tcPr>
            <w:tcW w:w="2430" w:type="dxa"/>
            <w:shd w:val="clear" w:color="auto" w:fill="E8E8E8" w:themeFill="background2"/>
          </w:tcPr>
          <w:p w14:paraId="54BFE3B8" w14:textId="18AB8DE4" w:rsidR="00105133" w:rsidRPr="003C40E6" w:rsidRDefault="00105133" w:rsidP="000C485A">
            <w:pPr>
              <w:ind w:hanging="14"/>
              <w:rPr>
                <w:rFonts w:eastAsia="Calibri" w:cs="Arial"/>
                <w:bCs/>
              </w:rPr>
            </w:pPr>
            <w:r w:rsidRPr="00964C1D">
              <w:rPr>
                <w:rFonts w:eastAsia="Calibri" w:cs="Arial"/>
                <w:bCs/>
              </w:rPr>
              <w:t>300 lb. malleable iron, screwed</w:t>
            </w:r>
          </w:p>
        </w:tc>
      </w:tr>
      <w:tr w:rsidR="00105133" w14:paraId="54433E6A" w14:textId="77777777" w:rsidTr="00AF496D">
        <w:tc>
          <w:tcPr>
            <w:tcW w:w="2155" w:type="dxa"/>
          </w:tcPr>
          <w:p w14:paraId="69129057" w14:textId="058C0367" w:rsidR="00105133" w:rsidRPr="009F67AC" w:rsidRDefault="00105133" w:rsidP="000C485A">
            <w:pPr>
              <w:ind w:hanging="14"/>
              <w:rPr>
                <w:rFonts w:eastAsia="Calibri" w:cs="Arial"/>
                <w:bCs/>
              </w:rPr>
            </w:pPr>
            <w:r w:rsidRPr="00964C1D">
              <w:rPr>
                <w:rFonts w:eastAsia="Calibri" w:cs="Arial"/>
                <w:bCs/>
              </w:rPr>
              <w:t xml:space="preserve">High </w:t>
            </w:r>
            <w:r w:rsidR="00AF496D" w:rsidRPr="00964C1D">
              <w:rPr>
                <w:rFonts w:eastAsia="Calibri" w:cs="Arial"/>
                <w:bCs/>
              </w:rPr>
              <w:t>Pressure</w:t>
            </w:r>
            <w:r w:rsidRPr="00964C1D">
              <w:rPr>
                <w:rFonts w:eastAsia="Calibri" w:cs="Arial"/>
                <w:bCs/>
              </w:rPr>
              <w:t xml:space="preserve"> Steam Condensate</w:t>
            </w:r>
          </w:p>
        </w:tc>
        <w:tc>
          <w:tcPr>
            <w:tcW w:w="1620" w:type="dxa"/>
          </w:tcPr>
          <w:p w14:paraId="08385192" w14:textId="0A5B5319" w:rsidR="00105133" w:rsidRPr="003C40E6" w:rsidRDefault="00105133" w:rsidP="000C485A">
            <w:pPr>
              <w:ind w:hanging="14"/>
              <w:rPr>
                <w:rFonts w:eastAsia="Calibri" w:cs="Arial"/>
                <w:bCs/>
              </w:rPr>
            </w:pPr>
            <w:r w:rsidRPr="00964C1D">
              <w:rPr>
                <w:rFonts w:eastAsia="Calibri" w:cs="Arial"/>
                <w:bCs/>
              </w:rPr>
              <w:t>2 1/2" and larger</w:t>
            </w:r>
          </w:p>
        </w:tc>
        <w:tc>
          <w:tcPr>
            <w:tcW w:w="2700" w:type="dxa"/>
          </w:tcPr>
          <w:p w14:paraId="739DFA18" w14:textId="29A4766F" w:rsidR="00105133" w:rsidRPr="003C40E6" w:rsidRDefault="00105133" w:rsidP="000C485A">
            <w:pPr>
              <w:ind w:hanging="14"/>
              <w:rPr>
                <w:rFonts w:eastAsia="Calibri" w:cs="Arial"/>
                <w:bCs/>
              </w:rPr>
            </w:pPr>
            <w:r w:rsidRPr="00105133">
              <w:rPr>
                <w:rFonts w:eastAsia="Calibri" w:cs="Arial"/>
                <w:bCs/>
              </w:rPr>
              <w:t>Sch. 80 Black Steel</w:t>
            </w:r>
          </w:p>
        </w:tc>
        <w:tc>
          <w:tcPr>
            <w:tcW w:w="2430" w:type="dxa"/>
          </w:tcPr>
          <w:p w14:paraId="0E90636E" w14:textId="6AE28CC0" w:rsidR="00105133" w:rsidRPr="003C40E6" w:rsidRDefault="00105133" w:rsidP="000C485A">
            <w:pPr>
              <w:ind w:hanging="14"/>
              <w:rPr>
                <w:rFonts w:eastAsia="Calibri" w:cs="Arial"/>
                <w:bCs/>
              </w:rPr>
            </w:pPr>
            <w:r w:rsidRPr="00105133">
              <w:rPr>
                <w:rFonts w:eastAsia="Calibri" w:cs="Arial"/>
                <w:bCs/>
              </w:rPr>
              <w:t>Extra strong steel, welded</w:t>
            </w:r>
          </w:p>
        </w:tc>
      </w:tr>
      <w:tr w:rsidR="00105133" w14:paraId="756F1DE2" w14:textId="77777777" w:rsidTr="00192BC9">
        <w:tc>
          <w:tcPr>
            <w:tcW w:w="2155" w:type="dxa"/>
            <w:shd w:val="clear" w:color="auto" w:fill="E8E8E8" w:themeFill="background2"/>
          </w:tcPr>
          <w:p w14:paraId="2B7B7848" w14:textId="3EE053FA" w:rsidR="00105133" w:rsidRPr="009F67AC" w:rsidRDefault="004A34BF" w:rsidP="000C485A">
            <w:pPr>
              <w:ind w:hanging="14"/>
              <w:rPr>
                <w:rFonts w:eastAsia="Calibri" w:cs="Arial"/>
                <w:bCs/>
              </w:rPr>
            </w:pPr>
            <w:r w:rsidRPr="004A34BF">
              <w:rPr>
                <w:rFonts w:eastAsia="Calibri" w:cs="Arial"/>
                <w:bCs/>
              </w:rPr>
              <w:t xml:space="preserve">Low </w:t>
            </w:r>
            <w:r w:rsidR="009228C7">
              <w:rPr>
                <w:rFonts w:eastAsia="Calibri" w:cs="Arial"/>
                <w:bCs/>
              </w:rPr>
              <w:t xml:space="preserve">and Medium </w:t>
            </w:r>
            <w:r w:rsidRPr="004A34BF">
              <w:rPr>
                <w:rFonts w:eastAsia="Calibri" w:cs="Arial"/>
                <w:bCs/>
              </w:rPr>
              <w:t>Pressure Steam (above grade)</w:t>
            </w:r>
          </w:p>
        </w:tc>
        <w:tc>
          <w:tcPr>
            <w:tcW w:w="1620" w:type="dxa"/>
            <w:shd w:val="clear" w:color="auto" w:fill="E8E8E8" w:themeFill="background2"/>
          </w:tcPr>
          <w:p w14:paraId="3AC223B8" w14:textId="2FB01141" w:rsidR="00105133" w:rsidRPr="003C40E6" w:rsidRDefault="004A34BF" w:rsidP="000C485A">
            <w:pPr>
              <w:ind w:hanging="14"/>
              <w:rPr>
                <w:rFonts w:eastAsia="Calibri" w:cs="Arial"/>
                <w:bCs/>
              </w:rPr>
            </w:pPr>
            <w:r w:rsidRPr="004A34BF">
              <w:rPr>
                <w:rFonts w:eastAsia="Calibri" w:cs="Arial"/>
                <w:bCs/>
              </w:rPr>
              <w:t>2" and smaller</w:t>
            </w:r>
          </w:p>
        </w:tc>
        <w:tc>
          <w:tcPr>
            <w:tcW w:w="2700" w:type="dxa"/>
            <w:shd w:val="clear" w:color="auto" w:fill="E8E8E8" w:themeFill="background2"/>
          </w:tcPr>
          <w:p w14:paraId="44E12136" w14:textId="73E5195E" w:rsidR="00105133" w:rsidRPr="003C40E6" w:rsidRDefault="004A34BF" w:rsidP="000C485A">
            <w:pPr>
              <w:ind w:hanging="14"/>
              <w:rPr>
                <w:rFonts w:eastAsia="Calibri" w:cs="Arial"/>
                <w:bCs/>
              </w:rPr>
            </w:pPr>
            <w:r w:rsidRPr="004A34BF">
              <w:rPr>
                <w:rFonts w:eastAsia="Calibri" w:cs="Arial"/>
                <w:bCs/>
              </w:rPr>
              <w:t>Sch. 40 Black Steel</w:t>
            </w:r>
          </w:p>
        </w:tc>
        <w:tc>
          <w:tcPr>
            <w:tcW w:w="2430" w:type="dxa"/>
            <w:shd w:val="clear" w:color="auto" w:fill="E8E8E8" w:themeFill="background2"/>
          </w:tcPr>
          <w:p w14:paraId="0BC3E684" w14:textId="233505FB" w:rsidR="00105133" w:rsidRPr="003C40E6" w:rsidRDefault="004A34BF" w:rsidP="000C485A">
            <w:pPr>
              <w:ind w:hanging="14"/>
              <w:rPr>
                <w:rFonts w:eastAsia="Calibri" w:cs="Arial"/>
                <w:bCs/>
              </w:rPr>
            </w:pPr>
            <w:r w:rsidRPr="004A34BF">
              <w:rPr>
                <w:rFonts w:eastAsia="Calibri" w:cs="Arial"/>
                <w:bCs/>
              </w:rPr>
              <w:t xml:space="preserve">150 lb. </w:t>
            </w:r>
            <w:r w:rsidR="009815A5" w:rsidRPr="004A34BF">
              <w:rPr>
                <w:rFonts w:eastAsia="Calibri" w:cs="Arial"/>
                <w:bCs/>
              </w:rPr>
              <w:t>malleable</w:t>
            </w:r>
            <w:r w:rsidRPr="004A34BF">
              <w:rPr>
                <w:rFonts w:eastAsia="Calibri" w:cs="Arial"/>
                <w:bCs/>
              </w:rPr>
              <w:t xml:space="preserve"> iron, screwed</w:t>
            </w:r>
          </w:p>
        </w:tc>
      </w:tr>
      <w:tr w:rsidR="00105133" w14:paraId="11B9B028" w14:textId="77777777" w:rsidTr="00AF496D">
        <w:tc>
          <w:tcPr>
            <w:tcW w:w="2155" w:type="dxa"/>
          </w:tcPr>
          <w:p w14:paraId="6CE071C9" w14:textId="0ECABAF9" w:rsidR="00105133" w:rsidRPr="009F67AC" w:rsidRDefault="00515182" w:rsidP="000C485A">
            <w:pPr>
              <w:ind w:hanging="14"/>
              <w:rPr>
                <w:rFonts w:eastAsia="Calibri" w:cs="Arial"/>
                <w:bCs/>
              </w:rPr>
            </w:pPr>
            <w:r w:rsidRPr="00515182">
              <w:rPr>
                <w:rFonts w:eastAsia="Calibri" w:cs="Arial"/>
                <w:bCs/>
              </w:rPr>
              <w:t xml:space="preserve">Low </w:t>
            </w:r>
            <w:r w:rsidR="009228C7">
              <w:rPr>
                <w:rFonts w:eastAsia="Calibri" w:cs="Arial"/>
                <w:bCs/>
              </w:rPr>
              <w:t xml:space="preserve">and Medium </w:t>
            </w:r>
            <w:r w:rsidRPr="00515182">
              <w:rPr>
                <w:rFonts w:eastAsia="Calibri" w:cs="Arial"/>
                <w:bCs/>
              </w:rPr>
              <w:t>Pressure Steam (above grade)</w:t>
            </w:r>
          </w:p>
        </w:tc>
        <w:tc>
          <w:tcPr>
            <w:tcW w:w="1620" w:type="dxa"/>
          </w:tcPr>
          <w:p w14:paraId="797A2E51" w14:textId="6B882F08" w:rsidR="00105133" w:rsidRPr="003C40E6" w:rsidRDefault="0024498C" w:rsidP="000C485A">
            <w:pPr>
              <w:ind w:hanging="14"/>
              <w:rPr>
                <w:rFonts w:eastAsia="Calibri" w:cs="Arial"/>
                <w:bCs/>
              </w:rPr>
            </w:pPr>
            <w:r w:rsidRPr="0024498C">
              <w:rPr>
                <w:rFonts w:eastAsia="Calibri" w:cs="Arial"/>
                <w:bCs/>
              </w:rPr>
              <w:t>2-1/2" and larger</w:t>
            </w:r>
          </w:p>
        </w:tc>
        <w:tc>
          <w:tcPr>
            <w:tcW w:w="2700" w:type="dxa"/>
          </w:tcPr>
          <w:p w14:paraId="5F4FD4D5" w14:textId="4A0EDB34" w:rsidR="00105133" w:rsidRPr="003C40E6" w:rsidRDefault="0024498C" w:rsidP="000C485A">
            <w:pPr>
              <w:ind w:hanging="14"/>
              <w:rPr>
                <w:rFonts w:eastAsia="Calibri" w:cs="Arial"/>
                <w:bCs/>
              </w:rPr>
            </w:pPr>
            <w:r w:rsidRPr="0024498C">
              <w:rPr>
                <w:rFonts w:eastAsia="Calibri" w:cs="Arial"/>
                <w:bCs/>
              </w:rPr>
              <w:t>Sch. 40 Black Steel</w:t>
            </w:r>
          </w:p>
        </w:tc>
        <w:tc>
          <w:tcPr>
            <w:tcW w:w="2430" w:type="dxa"/>
          </w:tcPr>
          <w:p w14:paraId="14A4CF84" w14:textId="59B8BB9F" w:rsidR="00105133" w:rsidRPr="003C40E6" w:rsidRDefault="0024498C" w:rsidP="000C485A">
            <w:pPr>
              <w:ind w:hanging="14"/>
              <w:rPr>
                <w:rFonts w:eastAsia="Calibri" w:cs="Arial"/>
                <w:bCs/>
              </w:rPr>
            </w:pPr>
            <w:r w:rsidRPr="0024498C">
              <w:rPr>
                <w:rFonts w:eastAsia="Calibri" w:cs="Arial"/>
                <w:bCs/>
              </w:rPr>
              <w:t>Standard weight steel, welded</w:t>
            </w:r>
          </w:p>
        </w:tc>
      </w:tr>
      <w:tr w:rsidR="00105133" w14:paraId="2977A470" w14:textId="77777777" w:rsidTr="00192BC9">
        <w:tc>
          <w:tcPr>
            <w:tcW w:w="2155" w:type="dxa"/>
            <w:shd w:val="clear" w:color="auto" w:fill="E8E8E8" w:themeFill="background2"/>
          </w:tcPr>
          <w:p w14:paraId="39A4D5B0" w14:textId="40875006" w:rsidR="00105133" w:rsidRPr="009F67AC" w:rsidRDefault="00030E31" w:rsidP="000C485A">
            <w:pPr>
              <w:ind w:hanging="14"/>
              <w:rPr>
                <w:rFonts w:eastAsia="Calibri" w:cs="Arial"/>
                <w:bCs/>
              </w:rPr>
            </w:pPr>
            <w:r w:rsidRPr="00030E31">
              <w:rPr>
                <w:rFonts w:eastAsia="Calibri" w:cs="Arial"/>
                <w:bCs/>
              </w:rPr>
              <w:t xml:space="preserve">Low </w:t>
            </w:r>
            <w:r w:rsidR="00184256">
              <w:rPr>
                <w:rFonts w:eastAsia="Calibri" w:cs="Arial"/>
                <w:bCs/>
              </w:rPr>
              <w:t>and Medium P</w:t>
            </w:r>
            <w:r w:rsidRPr="00030E31">
              <w:rPr>
                <w:rFonts w:eastAsia="Calibri" w:cs="Arial"/>
                <w:bCs/>
              </w:rPr>
              <w:t>ressure steam condensate (above grade)</w:t>
            </w:r>
          </w:p>
        </w:tc>
        <w:tc>
          <w:tcPr>
            <w:tcW w:w="1620" w:type="dxa"/>
            <w:shd w:val="clear" w:color="auto" w:fill="E8E8E8" w:themeFill="background2"/>
          </w:tcPr>
          <w:p w14:paraId="03A69ED4" w14:textId="7D2897A3" w:rsidR="00105133" w:rsidRPr="003C40E6" w:rsidRDefault="00030E31" w:rsidP="000C485A">
            <w:pPr>
              <w:ind w:hanging="14"/>
              <w:rPr>
                <w:rFonts w:eastAsia="Calibri" w:cs="Arial"/>
                <w:bCs/>
              </w:rPr>
            </w:pPr>
            <w:r w:rsidRPr="00030E31">
              <w:rPr>
                <w:rFonts w:eastAsia="Calibri" w:cs="Arial"/>
                <w:bCs/>
              </w:rPr>
              <w:t>2" and smaller</w:t>
            </w:r>
          </w:p>
        </w:tc>
        <w:tc>
          <w:tcPr>
            <w:tcW w:w="2700" w:type="dxa"/>
            <w:shd w:val="clear" w:color="auto" w:fill="E8E8E8" w:themeFill="background2"/>
          </w:tcPr>
          <w:p w14:paraId="2A27CEFC" w14:textId="492B707E" w:rsidR="00105133" w:rsidRPr="003C40E6" w:rsidRDefault="009D6582" w:rsidP="000C485A">
            <w:pPr>
              <w:ind w:hanging="14"/>
              <w:rPr>
                <w:rFonts w:eastAsia="Calibri" w:cs="Arial"/>
                <w:bCs/>
              </w:rPr>
            </w:pPr>
            <w:r w:rsidRPr="009D6582">
              <w:rPr>
                <w:rFonts w:eastAsia="Calibri" w:cs="Arial"/>
                <w:bCs/>
              </w:rPr>
              <w:t>Sch. 80 Black Steel</w:t>
            </w:r>
          </w:p>
        </w:tc>
        <w:tc>
          <w:tcPr>
            <w:tcW w:w="2430" w:type="dxa"/>
            <w:shd w:val="clear" w:color="auto" w:fill="E8E8E8" w:themeFill="background2"/>
          </w:tcPr>
          <w:p w14:paraId="543C5437" w14:textId="44695A26" w:rsidR="00105133" w:rsidRPr="003C40E6" w:rsidRDefault="009D6582" w:rsidP="000C485A">
            <w:pPr>
              <w:ind w:hanging="14"/>
              <w:rPr>
                <w:rFonts w:eastAsia="Calibri" w:cs="Arial"/>
                <w:bCs/>
              </w:rPr>
            </w:pPr>
            <w:r w:rsidRPr="009D6582">
              <w:rPr>
                <w:rFonts w:eastAsia="Calibri" w:cs="Arial"/>
                <w:bCs/>
              </w:rPr>
              <w:t>300 lb. malleable iron screwed</w:t>
            </w:r>
          </w:p>
        </w:tc>
      </w:tr>
      <w:tr w:rsidR="00105133" w14:paraId="72477030" w14:textId="77777777" w:rsidTr="00AF496D">
        <w:tc>
          <w:tcPr>
            <w:tcW w:w="2155" w:type="dxa"/>
          </w:tcPr>
          <w:p w14:paraId="661C8064" w14:textId="3B191372" w:rsidR="00105133" w:rsidRPr="009F67AC" w:rsidRDefault="009D6582" w:rsidP="000C485A">
            <w:pPr>
              <w:ind w:hanging="14"/>
              <w:rPr>
                <w:rFonts w:eastAsia="Calibri" w:cs="Arial"/>
                <w:bCs/>
              </w:rPr>
            </w:pPr>
            <w:r w:rsidRPr="009D6582">
              <w:rPr>
                <w:rFonts w:eastAsia="Calibri" w:cs="Arial"/>
                <w:bCs/>
              </w:rPr>
              <w:t xml:space="preserve">Low </w:t>
            </w:r>
            <w:r w:rsidR="00184256">
              <w:rPr>
                <w:rFonts w:eastAsia="Calibri" w:cs="Arial"/>
                <w:bCs/>
              </w:rPr>
              <w:t>and Medium P</w:t>
            </w:r>
            <w:r w:rsidRPr="009D6582">
              <w:rPr>
                <w:rFonts w:eastAsia="Calibri" w:cs="Arial"/>
                <w:bCs/>
              </w:rPr>
              <w:t>ressure steam condensate (above grade)</w:t>
            </w:r>
          </w:p>
        </w:tc>
        <w:tc>
          <w:tcPr>
            <w:tcW w:w="1620" w:type="dxa"/>
          </w:tcPr>
          <w:p w14:paraId="6E7678DB" w14:textId="7ACC8835" w:rsidR="00105133" w:rsidRPr="003C40E6" w:rsidRDefault="00A24443" w:rsidP="000C485A">
            <w:pPr>
              <w:ind w:hanging="14"/>
              <w:rPr>
                <w:rFonts w:eastAsia="Calibri" w:cs="Arial"/>
                <w:bCs/>
              </w:rPr>
            </w:pPr>
            <w:r w:rsidRPr="00A24443">
              <w:rPr>
                <w:rFonts w:eastAsia="Calibri" w:cs="Arial"/>
                <w:bCs/>
              </w:rPr>
              <w:t>2-1/2" and larger</w:t>
            </w:r>
          </w:p>
        </w:tc>
        <w:tc>
          <w:tcPr>
            <w:tcW w:w="2700" w:type="dxa"/>
          </w:tcPr>
          <w:p w14:paraId="5207656A" w14:textId="4DDDB014" w:rsidR="00105133" w:rsidRPr="003C40E6" w:rsidRDefault="00A24443" w:rsidP="000C485A">
            <w:pPr>
              <w:ind w:hanging="14"/>
              <w:rPr>
                <w:rFonts w:eastAsia="Calibri" w:cs="Arial"/>
                <w:bCs/>
              </w:rPr>
            </w:pPr>
            <w:r w:rsidRPr="00A24443">
              <w:rPr>
                <w:rFonts w:eastAsia="Calibri" w:cs="Arial"/>
                <w:bCs/>
              </w:rPr>
              <w:t>Sch. 80 Black Steel</w:t>
            </w:r>
          </w:p>
        </w:tc>
        <w:tc>
          <w:tcPr>
            <w:tcW w:w="2430" w:type="dxa"/>
          </w:tcPr>
          <w:p w14:paraId="00CA7717" w14:textId="70FD8D24" w:rsidR="00105133" w:rsidRPr="003C40E6" w:rsidRDefault="00A24443" w:rsidP="000C485A">
            <w:pPr>
              <w:ind w:hanging="14"/>
              <w:rPr>
                <w:rFonts w:eastAsia="Calibri" w:cs="Arial"/>
                <w:bCs/>
              </w:rPr>
            </w:pPr>
            <w:r w:rsidRPr="00A24443">
              <w:rPr>
                <w:rFonts w:eastAsia="Calibri" w:cs="Arial"/>
                <w:bCs/>
              </w:rPr>
              <w:t>Extra strong steel, welded</w:t>
            </w:r>
          </w:p>
        </w:tc>
      </w:tr>
      <w:tr w:rsidR="009D6582" w14:paraId="10D69AB4" w14:textId="77777777" w:rsidTr="00192BC9">
        <w:tc>
          <w:tcPr>
            <w:tcW w:w="2155" w:type="dxa"/>
            <w:shd w:val="clear" w:color="auto" w:fill="E8E8E8" w:themeFill="background2"/>
          </w:tcPr>
          <w:p w14:paraId="7ABB9602" w14:textId="689DF75A" w:rsidR="009D6582" w:rsidRPr="009F67AC" w:rsidRDefault="00A24443" w:rsidP="000C485A">
            <w:pPr>
              <w:ind w:hanging="14"/>
              <w:rPr>
                <w:rFonts w:eastAsia="Calibri" w:cs="Arial"/>
                <w:bCs/>
              </w:rPr>
            </w:pPr>
            <w:r w:rsidRPr="00A24443">
              <w:rPr>
                <w:rFonts w:eastAsia="Calibri" w:cs="Arial"/>
                <w:bCs/>
              </w:rPr>
              <w:t>Safety Valve Vents</w:t>
            </w:r>
          </w:p>
        </w:tc>
        <w:tc>
          <w:tcPr>
            <w:tcW w:w="1620" w:type="dxa"/>
            <w:shd w:val="clear" w:color="auto" w:fill="E8E8E8" w:themeFill="background2"/>
          </w:tcPr>
          <w:p w14:paraId="0976C47D" w14:textId="5B739FE3" w:rsidR="009D6582" w:rsidRPr="003C40E6" w:rsidRDefault="00EC1A7C" w:rsidP="000C485A">
            <w:pPr>
              <w:ind w:hanging="14"/>
              <w:rPr>
                <w:rFonts w:eastAsia="Calibri" w:cs="Arial"/>
                <w:bCs/>
              </w:rPr>
            </w:pPr>
            <w:r w:rsidRPr="00EC1A7C">
              <w:rPr>
                <w:rFonts w:eastAsia="Calibri" w:cs="Arial"/>
                <w:bCs/>
              </w:rPr>
              <w:t>2" and smaller</w:t>
            </w:r>
          </w:p>
        </w:tc>
        <w:tc>
          <w:tcPr>
            <w:tcW w:w="2700" w:type="dxa"/>
            <w:shd w:val="clear" w:color="auto" w:fill="E8E8E8" w:themeFill="background2"/>
          </w:tcPr>
          <w:p w14:paraId="2C5CA955" w14:textId="6F1DB0DC" w:rsidR="009D6582" w:rsidRPr="003C40E6" w:rsidRDefault="00EC1A7C" w:rsidP="000C485A">
            <w:pPr>
              <w:ind w:hanging="14"/>
              <w:rPr>
                <w:rFonts w:eastAsia="Calibri" w:cs="Arial"/>
                <w:bCs/>
              </w:rPr>
            </w:pPr>
            <w:r w:rsidRPr="00EC1A7C">
              <w:rPr>
                <w:rFonts w:eastAsia="Calibri" w:cs="Arial"/>
                <w:bCs/>
              </w:rPr>
              <w:t>Sch. 40 Black Steel</w:t>
            </w:r>
          </w:p>
        </w:tc>
        <w:tc>
          <w:tcPr>
            <w:tcW w:w="2430" w:type="dxa"/>
            <w:shd w:val="clear" w:color="auto" w:fill="E8E8E8" w:themeFill="background2"/>
          </w:tcPr>
          <w:p w14:paraId="79D8E503" w14:textId="46272008" w:rsidR="009D6582" w:rsidRPr="003C40E6" w:rsidRDefault="00EC1A7C" w:rsidP="000C485A">
            <w:pPr>
              <w:ind w:hanging="14"/>
              <w:rPr>
                <w:rFonts w:eastAsia="Calibri" w:cs="Arial"/>
                <w:bCs/>
              </w:rPr>
            </w:pPr>
            <w:r w:rsidRPr="00EC1A7C">
              <w:rPr>
                <w:rFonts w:eastAsia="Calibri" w:cs="Arial"/>
                <w:bCs/>
              </w:rPr>
              <w:t>125 lb. Cast iron, screwed</w:t>
            </w:r>
          </w:p>
        </w:tc>
      </w:tr>
      <w:tr w:rsidR="009D6582" w14:paraId="7FE53389" w14:textId="77777777" w:rsidTr="00AF496D">
        <w:tc>
          <w:tcPr>
            <w:tcW w:w="2155" w:type="dxa"/>
          </w:tcPr>
          <w:p w14:paraId="260D6B7D" w14:textId="291F2B01" w:rsidR="009D6582" w:rsidRPr="009F67AC" w:rsidRDefault="00EF51B4" w:rsidP="000C485A">
            <w:pPr>
              <w:ind w:hanging="14"/>
              <w:rPr>
                <w:rFonts w:eastAsia="Calibri" w:cs="Arial"/>
                <w:bCs/>
              </w:rPr>
            </w:pPr>
            <w:r w:rsidRPr="00EF51B4">
              <w:rPr>
                <w:rFonts w:eastAsia="Calibri" w:cs="Arial"/>
                <w:bCs/>
              </w:rPr>
              <w:t>Safety Valve Vents</w:t>
            </w:r>
          </w:p>
        </w:tc>
        <w:tc>
          <w:tcPr>
            <w:tcW w:w="1620" w:type="dxa"/>
          </w:tcPr>
          <w:p w14:paraId="6BE157C6" w14:textId="79AA4453" w:rsidR="009D6582" w:rsidRPr="003C40E6" w:rsidRDefault="00EF51B4" w:rsidP="000C485A">
            <w:pPr>
              <w:ind w:hanging="14"/>
              <w:rPr>
                <w:rFonts w:eastAsia="Calibri" w:cs="Arial"/>
                <w:bCs/>
              </w:rPr>
            </w:pPr>
            <w:r w:rsidRPr="00EF51B4">
              <w:rPr>
                <w:rFonts w:eastAsia="Calibri" w:cs="Arial"/>
                <w:bCs/>
              </w:rPr>
              <w:t>2-1/2" and larger</w:t>
            </w:r>
          </w:p>
        </w:tc>
        <w:tc>
          <w:tcPr>
            <w:tcW w:w="2700" w:type="dxa"/>
          </w:tcPr>
          <w:p w14:paraId="3EF13E11" w14:textId="26430778" w:rsidR="009D6582" w:rsidRPr="003C40E6" w:rsidRDefault="00EF51B4" w:rsidP="000C485A">
            <w:pPr>
              <w:ind w:hanging="14"/>
              <w:rPr>
                <w:rFonts w:eastAsia="Calibri" w:cs="Arial"/>
                <w:bCs/>
              </w:rPr>
            </w:pPr>
            <w:r w:rsidRPr="00EF51B4">
              <w:rPr>
                <w:rFonts w:eastAsia="Calibri" w:cs="Arial"/>
                <w:bCs/>
              </w:rPr>
              <w:t>Sch. 40 Black Steel</w:t>
            </w:r>
          </w:p>
        </w:tc>
        <w:tc>
          <w:tcPr>
            <w:tcW w:w="2430" w:type="dxa"/>
          </w:tcPr>
          <w:p w14:paraId="47E6E4D2" w14:textId="776E8C6A" w:rsidR="009D6582" w:rsidRPr="003C40E6" w:rsidRDefault="00EF51B4" w:rsidP="000C485A">
            <w:pPr>
              <w:ind w:hanging="14"/>
              <w:rPr>
                <w:rFonts w:eastAsia="Calibri" w:cs="Arial"/>
                <w:bCs/>
              </w:rPr>
            </w:pPr>
            <w:r w:rsidRPr="00EF51B4">
              <w:rPr>
                <w:rFonts w:eastAsia="Calibri" w:cs="Arial"/>
                <w:bCs/>
              </w:rPr>
              <w:t>Standard weight steel, welded</w:t>
            </w:r>
          </w:p>
        </w:tc>
      </w:tr>
    </w:tbl>
    <w:p w14:paraId="09308CFF" w14:textId="416A19EB" w:rsidR="00A40917" w:rsidRPr="00A40917" w:rsidRDefault="00A40917" w:rsidP="00A40917">
      <w:pPr>
        <w:pStyle w:val="ListParagraph"/>
        <w:numPr>
          <w:ilvl w:val="0"/>
          <w:numId w:val="30"/>
        </w:numPr>
        <w:spacing w:beforeLines="22" w:before="52"/>
        <w:contextualSpacing w:val="0"/>
        <w:rPr>
          <w:rFonts w:cs="Arial"/>
          <w:color w:val="0032A0"/>
          <w:sz w:val="28"/>
          <w:szCs w:val="28"/>
        </w:rPr>
      </w:pPr>
      <w:r>
        <w:rPr>
          <w:rFonts w:cs="Arial"/>
        </w:rPr>
        <w:t>STEAM CLASSIFICATIONS</w:t>
      </w:r>
    </w:p>
    <w:p w14:paraId="4452B80E" w14:textId="588F8AB3" w:rsidR="00A40917" w:rsidRDefault="00A40917" w:rsidP="00A40917">
      <w:pPr>
        <w:pStyle w:val="ListParagraph"/>
        <w:numPr>
          <w:ilvl w:val="1"/>
          <w:numId w:val="30"/>
        </w:numPr>
        <w:spacing w:beforeLines="22" w:before="52"/>
        <w:contextualSpacing w:val="0"/>
        <w:rPr>
          <w:rFonts w:cs="Arial"/>
        </w:rPr>
      </w:pPr>
      <w:r>
        <w:rPr>
          <w:rFonts w:cs="Arial"/>
        </w:rPr>
        <w:t xml:space="preserve">The </w:t>
      </w:r>
      <w:r w:rsidR="00812911">
        <w:rPr>
          <w:rFonts w:cs="Arial"/>
        </w:rPr>
        <w:t>Piping Schedule</w:t>
      </w:r>
      <w:r>
        <w:rPr>
          <w:rFonts w:cs="Arial"/>
        </w:rPr>
        <w:t xml:space="preserve"> above should follow the following steam classifications:</w:t>
      </w:r>
    </w:p>
    <w:p w14:paraId="346BD81D" w14:textId="77777777" w:rsidR="00A40917" w:rsidRDefault="00A40917" w:rsidP="00A40917">
      <w:pPr>
        <w:pStyle w:val="ListParagraph"/>
        <w:numPr>
          <w:ilvl w:val="2"/>
          <w:numId w:val="30"/>
        </w:numPr>
        <w:spacing w:beforeLines="22" w:before="52"/>
        <w:contextualSpacing w:val="0"/>
        <w:rPr>
          <w:rFonts w:cs="Arial"/>
        </w:rPr>
      </w:pPr>
      <w:r>
        <w:rPr>
          <w:rFonts w:cs="Arial"/>
        </w:rPr>
        <w:lastRenderedPageBreak/>
        <w:t>High Pressure Steam and Condensate: 76 psig – 300 psig</w:t>
      </w:r>
    </w:p>
    <w:p w14:paraId="284EA103" w14:textId="77777777" w:rsidR="00A40917" w:rsidRDefault="00A40917" w:rsidP="00A40917">
      <w:pPr>
        <w:pStyle w:val="ListParagraph"/>
        <w:numPr>
          <w:ilvl w:val="2"/>
          <w:numId w:val="30"/>
        </w:numPr>
        <w:spacing w:beforeLines="22" w:before="52"/>
        <w:contextualSpacing w:val="0"/>
        <w:rPr>
          <w:rFonts w:cs="Arial"/>
        </w:rPr>
      </w:pPr>
      <w:r>
        <w:rPr>
          <w:rFonts w:cs="Arial"/>
        </w:rPr>
        <w:t>Medium Pressure Steam and Condensate: 21 psig – 75 psig</w:t>
      </w:r>
    </w:p>
    <w:p w14:paraId="50025167" w14:textId="3867C765" w:rsidR="00E65672" w:rsidRDefault="00A40917" w:rsidP="000F7A7D">
      <w:pPr>
        <w:pStyle w:val="ListParagraph"/>
        <w:numPr>
          <w:ilvl w:val="2"/>
          <w:numId w:val="30"/>
        </w:numPr>
        <w:spacing w:beforeLines="22" w:before="52"/>
        <w:contextualSpacing w:val="0"/>
        <w:rPr>
          <w:rFonts w:cs="Arial"/>
        </w:rPr>
      </w:pPr>
      <w:r>
        <w:rPr>
          <w:rFonts w:cs="Arial"/>
        </w:rPr>
        <w:t xml:space="preserve">Low Pressure Steam and Condensate: 0 – 20 psig </w:t>
      </w:r>
    </w:p>
    <w:p w14:paraId="7D02D399" w14:textId="5CD78C30" w:rsidR="000F7A7D" w:rsidRDefault="000F7A7D" w:rsidP="000F7A7D">
      <w:pPr>
        <w:pStyle w:val="ListParagraph"/>
        <w:numPr>
          <w:ilvl w:val="0"/>
          <w:numId w:val="30"/>
        </w:numPr>
        <w:spacing w:beforeLines="22" w:before="52"/>
        <w:contextualSpacing w:val="0"/>
        <w:rPr>
          <w:rFonts w:cs="Arial"/>
        </w:rPr>
      </w:pPr>
      <w:r>
        <w:rPr>
          <w:rFonts w:cs="Arial"/>
        </w:rPr>
        <w:t>TESTING</w:t>
      </w:r>
    </w:p>
    <w:p w14:paraId="67639769" w14:textId="7C82DAF8" w:rsidR="000F7A7D" w:rsidRDefault="000F7A7D" w:rsidP="000F7A7D">
      <w:pPr>
        <w:pStyle w:val="ListParagraph"/>
        <w:numPr>
          <w:ilvl w:val="1"/>
          <w:numId w:val="30"/>
        </w:numPr>
        <w:spacing w:beforeLines="22" w:before="52"/>
        <w:contextualSpacing w:val="0"/>
        <w:rPr>
          <w:rFonts w:cs="Arial"/>
        </w:rPr>
      </w:pPr>
      <w:r>
        <w:rPr>
          <w:rFonts w:cs="Arial"/>
        </w:rPr>
        <w:t>Hydrostatically test piping systems to the following pressures. UK and the engineer are to be notified of tests and allowed to witness.</w:t>
      </w:r>
    </w:p>
    <w:p w14:paraId="6F31A453" w14:textId="110ED63B" w:rsidR="000F7A7D" w:rsidRDefault="000F7A7D" w:rsidP="000F7A7D">
      <w:pPr>
        <w:pStyle w:val="ListParagraph"/>
        <w:numPr>
          <w:ilvl w:val="2"/>
          <w:numId w:val="30"/>
        </w:numPr>
        <w:spacing w:beforeLines="22" w:before="52"/>
        <w:contextualSpacing w:val="0"/>
        <w:rPr>
          <w:rFonts w:cs="Arial"/>
        </w:rPr>
      </w:pPr>
      <w:r>
        <w:rPr>
          <w:rFonts w:cs="Arial"/>
        </w:rPr>
        <w:t>Low Pressure Steam – 125 psig</w:t>
      </w:r>
    </w:p>
    <w:p w14:paraId="26960AA8" w14:textId="3CC19215" w:rsidR="000F7A7D" w:rsidRDefault="000F7A7D" w:rsidP="000F7A7D">
      <w:pPr>
        <w:pStyle w:val="ListParagraph"/>
        <w:numPr>
          <w:ilvl w:val="2"/>
          <w:numId w:val="30"/>
        </w:numPr>
        <w:spacing w:beforeLines="22" w:before="52"/>
        <w:contextualSpacing w:val="0"/>
        <w:rPr>
          <w:rFonts w:cs="Arial"/>
        </w:rPr>
      </w:pPr>
      <w:r>
        <w:rPr>
          <w:rFonts w:cs="Arial"/>
        </w:rPr>
        <w:t>Medium Pressure Steam – 250 psig</w:t>
      </w:r>
    </w:p>
    <w:p w14:paraId="5A9F517D" w14:textId="3D2857CF" w:rsidR="000F7A7D" w:rsidRDefault="000F7A7D" w:rsidP="000F7A7D">
      <w:pPr>
        <w:pStyle w:val="ListParagraph"/>
        <w:numPr>
          <w:ilvl w:val="2"/>
          <w:numId w:val="30"/>
        </w:numPr>
        <w:spacing w:beforeLines="22" w:before="52"/>
        <w:contextualSpacing w:val="0"/>
        <w:rPr>
          <w:rFonts w:cs="Arial"/>
        </w:rPr>
      </w:pPr>
      <w:r>
        <w:rPr>
          <w:rFonts w:cs="Arial"/>
        </w:rPr>
        <w:t>High Pressure Steam – 250 psig</w:t>
      </w:r>
    </w:p>
    <w:p w14:paraId="300025D6" w14:textId="77777777" w:rsidR="000F7A7D" w:rsidRPr="000F7A7D" w:rsidRDefault="000F7A7D" w:rsidP="000F7A7D">
      <w:pPr>
        <w:pStyle w:val="ListParagraph"/>
        <w:spacing w:beforeLines="22" w:before="52"/>
        <w:ind w:left="360" w:firstLine="0"/>
        <w:contextualSpacing w:val="0"/>
        <w:rPr>
          <w:rFonts w:cs="Arial"/>
        </w:rPr>
      </w:pPr>
    </w:p>
    <w:p w14:paraId="62A26F63" w14:textId="624CBDDF" w:rsidR="002A65E9" w:rsidRPr="00972254" w:rsidRDefault="002A65E9" w:rsidP="00ED1A5E">
      <w:pPr>
        <w:outlineLvl w:val="0"/>
        <w:rPr>
          <w:rFonts w:cs="Arial"/>
          <w:color w:val="0032A0"/>
          <w:sz w:val="28"/>
          <w:szCs w:val="28"/>
        </w:rPr>
      </w:pPr>
      <w:r w:rsidRPr="00972254">
        <w:rPr>
          <w:rFonts w:cs="Arial"/>
          <w:color w:val="0032A0"/>
          <w:sz w:val="28"/>
          <w:szCs w:val="28"/>
        </w:rPr>
        <w:t xml:space="preserve">Section </w:t>
      </w:r>
      <w:r>
        <w:rPr>
          <w:rFonts w:cs="Arial"/>
          <w:color w:val="0032A0"/>
          <w:sz w:val="28"/>
          <w:szCs w:val="28"/>
        </w:rPr>
        <w:t>23 2123</w:t>
      </w:r>
      <w:r w:rsidRPr="00972254">
        <w:rPr>
          <w:rFonts w:cs="Arial"/>
          <w:color w:val="0032A0"/>
          <w:sz w:val="28"/>
          <w:szCs w:val="28"/>
        </w:rPr>
        <w:t xml:space="preserve"> | </w:t>
      </w:r>
      <w:r>
        <w:rPr>
          <w:rFonts w:cs="Arial"/>
          <w:color w:val="0032A0"/>
          <w:sz w:val="28"/>
          <w:szCs w:val="28"/>
        </w:rPr>
        <w:t>Hydronic Pumps</w:t>
      </w:r>
    </w:p>
    <w:bookmarkEnd w:id="10"/>
    <w:p w14:paraId="2D9B582C" w14:textId="77777777" w:rsidR="002A65E9" w:rsidRPr="00310D5B" w:rsidRDefault="002A65E9" w:rsidP="004F3CB2">
      <w:pPr>
        <w:pStyle w:val="ListParagraph"/>
        <w:numPr>
          <w:ilvl w:val="0"/>
          <w:numId w:val="33"/>
        </w:numPr>
        <w:contextualSpacing w:val="0"/>
        <w:rPr>
          <w:rFonts w:eastAsia="Calibri" w:cs="Arial"/>
          <w:b/>
        </w:rPr>
      </w:pPr>
      <w:r>
        <w:rPr>
          <w:rFonts w:eastAsia="Calibri" w:cs="Arial"/>
          <w:bCs/>
        </w:rPr>
        <w:t>GENERAL DESIGN REQUIREMENTS</w:t>
      </w:r>
    </w:p>
    <w:p w14:paraId="3B92603C" w14:textId="239B8B83" w:rsidR="002A65E9" w:rsidRPr="009B54AA" w:rsidRDefault="002A65E9" w:rsidP="004F3CB2">
      <w:pPr>
        <w:pStyle w:val="ListParagraph"/>
        <w:numPr>
          <w:ilvl w:val="1"/>
          <w:numId w:val="33"/>
        </w:numPr>
        <w:contextualSpacing w:val="0"/>
        <w:rPr>
          <w:rFonts w:eastAsia="Calibri" w:cs="Arial"/>
          <w:b/>
        </w:rPr>
      </w:pPr>
      <w:r>
        <w:rPr>
          <w:rFonts w:eastAsia="Calibri" w:cs="Arial"/>
          <w:bCs/>
        </w:rPr>
        <w:t>Building chilled water pumps and heating hot water pumps</w:t>
      </w:r>
      <w:r w:rsidR="00BE237D">
        <w:rPr>
          <w:rFonts w:eastAsia="Calibri" w:cs="Arial"/>
          <w:bCs/>
        </w:rPr>
        <w:t xml:space="preserve"> over 5 HP</w:t>
      </w:r>
      <w:r>
        <w:rPr>
          <w:rFonts w:eastAsia="Calibri" w:cs="Arial"/>
          <w:bCs/>
        </w:rPr>
        <w:t xml:space="preserve"> shall be base-mounted end-suction pumps.</w:t>
      </w:r>
      <w:r w:rsidR="00E07A11">
        <w:rPr>
          <w:rFonts w:eastAsia="Calibri" w:cs="Arial"/>
          <w:bCs/>
        </w:rPr>
        <w:t xml:space="preserve"> </w:t>
      </w:r>
      <w:r w:rsidR="00BE237D">
        <w:rPr>
          <w:rFonts w:eastAsia="Calibri" w:cs="Arial"/>
          <w:bCs/>
        </w:rPr>
        <w:t>Pumps under 5 HP may be close-coupled inline centrifugal pumps.</w:t>
      </w:r>
    </w:p>
    <w:p w14:paraId="41BC4C77" w14:textId="34392809" w:rsidR="009B54AA" w:rsidRPr="00CD3DBA" w:rsidRDefault="009B54AA" w:rsidP="004F3CB2">
      <w:pPr>
        <w:pStyle w:val="ListParagraph"/>
        <w:numPr>
          <w:ilvl w:val="1"/>
          <w:numId w:val="33"/>
        </w:numPr>
        <w:contextualSpacing w:val="0"/>
        <w:rPr>
          <w:rFonts w:eastAsia="Calibri" w:cs="Arial"/>
          <w:b/>
        </w:rPr>
      </w:pPr>
      <w:r>
        <w:rPr>
          <w:rFonts w:eastAsia="Calibri" w:cs="Arial"/>
          <w:bCs/>
        </w:rPr>
        <w:t xml:space="preserve">Heating hot water pumps shall </w:t>
      </w:r>
      <w:r w:rsidR="00422385">
        <w:rPr>
          <w:rFonts w:eastAsia="Calibri" w:cs="Arial"/>
          <w:bCs/>
        </w:rPr>
        <w:t>be designed with N+1 capacity for all buildings.</w:t>
      </w:r>
    </w:p>
    <w:p w14:paraId="6890AD00" w14:textId="2F55AEF2" w:rsidR="00CD3DBA" w:rsidRPr="00422385" w:rsidRDefault="00976CCF" w:rsidP="004F3CB2">
      <w:pPr>
        <w:pStyle w:val="ListParagraph"/>
        <w:numPr>
          <w:ilvl w:val="1"/>
          <w:numId w:val="33"/>
        </w:numPr>
        <w:contextualSpacing w:val="0"/>
        <w:rPr>
          <w:rFonts w:eastAsia="Calibri" w:cs="Arial"/>
          <w:b/>
        </w:rPr>
      </w:pPr>
      <w:r>
        <w:rPr>
          <w:rFonts w:eastAsia="Calibri" w:cs="Arial"/>
          <w:bCs/>
        </w:rPr>
        <w:t>At least one of the building’s heating hot water pumps shall be on emergency power.</w:t>
      </w:r>
    </w:p>
    <w:p w14:paraId="146AE769" w14:textId="08B0B2EC" w:rsidR="00422385" w:rsidRPr="00E07A11" w:rsidRDefault="00422385" w:rsidP="004F3CB2">
      <w:pPr>
        <w:pStyle w:val="ListParagraph"/>
        <w:numPr>
          <w:ilvl w:val="1"/>
          <w:numId w:val="33"/>
        </w:numPr>
        <w:contextualSpacing w:val="0"/>
        <w:rPr>
          <w:rFonts w:eastAsia="Calibri" w:cs="Arial"/>
          <w:b/>
        </w:rPr>
      </w:pPr>
      <w:r>
        <w:rPr>
          <w:rFonts w:eastAsia="Calibri" w:cs="Arial"/>
          <w:bCs/>
        </w:rPr>
        <w:t>Chilled water pumps shall be designed with N+1 capacity for he</w:t>
      </w:r>
      <w:r w:rsidR="0035795E">
        <w:rPr>
          <w:rFonts w:eastAsia="Calibri" w:cs="Arial"/>
          <w:bCs/>
        </w:rPr>
        <w:t>althcare and laboratory buildings. Redundancy should be discussed during the design of other buildings.</w:t>
      </w:r>
    </w:p>
    <w:p w14:paraId="033D52E9" w14:textId="4FA86D79" w:rsidR="002A65E9" w:rsidRPr="007609B8" w:rsidRDefault="00E07A11" w:rsidP="004F3CB2">
      <w:pPr>
        <w:pStyle w:val="ListParagraph"/>
        <w:numPr>
          <w:ilvl w:val="1"/>
          <w:numId w:val="33"/>
        </w:numPr>
        <w:contextualSpacing w:val="0"/>
        <w:rPr>
          <w:rFonts w:eastAsia="Calibri" w:cs="Arial"/>
          <w:b/>
        </w:rPr>
      </w:pPr>
      <w:r>
        <w:rPr>
          <w:rFonts w:eastAsia="Calibri" w:cs="Arial"/>
          <w:bCs/>
        </w:rPr>
        <w:t>Provide trumpet-style pressure gauges across the pump and suction diffuser.</w:t>
      </w:r>
    </w:p>
    <w:p w14:paraId="414679CE" w14:textId="77777777" w:rsidR="007609B8" w:rsidRDefault="007609B8" w:rsidP="007609B8">
      <w:pPr>
        <w:rPr>
          <w:rFonts w:eastAsia="Calibri" w:cs="Arial"/>
          <w:b/>
        </w:rPr>
      </w:pPr>
    </w:p>
    <w:p w14:paraId="34B697FD" w14:textId="760924BF" w:rsidR="007609B8" w:rsidRDefault="007609B8" w:rsidP="00ED1A5E">
      <w:pPr>
        <w:outlineLvl w:val="0"/>
        <w:rPr>
          <w:rFonts w:cs="Arial"/>
          <w:color w:val="0032A0"/>
          <w:sz w:val="28"/>
          <w:szCs w:val="28"/>
        </w:rPr>
      </w:pPr>
      <w:bookmarkStart w:id="11" w:name="SteamSpecialties"/>
      <w:r w:rsidRPr="00972254">
        <w:rPr>
          <w:rFonts w:cs="Arial"/>
          <w:color w:val="0032A0"/>
          <w:sz w:val="28"/>
          <w:szCs w:val="28"/>
        </w:rPr>
        <w:t xml:space="preserve">Section </w:t>
      </w:r>
      <w:r>
        <w:rPr>
          <w:rFonts w:cs="Arial"/>
          <w:color w:val="0032A0"/>
          <w:sz w:val="28"/>
          <w:szCs w:val="28"/>
        </w:rPr>
        <w:t>23 2216</w:t>
      </w:r>
      <w:r w:rsidRPr="00972254">
        <w:rPr>
          <w:rFonts w:cs="Arial"/>
          <w:color w:val="0032A0"/>
          <w:sz w:val="28"/>
          <w:szCs w:val="28"/>
        </w:rPr>
        <w:t xml:space="preserve"> | </w:t>
      </w:r>
      <w:r>
        <w:rPr>
          <w:rFonts w:cs="Arial"/>
          <w:color w:val="0032A0"/>
          <w:sz w:val="28"/>
          <w:szCs w:val="28"/>
        </w:rPr>
        <w:t>Steam and Condensate Heating Piping Specialties</w:t>
      </w:r>
    </w:p>
    <w:bookmarkEnd w:id="11"/>
    <w:p w14:paraId="2A1DF1ED" w14:textId="289CCF93" w:rsidR="00B94316" w:rsidRPr="006210FA" w:rsidRDefault="004F0C6A" w:rsidP="004132BC">
      <w:pPr>
        <w:pStyle w:val="ListParagraph"/>
        <w:numPr>
          <w:ilvl w:val="0"/>
          <w:numId w:val="29"/>
        </w:numPr>
        <w:contextualSpacing w:val="0"/>
        <w:rPr>
          <w:rFonts w:eastAsia="Calibri" w:cs="Arial"/>
          <w:b/>
        </w:rPr>
      </w:pPr>
      <w:r w:rsidRPr="006210FA">
        <w:rPr>
          <w:rFonts w:eastAsia="Calibri" w:cs="Arial"/>
          <w:bCs/>
        </w:rPr>
        <w:t>STEAM PRESSURE REDUCING VALVES</w:t>
      </w:r>
    </w:p>
    <w:p w14:paraId="4AFBF9B3" w14:textId="64B0FB49" w:rsidR="006210FA"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6210FA">
        <w:rPr>
          <w:rFonts w:cs="Arial"/>
        </w:rPr>
        <w:t xml:space="preserve">Provide a high/low flow circuit to reduce high-pressure steam in a facility with an extreme seasonal or daily load variance.  This circuit should consist of two parallel pressure reducing valve's.  Size one pressure reducing valve for the nominal low flow and the other for nominal high flow requirement. (i.e. low 0 </w:t>
      </w:r>
      <w:r w:rsidRPr="006210FA">
        <w:rPr>
          <w:rFonts w:cs="Arial"/>
        </w:rPr>
        <w:noBreakHyphen/>
        <w:t xml:space="preserve"> 25%, high 20 </w:t>
      </w:r>
      <w:r w:rsidRPr="006210FA">
        <w:rPr>
          <w:rFonts w:cs="Arial"/>
        </w:rPr>
        <w:noBreakHyphen/>
        <w:t xml:space="preserve"> 75</w:t>
      </w:r>
      <w:r w:rsidR="00071FE9" w:rsidRPr="006210FA">
        <w:rPr>
          <w:rFonts w:cs="Arial"/>
        </w:rPr>
        <w:t>%) The</w:t>
      </w:r>
      <w:r w:rsidRPr="006210FA">
        <w:rPr>
          <w:rFonts w:cs="Arial"/>
        </w:rPr>
        <w:t xml:space="preserve"> high flow pressure reducing valve should be set at a lesser pressure than the low flow pressure reducing valve.  This type of control may cause a larger than normal control point offset.  If the equipment in the facility requires a smaller control point offset, use PRV with positive feedback.</w:t>
      </w:r>
    </w:p>
    <w:p w14:paraId="697493F7" w14:textId="77777777" w:rsidR="004F5DA6"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4F5DA6">
        <w:rPr>
          <w:rFonts w:cs="Arial"/>
        </w:rPr>
        <w:t>This piping arrangement will prevent valve maintenance problems due to a full</w:t>
      </w:r>
      <w:r w:rsidRPr="004F5DA6">
        <w:rPr>
          <w:rFonts w:cs="Arial"/>
        </w:rPr>
        <w:noBreakHyphen/>
        <w:t>sized pressure reducing valve operating at very low loads and hunting problems experienced when using series PRV circuits.</w:t>
      </w:r>
    </w:p>
    <w:p w14:paraId="6C644D8B" w14:textId="77777777" w:rsidR="004F5DA6"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4F5DA6">
        <w:rPr>
          <w:rFonts w:cs="Arial"/>
        </w:rPr>
        <w:t xml:space="preserve">The main valve body shall be constructed of ductile iron for steam service and be single-seated, globe-style, packless design, with hardened stainless steel internal trim for a maximum operating pressure of 300 psig. The main valve shall be diaphragm-actuated and self-operated with threaded or ANSI 300 # flanged connections. Diaphragm shall be high tinsel, phosphor bronze. The main valve shall be factory tested to Class IV shut-off per ANSI/FCI 70-3. Pilot shall be spring-loaded and full enclosed to protect it from atmospheric conditions. Pilot shall mount to the </w:t>
      </w:r>
      <w:r w:rsidRPr="004F5DA6">
        <w:rPr>
          <w:rFonts w:cs="Arial"/>
        </w:rPr>
        <w:lastRenderedPageBreak/>
        <w:t>main valve for control accuracy of downstream pressure equal to +/- 1 psi and allow for variation in set pressure while in service. The interconnected tubing between pilot and main valve shall be internal to the footprint of the main valve and shall be shipped fully assembled. The side-mounted and field-reversible pilot adapter shall have a full port integrated strainer with 60 mesh screen and integral blowdown valve. There shall be no springs in the steam space. The valve shall be repairable in-line and require a pilot for operation.</w:t>
      </w:r>
    </w:p>
    <w:p w14:paraId="5D2789B5" w14:textId="77777777" w:rsidR="00A803EE" w:rsidRPr="00A803EE" w:rsidRDefault="0039722D"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b/>
        </w:rPr>
      </w:pPr>
      <w:r>
        <w:rPr>
          <w:rFonts w:cs="Arial"/>
        </w:rPr>
        <w:t>Acceptable Manufacturers</w:t>
      </w:r>
    </w:p>
    <w:p w14:paraId="27DF5B4D" w14:textId="77777777" w:rsidR="00A803EE" w:rsidRPr="00A803EE" w:rsidRDefault="00A803EE" w:rsidP="00A803EE">
      <w:pPr>
        <w:pStyle w:val="BodyText"/>
        <w:numPr>
          <w:ilvl w:val="2"/>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Medical Campus</w:t>
      </w:r>
    </w:p>
    <w:p w14:paraId="48AA2FD7" w14:textId="4BB9CAC1"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Spence (basis of design)</w:t>
      </w:r>
    </w:p>
    <w:p w14:paraId="7A54F6EB" w14:textId="77777777"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Watson McDaniels</w:t>
      </w:r>
    </w:p>
    <w:p w14:paraId="0D0C0A9E" w14:textId="77777777" w:rsidR="00A803EE" w:rsidRPr="00A803EE" w:rsidRDefault="00A803EE" w:rsidP="00A803EE">
      <w:pPr>
        <w:pStyle w:val="BodyText"/>
        <w:numPr>
          <w:ilvl w:val="2"/>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Education Campus</w:t>
      </w:r>
    </w:p>
    <w:p w14:paraId="693B4EC9" w14:textId="3EC8B058"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Spence (basis of design)</w:t>
      </w:r>
    </w:p>
    <w:p w14:paraId="600541F3" w14:textId="77777777" w:rsid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Watson McDaniels</w:t>
      </w:r>
    </w:p>
    <w:p w14:paraId="1E23BEE1" w14:textId="1A1CDADE" w:rsidR="002B77E0"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Armstrong</w:t>
      </w:r>
    </w:p>
    <w:p w14:paraId="1353C93C" w14:textId="77777777" w:rsidR="00A803EE" w:rsidRPr="00A803EE" w:rsidRDefault="00A803EE" w:rsidP="00A803EE">
      <w:pPr>
        <w:pStyle w:val="BodyT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firstLine="0"/>
        <w:rPr>
          <w:rFonts w:eastAsia="Calibri" w:cs="Arial"/>
        </w:rPr>
      </w:pPr>
    </w:p>
    <w:p w14:paraId="156FA7F6" w14:textId="31446C56" w:rsidR="00FB6886" w:rsidRPr="00972254" w:rsidRDefault="00FB6886" w:rsidP="00ED1A5E">
      <w:pPr>
        <w:outlineLvl w:val="0"/>
        <w:rPr>
          <w:rFonts w:cs="Arial"/>
          <w:color w:val="0032A0"/>
          <w:sz w:val="28"/>
          <w:szCs w:val="28"/>
        </w:rPr>
      </w:pPr>
      <w:bookmarkStart w:id="12" w:name="Refrigerants"/>
      <w:r w:rsidRPr="00972254">
        <w:rPr>
          <w:rFonts w:cs="Arial"/>
          <w:color w:val="0032A0"/>
          <w:sz w:val="28"/>
          <w:szCs w:val="28"/>
        </w:rPr>
        <w:t>Section 2</w:t>
      </w:r>
      <w:r>
        <w:rPr>
          <w:rFonts w:cs="Arial"/>
          <w:color w:val="0032A0"/>
          <w:sz w:val="28"/>
          <w:szCs w:val="28"/>
        </w:rPr>
        <w:t>3</w:t>
      </w:r>
      <w:r w:rsidRPr="002913A9">
        <w:rPr>
          <w:rFonts w:cs="Arial"/>
          <w:color w:val="0032A0"/>
          <w:sz w:val="28"/>
          <w:szCs w:val="28"/>
        </w:rPr>
        <w:t xml:space="preserve"> 23</w:t>
      </w:r>
      <w:r>
        <w:rPr>
          <w:rFonts w:cs="Arial"/>
          <w:color w:val="0032A0"/>
          <w:sz w:val="28"/>
          <w:szCs w:val="28"/>
        </w:rPr>
        <w:t>23</w:t>
      </w:r>
      <w:r w:rsidRPr="00972254">
        <w:rPr>
          <w:rFonts w:cs="Arial"/>
          <w:color w:val="0032A0"/>
          <w:sz w:val="28"/>
          <w:szCs w:val="28"/>
        </w:rPr>
        <w:t xml:space="preserve"> </w:t>
      </w:r>
      <w:r>
        <w:rPr>
          <w:rFonts w:cs="Arial"/>
          <w:color w:val="0032A0"/>
          <w:sz w:val="28"/>
          <w:szCs w:val="28"/>
        </w:rPr>
        <w:t>| Refrigerants</w:t>
      </w:r>
    </w:p>
    <w:bookmarkEnd w:id="12"/>
    <w:p w14:paraId="7981F38D" w14:textId="52DCAFF9" w:rsidR="00B22F5E" w:rsidRPr="001C2739" w:rsidRDefault="00B22F5E" w:rsidP="00BA6C62">
      <w:pPr>
        <w:pStyle w:val="ListParagraph"/>
        <w:numPr>
          <w:ilvl w:val="0"/>
          <w:numId w:val="31"/>
        </w:numPr>
        <w:contextualSpacing w:val="0"/>
        <w:rPr>
          <w:rFonts w:eastAsia="Times New Roman" w:cs="Arial"/>
          <w:bdr w:val="none" w:sz="0" w:space="0" w:color="auto" w:frame="1"/>
        </w:rPr>
      </w:pPr>
      <w:r w:rsidRPr="001C2739">
        <w:rPr>
          <w:rFonts w:cs="Arial"/>
        </w:rPr>
        <w:t>See separate standard 23</w:t>
      </w:r>
      <w:r w:rsidR="007E0BA0" w:rsidRPr="001C2739">
        <w:rPr>
          <w:rFonts w:cs="Arial"/>
        </w:rPr>
        <w:t xml:space="preserve"> 2323 Refrigerant Management</w:t>
      </w:r>
    </w:p>
    <w:p w14:paraId="10E92530" w14:textId="77777777" w:rsidR="002E5C6D" w:rsidRPr="002E5C6D" w:rsidRDefault="002E5C6D" w:rsidP="002E5C6D">
      <w:pPr>
        <w:pStyle w:val="ListParagraph"/>
        <w:ind w:left="360"/>
        <w:rPr>
          <w:rFonts w:cs="Arial"/>
        </w:rPr>
      </w:pPr>
    </w:p>
    <w:p w14:paraId="69C84AEE" w14:textId="2FCDEDA3" w:rsidR="00520285" w:rsidRDefault="00520285" w:rsidP="00ED1A5E">
      <w:pPr>
        <w:outlineLvl w:val="0"/>
        <w:rPr>
          <w:rFonts w:cs="Arial"/>
          <w:color w:val="0032A0"/>
          <w:sz w:val="28"/>
          <w:szCs w:val="28"/>
        </w:rPr>
      </w:pPr>
      <w:bookmarkStart w:id="13" w:name="WaterTreatment"/>
      <w:r>
        <w:rPr>
          <w:rFonts w:cs="Arial"/>
          <w:color w:val="0032A0"/>
          <w:sz w:val="28"/>
          <w:szCs w:val="28"/>
        </w:rPr>
        <w:t xml:space="preserve">Section 23 2500 | </w:t>
      </w:r>
      <w:r w:rsidR="006B4C58">
        <w:rPr>
          <w:rFonts w:cs="Arial"/>
          <w:color w:val="0032A0"/>
          <w:sz w:val="28"/>
          <w:szCs w:val="28"/>
        </w:rPr>
        <w:t>HVAC Water Treatment</w:t>
      </w:r>
    </w:p>
    <w:bookmarkEnd w:id="13"/>
    <w:p w14:paraId="4843BFD7" w14:textId="115D075B" w:rsidR="00400FA5" w:rsidRPr="00AE1AC8" w:rsidRDefault="0048286C" w:rsidP="00CC0928">
      <w:pPr>
        <w:pStyle w:val="ListParagraph"/>
        <w:numPr>
          <w:ilvl w:val="0"/>
          <w:numId w:val="5"/>
        </w:numPr>
        <w:contextualSpacing w:val="0"/>
        <w:rPr>
          <w:rFonts w:cs="Arial"/>
        </w:rPr>
      </w:pPr>
      <w:r w:rsidRPr="006644FB">
        <w:rPr>
          <w:rFonts w:cs="Arial"/>
        </w:rPr>
        <w:t>Medical Campus</w:t>
      </w:r>
      <w:r w:rsidR="00405987" w:rsidRPr="006644FB">
        <w:rPr>
          <w:rFonts w:cs="Arial"/>
        </w:rPr>
        <w:t xml:space="preserve"> Closed Loop Chemical Requirements</w:t>
      </w:r>
    </w:p>
    <w:p w14:paraId="63BD6C4C" w14:textId="76B42725" w:rsidR="00926C41" w:rsidRPr="00AE1AC8" w:rsidRDefault="00405987" w:rsidP="0077452E">
      <w:pPr>
        <w:pStyle w:val="ListParagraph"/>
        <w:numPr>
          <w:ilvl w:val="1"/>
          <w:numId w:val="5"/>
        </w:numPr>
        <w:contextualSpacing w:val="0"/>
        <w:rPr>
          <w:rFonts w:cs="Arial"/>
        </w:rPr>
      </w:pPr>
      <w:r w:rsidRPr="006644FB">
        <w:rPr>
          <w:rFonts w:cs="Arial"/>
        </w:rPr>
        <w:t>The following levels of chemicals are to be maintained in the respective systems:</w:t>
      </w:r>
    </w:p>
    <w:p w14:paraId="4D49CA94" w14:textId="229FE90C" w:rsidR="00926C41" w:rsidRPr="00AE1AC8" w:rsidRDefault="00405987" w:rsidP="00CC0928">
      <w:pPr>
        <w:pStyle w:val="ListParagraph"/>
        <w:numPr>
          <w:ilvl w:val="2"/>
          <w:numId w:val="5"/>
        </w:numPr>
        <w:contextualSpacing w:val="0"/>
        <w:rPr>
          <w:rFonts w:cs="Arial"/>
        </w:rPr>
      </w:pPr>
      <w:r w:rsidRPr="006644FB">
        <w:rPr>
          <w:rFonts w:cs="Arial"/>
        </w:rPr>
        <w:t>Heating hot water (tight system) – 200 to 300 ppm of Molybdate / 150 to 250 ppm of Nitrite / 5 to 20 ppm of Azole / pH 8.5 to 10.</w:t>
      </w:r>
    </w:p>
    <w:p w14:paraId="1C04BBB1" w14:textId="2E35CFA0" w:rsidR="001C2739" w:rsidRPr="001C2739" w:rsidRDefault="00405987" w:rsidP="00CC0928">
      <w:pPr>
        <w:pStyle w:val="ListParagraph"/>
        <w:numPr>
          <w:ilvl w:val="2"/>
          <w:numId w:val="5"/>
        </w:numPr>
        <w:spacing w:before="240"/>
        <w:contextualSpacing w:val="0"/>
        <w:rPr>
          <w:rFonts w:cs="Arial"/>
        </w:rPr>
      </w:pPr>
      <w:r w:rsidRPr="006644FB">
        <w:rPr>
          <w:rFonts w:cs="Arial"/>
        </w:rPr>
        <w:t>Heating hot water (regular water losses) – 1000 to 1500 ppm of Nitrite / 5 to 20 ppm Azole / pH 8.5 to 10.</w:t>
      </w:r>
    </w:p>
    <w:p w14:paraId="52125B0F" w14:textId="6A79A0D8" w:rsidR="00D01780" w:rsidRPr="00AE1AC8" w:rsidRDefault="00405987" w:rsidP="00CC0928">
      <w:pPr>
        <w:pStyle w:val="ListParagraph"/>
        <w:numPr>
          <w:ilvl w:val="2"/>
          <w:numId w:val="5"/>
        </w:numPr>
        <w:contextualSpacing w:val="0"/>
        <w:rPr>
          <w:rFonts w:cs="Arial"/>
        </w:rPr>
      </w:pPr>
      <w:r w:rsidRPr="006644FB">
        <w:rPr>
          <w:rFonts w:cs="Arial"/>
        </w:rPr>
        <w:t>Glycol systems – 50% inhibited ethylene or propylene glycol</w:t>
      </w:r>
    </w:p>
    <w:p w14:paraId="3387E60F" w14:textId="780D3444" w:rsidR="003918B7" w:rsidRPr="00AE1AC8" w:rsidRDefault="00405987" w:rsidP="00F75A8E">
      <w:pPr>
        <w:pStyle w:val="ListParagraph"/>
        <w:numPr>
          <w:ilvl w:val="1"/>
          <w:numId w:val="5"/>
        </w:numPr>
        <w:contextualSpacing w:val="0"/>
        <w:rPr>
          <w:rFonts w:cs="Arial"/>
        </w:rPr>
      </w:pPr>
      <w:r w:rsidRPr="006644FB">
        <w:rPr>
          <w:rFonts w:cs="Arial"/>
        </w:rPr>
        <w:t>The contractor doing the project work is to use the same vendor, product brands and chemical mixtures as the Medical Center to maintain consistency of material in the systems.</w:t>
      </w:r>
    </w:p>
    <w:p w14:paraId="031858D4" w14:textId="6A23224F" w:rsidR="000B7DAE" w:rsidRDefault="000B7DAE" w:rsidP="00A675CA">
      <w:pPr>
        <w:pStyle w:val="ListParagraph"/>
        <w:numPr>
          <w:ilvl w:val="1"/>
          <w:numId w:val="5"/>
        </w:numPr>
        <w:contextualSpacing w:val="0"/>
        <w:rPr>
          <w:rFonts w:cs="Arial"/>
        </w:rPr>
      </w:pPr>
      <w:r w:rsidRPr="006644FB">
        <w:rPr>
          <w:rFonts w:cs="Arial"/>
        </w:rPr>
        <w:t xml:space="preserve">See </w:t>
      </w:r>
      <w:r w:rsidR="002847CE">
        <w:rPr>
          <w:rFonts w:cs="Arial"/>
        </w:rPr>
        <w:t>Standard 23</w:t>
      </w:r>
      <w:r w:rsidR="00D75EE9">
        <w:rPr>
          <w:rFonts w:cs="Arial"/>
        </w:rPr>
        <w:t xml:space="preserve">2500 </w:t>
      </w:r>
      <w:r w:rsidR="00476865">
        <w:rPr>
          <w:rFonts w:cs="Arial"/>
        </w:rPr>
        <w:t xml:space="preserve">Medical Campus HVAC Water Treatment for </w:t>
      </w:r>
      <w:r w:rsidR="00D70E49">
        <w:rPr>
          <w:rFonts w:cs="Arial"/>
        </w:rPr>
        <w:t>procedures inside existing buildings on the medical campus.</w:t>
      </w:r>
    </w:p>
    <w:p w14:paraId="15E284E5" w14:textId="61D3D047" w:rsidR="00256686" w:rsidRPr="00D56594" w:rsidRDefault="00256686" w:rsidP="00557992">
      <w:pPr>
        <w:pStyle w:val="ListParagraph"/>
        <w:numPr>
          <w:ilvl w:val="0"/>
          <w:numId w:val="5"/>
        </w:numPr>
        <w:contextualSpacing w:val="0"/>
        <w:rPr>
          <w:rFonts w:cs="Arial"/>
        </w:rPr>
      </w:pPr>
      <w:r>
        <w:rPr>
          <w:rFonts w:cs="Arial"/>
        </w:rPr>
        <w:t>Glycol Systems</w:t>
      </w:r>
    </w:p>
    <w:p w14:paraId="2E1108C7" w14:textId="77777777" w:rsidR="00256686" w:rsidRDefault="00256686" w:rsidP="00256686">
      <w:pPr>
        <w:pStyle w:val="ListParagraph"/>
        <w:numPr>
          <w:ilvl w:val="2"/>
          <w:numId w:val="5"/>
        </w:numPr>
        <w:contextualSpacing w:val="0"/>
        <w:rPr>
          <w:rFonts w:cs="Arial"/>
        </w:rPr>
      </w:pPr>
      <w:r>
        <w:rPr>
          <w:rFonts w:cs="Arial"/>
        </w:rPr>
        <w:t xml:space="preserve">All glycol systems shall be designed for 50% propylene glycol concentration (pumps, coils, etc.). </w:t>
      </w:r>
    </w:p>
    <w:p w14:paraId="1304E401" w14:textId="767C903E" w:rsidR="00256686" w:rsidRPr="00256686" w:rsidRDefault="00256686" w:rsidP="00256686">
      <w:pPr>
        <w:pStyle w:val="ListParagraph"/>
        <w:numPr>
          <w:ilvl w:val="2"/>
          <w:numId w:val="5"/>
        </w:numPr>
        <w:contextualSpacing w:val="0"/>
        <w:rPr>
          <w:rFonts w:cs="Arial"/>
        </w:rPr>
      </w:pPr>
      <w:r w:rsidRPr="003918B7">
        <w:rPr>
          <w:rFonts w:cs="Arial"/>
        </w:rPr>
        <w:t xml:space="preserve">Every glycol system must have a make-up system for the addition of the glycol/water mixture to the overall system. The make-up system needs to have a mixing tank for mixing the glycol and water to maintain the 50/50 mixture in the system. The mixing tank is to have a fill pump for pumping the mixture into the overall system. The make – up water connection to the </w:t>
      </w:r>
      <w:r w:rsidRPr="003918B7">
        <w:rPr>
          <w:rFonts w:cs="Arial"/>
        </w:rPr>
        <w:lastRenderedPageBreak/>
        <w:t>system is not to directly connect to the overall system in such a manner that non-mixed water could be introduced into the system.</w:t>
      </w:r>
    </w:p>
    <w:p w14:paraId="4D06F5B0" w14:textId="63DC3C5F" w:rsidR="00A675CA" w:rsidRDefault="00A675CA" w:rsidP="00A675CA">
      <w:pPr>
        <w:pStyle w:val="ListParagraph"/>
        <w:numPr>
          <w:ilvl w:val="0"/>
          <w:numId w:val="5"/>
        </w:numPr>
        <w:contextualSpacing w:val="0"/>
        <w:rPr>
          <w:rFonts w:cs="Arial"/>
        </w:rPr>
      </w:pPr>
      <w:r>
        <w:rPr>
          <w:rFonts w:cs="Arial"/>
        </w:rPr>
        <w:t>Water System Cleaning</w:t>
      </w:r>
    </w:p>
    <w:p w14:paraId="124D36DF" w14:textId="77777777" w:rsidR="00883E3E" w:rsidRDefault="00AD3ADC" w:rsidP="00A675CA">
      <w:pPr>
        <w:pStyle w:val="ListParagraph"/>
        <w:numPr>
          <w:ilvl w:val="1"/>
          <w:numId w:val="5"/>
        </w:numPr>
        <w:contextualSpacing w:val="0"/>
        <w:rPr>
          <w:rFonts w:cs="Arial"/>
        </w:rPr>
      </w:pPr>
      <w:r w:rsidRPr="00AD3ADC">
        <w:rPr>
          <w:rFonts w:cs="Arial"/>
        </w:rPr>
        <w:t>This standard applies to all water, steam, and condensate systems.</w:t>
      </w:r>
    </w:p>
    <w:p w14:paraId="3650431C" w14:textId="77777777" w:rsidR="00883E3E" w:rsidRDefault="00AD3ADC" w:rsidP="00A675CA">
      <w:pPr>
        <w:pStyle w:val="ListParagraph"/>
        <w:numPr>
          <w:ilvl w:val="1"/>
          <w:numId w:val="5"/>
        </w:numPr>
        <w:contextualSpacing w:val="0"/>
        <w:rPr>
          <w:rFonts w:cs="Arial"/>
        </w:rPr>
      </w:pPr>
      <w:r w:rsidRPr="00AD3ADC">
        <w:rPr>
          <w:rFonts w:cs="Arial"/>
        </w:rPr>
        <w:t>Provide flushing and drain connections for complete flushing and drainage of the entire system.</w:t>
      </w:r>
    </w:p>
    <w:p w14:paraId="44E77E8E" w14:textId="794781B9" w:rsidR="00883E3E" w:rsidRDefault="00AD3ADC" w:rsidP="00A675CA">
      <w:pPr>
        <w:pStyle w:val="ListParagraph"/>
        <w:numPr>
          <w:ilvl w:val="1"/>
          <w:numId w:val="5"/>
        </w:numPr>
        <w:contextualSpacing w:val="0"/>
        <w:rPr>
          <w:rFonts w:cs="Arial"/>
        </w:rPr>
      </w:pPr>
      <w:r w:rsidRPr="00AD3ADC">
        <w:rPr>
          <w:rFonts w:cs="Arial"/>
        </w:rPr>
        <w:t>Remove strainers, open all valves</w:t>
      </w:r>
      <w:r w:rsidR="005C1089">
        <w:rPr>
          <w:rFonts w:cs="Arial"/>
        </w:rPr>
        <w:t>,</w:t>
      </w:r>
      <w:r w:rsidRPr="00AD3ADC">
        <w:rPr>
          <w:rFonts w:cs="Arial"/>
        </w:rPr>
        <w:t xml:space="preserve"> and continuously flush the system with clean domestic water until all foreign matter is removed.</w:t>
      </w:r>
    </w:p>
    <w:p w14:paraId="552788CE" w14:textId="5161CD41" w:rsidR="00883E3E" w:rsidRDefault="00AD3ADC" w:rsidP="00A675CA">
      <w:pPr>
        <w:pStyle w:val="ListParagraph"/>
        <w:numPr>
          <w:ilvl w:val="1"/>
          <w:numId w:val="5"/>
        </w:numPr>
        <w:contextualSpacing w:val="0"/>
        <w:rPr>
          <w:rFonts w:cs="Arial"/>
        </w:rPr>
      </w:pPr>
      <w:r w:rsidRPr="00AD3ADC">
        <w:rPr>
          <w:rFonts w:cs="Arial"/>
        </w:rPr>
        <w:t xml:space="preserve">Fill and vent the system, </w:t>
      </w:r>
      <w:r w:rsidR="00092966">
        <w:rPr>
          <w:rFonts w:cs="Arial"/>
        </w:rPr>
        <w:t xml:space="preserve">adding </w:t>
      </w:r>
      <w:r w:rsidR="00266B5F">
        <w:rPr>
          <w:rFonts w:cs="Arial"/>
        </w:rPr>
        <w:t xml:space="preserve">cleaning solution as directed by the chemical </w:t>
      </w:r>
      <w:r w:rsidR="00DE48C3">
        <w:rPr>
          <w:rFonts w:cs="Arial"/>
        </w:rPr>
        <w:t>treatment representative</w:t>
      </w:r>
      <w:r w:rsidRPr="00AD3ADC">
        <w:rPr>
          <w:rFonts w:cs="Arial"/>
        </w:rPr>
        <w:t xml:space="preserve">. Circulate this solution </w:t>
      </w:r>
      <w:r w:rsidR="003B5847">
        <w:rPr>
          <w:rFonts w:cs="Arial"/>
        </w:rPr>
        <w:t>as directed by the chemical treatment representative. D</w:t>
      </w:r>
      <w:r w:rsidRPr="00AD3ADC">
        <w:rPr>
          <w:rFonts w:cs="Arial"/>
        </w:rPr>
        <w:t>rain and flush the system with clean domestic water</w:t>
      </w:r>
      <w:r w:rsidR="003B5847">
        <w:rPr>
          <w:rFonts w:cs="Arial"/>
        </w:rPr>
        <w:t xml:space="preserve"> until all cleaning </w:t>
      </w:r>
      <w:r w:rsidR="000F6690">
        <w:rPr>
          <w:rFonts w:cs="Arial"/>
        </w:rPr>
        <w:t>chemicals have</w:t>
      </w:r>
      <w:r w:rsidR="003B5847">
        <w:rPr>
          <w:rFonts w:cs="Arial"/>
        </w:rPr>
        <w:t xml:space="preserve"> been flushed out</w:t>
      </w:r>
      <w:r w:rsidR="001C0EAD">
        <w:rPr>
          <w:rFonts w:cs="Arial"/>
        </w:rPr>
        <w:t xml:space="preserve">. </w:t>
      </w:r>
    </w:p>
    <w:p w14:paraId="2DF38AFE" w14:textId="551818B5" w:rsidR="00E97403" w:rsidRDefault="00E97403" w:rsidP="00A675CA">
      <w:pPr>
        <w:pStyle w:val="ListParagraph"/>
        <w:numPr>
          <w:ilvl w:val="1"/>
          <w:numId w:val="5"/>
        </w:numPr>
        <w:contextualSpacing w:val="0"/>
        <w:rPr>
          <w:rFonts w:cs="Arial"/>
        </w:rPr>
      </w:pPr>
      <w:r>
        <w:rPr>
          <w:rFonts w:cs="Arial"/>
        </w:rPr>
        <w:t xml:space="preserve">No chemical treatment solution may be flushed to the sanitary system which has a pH of greater than 11.5. </w:t>
      </w:r>
      <w:r w:rsidR="00AD296E">
        <w:rPr>
          <w:rFonts w:cs="Arial"/>
        </w:rPr>
        <w:t xml:space="preserve">If </w:t>
      </w:r>
      <w:r w:rsidR="000F6690">
        <w:rPr>
          <w:rFonts w:cs="Arial"/>
        </w:rPr>
        <w:t xml:space="preserve">the </w:t>
      </w:r>
      <w:r w:rsidR="00AD296E">
        <w:rPr>
          <w:rFonts w:cs="Arial"/>
        </w:rPr>
        <w:t>solution is greater than 11.5, it shall be collected and disposed of properly at the contractor’s expense.</w:t>
      </w:r>
    </w:p>
    <w:p w14:paraId="508F2A79" w14:textId="77777777" w:rsidR="00883E3E" w:rsidRDefault="00AD3ADC" w:rsidP="00A675CA">
      <w:pPr>
        <w:pStyle w:val="ListParagraph"/>
        <w:numPr>
          <w:ilvl w:val="1"/>
          <w:numId w:val="5"/>
        </w:numPr>
        <w:contextualSpacing w:val="0"/>
        <w:rPr>
          <w:rFonts w:cs="Arial"/>
        </w:rPr>
      </w:pPr>
      <w:r w:rsidRPr="00AD3ADC">
        <w:rPr>
          <w:rFonts w:cs="Arial"/>
        </w:rPr>
        <w:t>Replace the strainers and fill the system with clean water, circulate for one hour and test for alkalinity. If the system pH is below 7, add trisodium phosphate until the pH reads 7-8.</w:t>
      </w:r>
    </w:p>
    <w:p w14:paraId="058296AE" w14:textId="6DDB168F" w:rsidR="00A675CA" w:rsidRDefault="00AD3ADC" w:rsidP="00A675CA">
      <w:pPr>
        <w:pStyle w:val="ListParagraph"/>
        <w:numPr>
          <w:ilvl w:val="1"/>
          <w:numId w:val="5"/>
        </w:numPr>
        <w:contextualSpacing w:val="0"/>
        <w:rPr>
          <w:rFonts w:cs="Arial"/>
        </w:rPr>
      </w:pPr>
      <w:r w:rsidRPr="00AD3ADC">
        <w:rPr>
          <w:rFonts w:cs="Arial"/>
        </w:rPr>
        <w:t xml:space="preserve">Fill </w:t>
      </w:r>
      <w:r w:rsidR="005A0E7C">
        <w:rPr>
          <w:rFonts w:cs="Arial"/>
        </w:rPr>
        <w:t xml:space="preserve">chilled water and steam </w:t>
      </w:r>
      <w:r w:rsidRPr="00AD3ADC">
        <w:rPr>
          <w:rFonts w:cs="Arial"/>
        </w:rPr>
        <w:t>system</w:t>
      </w:r>
      <w:r w:rsidR="000F507F">
        <w:rPr>
          <w:rFonts w:cs="Arial"/>
        </w:rPr>
        <w:t>s</w:t>
      </w:r>
      <w:r w:rsidRPr="00AD3ADC">
        <w:rPr>
          <w:rFonts w:cs="Arial"/>
        </w:rPr>
        <w:t xml:space="preserve"> using water or steam from the permanent system.</w:t>
      </w:r>
    </w:p>
    <w:p w14:paraId="7ADAC08D" w14:textId="763B98CD" w:rsidR="000F507F" w:rsidRPr="006644FB" w:rsidRDefault="000F507F" w:rsidP="00A675CA">
      <w:pPr>
        <w:pStyle w:val="ListParagraph"/>
        <w:numPr>
          <w:ilvl w:val="1"/>
          <w:numId w:val="5"/>
        </w:numPr>
        <w:contextualSpacing w:val="0"/>
        <w:rPr>
          <w:rFonts w:cs="Arial"/>
        </w:rPr>
      </w:pPr>
      <w:r>
        <w:rPr>
          <w:rFonts w:cs="Arial"/>
        </w:rPr>
        <w:t xml:space="preserve">For closed loop heating hot water systems – add permanent </w:t>
      </w:r>
      <w:r w:rsidR="00D46A51">
        <w:rPr>
          <w:rFonts w:cs="Arial"/>
        </w:rPr>
        <w:t>chemicals at the direction of the chemical treatment representative.</w:t>
      </w:r>
    </w:p>
    <w:p w14:paraId="05500479" w14:textId="1DB45689" w:rsidR="008428F2" w:rsidRDefault="008428F2" w:rsidP="004968FB">
      <w:pPr>
        <w:ind w:firstLine="0"/>
        <w:rPr>
          <w:rFonts w:cs="Arial"/>
          <w:color w:val="0032A0"/>
          <w:sz w:val="28"/>
          <w:szCs w:val="28"/>
        </w:rPr>
      </w:pPr>
    </w:p>
    <w:p w14:paraId="71B71FCC" w14:textId="0251A60E" w:rsidR="006217B6" w:rsidRDefault="006217B6" w:rsidP="00ED1A5E">
      <w:pPr>
        <w:outlineLvl w:val="0"/>
        <w:rPr>
          <w:rFonts w:cs="Arial"/>
          <w:color w:val="0032A0"/>
          <w:sz w:val="28"/>
          <w:szCs w:val="28"/>
        </w:rPr>
      </w:pPr>
      <w:bookmarkStart w:id="14" w:name="DuctsCasings"/>
      <w:bookmarkStart w:id="15" w:name="AirDuctAccessories"/>
      <w:bookmarkEnd w:id="14"/>
      <w:r>
        <w:rPr>
          <w:rFonts w:cs="Arial"/>
          <w:color w:val="0032A0"/>
          <w:sz w:val="28"/>
          <w:szCs w:val="28"/>
        </w:rPr>
        <w:t>Section 23 3100 | HVAC Ducts and Casings</w:t>
      </w:r>
    </w:p>
    <w:p w14:paraId="5AED07ED" w14:textId="3E421979" w:rsidR="006217B6" w:rsidRPr="00B97674" w:rsidRDefault="006217B6" w:rsidP="006217B6">
      <w:pPr>
        <w:pStyle w:val="ListParagraph"/>
        <w:numPr>
          <w:ilvl w:val="0"/>
          <w:numId w:val="20"/>
        </w:numPr>
        <w:contextualSpacing w:val="0"/>
      </w:pPr>
      <w:r>
        <w:t>DUCT HANGERS</w:t>
      </w:r>
    </w:p>
    <w:p w14:paraId="525600D7" w14:textId="715318A0" w:rsidR="006217B6" w:rsidRPr="00B97674" w:rsidRDefault="001434EA" w:rsidP="006217B6">
      <w:pPr>
        <w:pStyle w:val="ListParagraph"/>
        <w:numPr>
          <w:ilvl w:val="1"/>
          <w:numId w:val="20"/>
        </w:numPr>
        <w:contextualSpacing w:val="0"/>
      </w:pPr>
      <w:r>
        <w:t xml:space="preserve">Aircraft hangers such as Gripple hangers </w:t>
      </w:r>
      <w:r w:rsidR="00183F08">
        <w:t>are not permitted on the education campus.</w:t>
      </w:r>
    </w:p>
    <w:p w14:paraId="32B8AC4F" w14:textId="77777777" w:rsidR="006217B6" w:rsidRDefault="006217B6" w:rsidP="00D472F6">
      <w:pPr>
        <w:rPr>
          <w:rFonts w:cs="Arial"/>
          <w:color w:val="0032A0"/>
          <w:sz w:val="28"/>
          <w:szCs w:val="28"/>
        </w:rPr>
      </w:pPr>
    </w:p>
    <w:p w14:paraId="5D6A3B06" w14:textId="534FAD50" w:rsidR="00C40363" w:rsidRDefault="00C40363" w:rsidP="00ED1A5E">
      <w:pPr>
        <w:outlineLvl w:val="0"/>
        <w:rPr>
          <w:rFonts w:cs="Arial"/>
          <w:color w:val="0032A0"/>
          <w:sz w:val="28"/>
          <w:szCs w:val="28"/>
        </w:rPr>
      </w:pPr>
      <w:r>
        <w:rPr>
          <w:rFonts w:cs="Arial"/>
          <w:color w:val="0032A0"/>
          <w:sz w:val="28"/>
          <w:szCs w:val="28"/>
        </w:rPr>
        <w:t>Section 23 3300 | Air Duct Accessories</w:t>
      </w:r>
    </w:p>
    <w:bookmarkEnd w:id="15"/>
    <w:p w14:paraId="40BD39B1" w14:textId="09068480" w:rsidR="008F1702" w:rsidRPr="00B97674" w:rsidRDefault="00CC0928" w:rsidP="00183F08">
      <w:pPr>
        <w:pStyle w:val="ListParagraph"/>
        <w:numPr>
          <w:ilvl w:val="0"/>
          <w:numId w:val="36"/>
        </w:numPr>
        <w:contextualSpacing w:val="0"/>
      </w:pPr>
      <w:r>
        <w:t>ACCESS DOORS</w:t>
      </w:r>
    </w:p>
    <w:p w14:paraId="365B20C1" w14:textId="541D8257" w:rsidR="008F1702" w:rsidRPr="00B97674" w:rsidRDefault="008F1702" w:rsidP="00183F08">
      <w:pPr>
        <w:pStyle w:val="ListParagraph"/>
        <w:numPr>
          <w:ilvl w:val="1"/>
          <w:numId w:val="36"/>
        </w:numPr>
        <w:contextualSpacing w:val="0"/>
      </w:pPr>
      <w:r w:rsidRPr="00B97674">
        <w:t xml:space="preserve">Provide </w:t>
      </w:r>
      <w:r w:rsidR="007327E4" w:rsidRPr="00B97674">
        <w:t xml:space="preserve">duct </w:t>
      </w:r>
      <w:r w:rsidRPr="00B97674">
        <w:t xml:space="preserve">access doors upstream and downstream of all duct-mounted coils (specifically for VAV reheat coils). </w:t>
      </w:r>
    </w:p>
    <w:p w14:paraId="610463B4" w14:textId="016C7635" w:rsidR="008F1702" w:rsidRPr="00B97674" w:rsidRDefault="007327E4" w:rsidP="00183F08">
      <w:pPr>
        <w:pStyle w:val="ListParagraph"/>
        <w:numPr>
          <w:ilvl w:val="1"/>
          <w:numId w:val="36"/>
        </w:numPr>
        <w:contextualSpacing w:val="0"/>
      </w:pPr>
      <w:r w:rsidRPr="00B97674">
        <w:t xml:space="preserve">Provide duct access doors at fire and combination fire/smoke dampers. </w:t>
      </w:r>
      <w:r w:rsidR="008F1F69" w:rsidRPr="00B97674">
        <w:t>Doors to be no smaller than 12” x 12”</w:t>
      </w:r>
      <w:r w:rsidR="006C082B" w:rsidRPr="00B97674">
        <w:t xml:space="preserve"> (except where duct is smaller than 14” wide). </w:t>
      </w:r>
    </w:p>
    <w:p w14:paraId="5E660D28" w14:textId="3286A2C2" w:rsidR="00E7024A" w:rsidRPr="00B97674" w:rsidRDefault="00E7024A" w:rsidP="00183F08">
      <w:pPr>
        <w:pStyle w:val="ListParagraph"/>
        <w:numPr>
          <w:ilvl w:val="1"/>
          <w:numId w:val="36"/>
        </w:numPr>
        <w:contextualSpacing w:val="0"/>
      </w:pPr>
      <w:r w:rsidRPr="00B97674">
        <w:t xml:space="preserve">Duct access doors </w:t>
      </w:r>
      <w:r w:rsidR="00493108" w:rsidRPr="00B97674">
        <w:t xml:space="preserve">above ceilings shall be full cam lock style – no hinges. </w:t>
      </w:r>
      <w:r w:rsidR="00546475" w:rsidRPr="00B97674">
        <w:t>Ducts located in mechanical room with appropriate clearances may be hinged.</w:t>
      </w:r>
    </w:p>
    <w:p w14:paraId="440C1A2F" w14:textId="0DFE7E55" w:rsidR="001E38E0" w:rsidRPr="00B97674" w:rsidRDefault="00CC0928" w:rsidP="00183F08">
      <w:pPr>
        <w:pStyle w:val="ListParagraph"/>
        <w:numPr>
          <w:ilvl w:val="0"/>
          <w:numId w:val="36"/>
        </w:numPr>
        <w:contextualSpacing w:val="0"/>
      </w:pPr>
      <w:r>
        <w:t>FLEXIBLE DUCT</w:t>
      </w:r>
    </w:p>
    <w:p w14:paraId="50343CD4" w14:textId="22019D72" w:rsidR="005A5D7C" w:rsidRPr="00B97674" w:rsidRDefault="005A437B" w:rsidP="00183F08">
      <w:pPr>
        <w:pStyle w:val="ListParagraph"/>
        <w:numPr>
          <w:ilvl w:val="1"/>
          <w:numId w:val="36"/>
        </w:numPr>
        <w:contextualSpacing w:val="0"/>
      </w:pPr>
      <w:r w:rsidRPr="00B97674">
        <w:t>All supply flexible duct shall be insulated with a 1 1/2 “ blanket of glass wool with an out</w:t>
      </w:r>
      <w:r w:rsidR="00183F08">
        <w:t>side</w:t>
      </w:r>
      <w:r w:rsidRPr="00B97674">
        <w:t xml:space="preserve"> moisture barrier. The insulation assembly shall have a flame spread of not more than 25 and a smoke </w:t>
      </w:r>
      <w:r w:rsidR="00B6445C" w:rsidRPr="00B97674">
        <w:t>development rate of not over 50.</w:t>
      </w:r>
    </w:p>
    <w:p w14:paraId="3A1A5C4D" w14:textId="7166EEFC" w:rsidR="00B6445C" w:rsidRPr="00B97674" w:rsidRDefault="00B6445C" w:rsidP="00183F08">
      <w:pPr>
        <w:pStyle w:val="ListParagraph"/>
        <w:numPr>
          <w:ilvl w:val="1"/>
          <w:numId w:val="36"/>
        </w:numPr>
        <w:contextualSpacing w:val="0"/>
      </w:pPr>
      <w:r w:rsidRPr="00B97674">
        <w:lastRenderedPageBreak/>
        <w:t>A single length of flexible duct shall not exceed 5’0”.</w:t>
      </w:r>
      <w:r w:rsidR="005904F8" w:rsidRPr="00B97674">
        <w:t xml:space="preserve"> Splicing of multiple pieces of flexible duct is not permitted.</w:t>
      </w:r>
    </w:p>
    <w:p w14:paraId="11B50DAF" w14:textId="20725D27" w:rsidR="00B6445C" w:rsidRPr="00B97674" w:rsidRDefault="00B6445C" w:rsidP="00183F08">
      <w:pPr>
        <w:pStyle w:val="ListParagraph"/>
        <w:numPr>
          <w:ilvl w:val="1"/>
          <w:numId w:val="36"/>
        </w:numPr>
        <w:contextualSpacing w:val="0"/>
      </w:pPr>
      <w:r w:rsidRPr="00B97674">
        <w:t>The minimum bend radius shall be 1 ½ times the duct diameter. The radius shall be measured to the inside edge of the flexible duct.</w:t>
      </w:r>
    </w:p>
    <w:p w14:paraId="7FACD071" w14:textId="096CC170" w:rsidR="00B6445C" w:rsidRDefault="00633061" w:rsidP="00183F08">
      <w:pPr>
        <w:pStyle w:val="ListParagraph"/>
        <w:numPr>
          <w:ilvl w:val="1"/>
          <w:numId w:val="36"/>
        </w:numPr>
        <w:contextualSpacing w:val="0"/>
      </w:pPr>
      <w:r w:rsidRPr="00B97674">
        <w:t>Total offset in any run of flexible duct shall not exceed 90 degrees</w:t>
      </w:r>
      <w:r w:rsidR="00B97B45" w:rsidRPr="00B97674">
        <w:t xml:space="preserve"> for aluminum flexible duct or 180 degrees for PVC flexible duct</w:t>
      </w:r>
      <w:r w:rsidRPr="00B97674">
        <w:t>.</w:t>
      </w:r>
    </w:p>
    <w:p w14:paraId="17D24A84" w14:textId="45F8C130" w:rsidR="00716B40" w:rsidRPr="00B97674" w:rsidRDefault="00716B40" w:rsidP="00183F08">
      <w:pPr>
        <w:pStyle w:val="ListParagraph"/>
        <w:numPr>
          <w:ilvl w:val="1"/>
          <w:numId w:val="36"/>
        </w:numPr>
        <w:contextualSpacing w:val="0"/>
      </w:pPr>
      <w:r>
        <w:t>Install flex duct without kinks or sharp bends.</w:t>
      </w:r>
    </w:p>
    <w:p w14:paraId="62E4A3C4" w14:textId="35670CBF" w:rsidR="00633061" w:rsidRPr="00B97674" w:rsidRDefault="00633061" w:rsidP="00183F08">
      <w:pPr>
        <w:pStyle w:val="ListParagraph"/>
        <w:numPr>
          <w:ilvl w:val="1"/>
          <w:numId w:val="36"/>
        </w:numPr>
        <w:contextualSpacing w:val="0"/>
      </w:pPr>
      <w:r w:rsidRPr="00B97674">
        <w:t>Flexible duct shall be secured to the</w:t>
      </w:r>
      <w:r w:rsidR="006D70A8" w:rsidRPr="00B97674">
        <w:t xml:space="preserve"> rigid duct and grille/diffuser with nylon adju</w:t>
      </w:r>
      <w:r w:rsidR="00EB33D0" w:rsidRPr="00B97674">
        <w:t>stable, self-locking strap and a minimum of three sheet metal screws. The flexible duct shall be sealed airtight at each connection</w:t>
      </w:r>
      <w:r w:rsidR="00B6780E" w:rsidRPr="00B97674">
        <w:t xml:space="preserve"> with aluminum tape. Fiber or cloth duct tape is not permitted to seal rigid or flexible duct.</w:t>
      </w:r>
    </w:p>
    <w:p w14:paraId="6BAB6A64" w14:textId="12873D0B" w:rsidR="008C0C63" w:rsidRPr="00B97674" w:rsidRDefault="008C0C63" w:rsidP="00183F08">
      <w:pPr>
        <w:pStyle w:val="ListParagraph"/>
        <w:numPr>
          <w:ilvl w:val="1"/>
          <w:numId w:val="36"/>
        </w:numPr>
        <w:contextualSpacing w:val="0"/>
      </w:pPr>
      <w:r w:rsidRPr="00B97674">
        <w:t>Support PVC flexible duct at connection to diffuser/grille with “Flexright” flexible duct elbow support or similar radius sup</w:t>
      </w:r>
      <w:r w:rsidR="00552A9A" w:rsidRPr="00B97674">
        <w:t>port.</w:t>
      </w:r>
    </w:p>
    <w:p w14:paraId="104CF52B" w14:textId="787AD5EA" w:rsidR="00213E2C" w:rsidRPr="00B97674" w:rsidRDefault="00213E2C" w:rsidP="00183F08">
      <w:pPr>
        <w:pStyle w:val="ListParagraph"/>
        <w:numPr>
          <w:ilvl w:val="1"/>
          <w:numId w:val="36"/>
        </w:numPr>
        <w:contextualSpacing w:val="0"/>
      </w:pPr>
      <w:r w:rsidRPr="00B97674">
        <w:t xml:space="preserve">Flexible ductwork shall </w:t>
      </w:r>
      <w:r w:rsidR="00967D71" w:rsidRPr="00B97674">
        <w:t>not be used in high or medium pressure ductwork.</w:t>
      </w:r>
      <w:r w:rsidRPr="00B97674">
        <w:t xml:space="preserve"> </w:t>
      </w:r>
    </w:p>
    <w:p w14:paraId="773C13B4" w14:textId="69DDD296" w:rsidR="00552A9A" w:rsidRPr="00B97674" w:rsidRDefault="00552A9A" w:rsidP="00183F08">
      <w:pPr>
        <w:pStyle w:val="ListParagraph"/>
        <w:numPr>
          <w:ilvl w:val="1"/>
          <w:numId w:val="36"/>
        </w:numPr>
        <w:contextualSpacing w:val="0"/>
      </w:pPr>
      <w:r w:rsidRPr="00B97674">
        <w:t>Allowable materials:</w:t>
      </w:r>
    </w:p>
    <w:p w14:paraId="4B9FDABE" w14:textId="03334AD3" w:rsidR="00552A9A" w:rsidRPr="00B97674" w:rsidRDefault="00552A9A" w:rsidP="00183F08">
      <w:pPr>
        <w:pStyle w:val="ListParagraph"/>
        <w:numPr>
          <w:ilvl w:val="2"/>
          <w:numId w:val="36"/>
        </w:numPr>
        <w:contextualSpacing w:val="0"/>
      </w:pPr>
      <w:r w:rsidRPr="00B97674">
        <w:t>Medical Campus – Aluminum or PVC.</w:t>
      </w:r>
    </w:p>
    <w:p w14:paraId="2CA3D7BD" w14:textId="55720655" w:rsidR="008428F2" w:rsidRDefault="00552A9A" w:rsidP="004968FB">
      <w:pPr>
        <w:pStyle w:val="ListParagraph"/>
        <w:numPr>
          <w:ilvl w:val="2"/>
          <w:numId w:val="36"/>
        </w:numPr>
        <w:contextualSpacing w:val="0"/>
      </w:pPr>
      <w:r w:rsidRPr="00B97674">
        <w:t>Education Campus – Aluminum.</w:t>
      </w:r>
    </w:p>
    <w:p w14:paraId="331A60B3" w14:textId="77777777" w:rsidR="008428F2" w:rsidRPr="00E65672" w:rsidRDefault="008428F2" w:rsidP="008428F2">
      <w:pPr>
        <w:pStyle w:val="ListParagraph"/>
        <w:ind w:left="1080" w:firstLine="0"/>
        <w:contextualSpacing w:val="0"/>
      </w:pPr>
    </w:p>
    <w:p w14:paraId="56602107" w14:textId="1EB69476" w:rsidR="00D472F6" w:rsidRDefault="003A4DB2" w:rsidP="00ED1A5E">
      <w:pPr>
        <w:outlineLvl w:val="0"/>
        <w:rPr>
          <w:rFonts w:cs="Arial"/>
          <w:color w:val="0032A0"/>
          <w:sz w:val="28"/>
          <w:szCs w:val="28"/>
        </w:rPr>
      </w:pPr>
      <w:bookmarkStart w:id="16" w:name="AirTerminalUnits"/>
      <w:r w:rsidRPr="00972254">
        <w:rPr>
          <w:rFonts w:cs="Arial"/>
          <w:color w:val="0032A0"/>
          <w:sz w:val="28"/>
          <w:szCs w:val="28"/>
        </w:rPr>
        <w:t>Section 2</w:t>
      </w:r>
      <w:r w:rsidR="004C3A19">
        <w:rPr>
          <w:rFonts w:cs="Arial"/>
          <w:color w:val="0032A0"/>
          <w:sz w:val="28"/>
          <w:szCs w:val="28"/>
        </w:rPr>
        <w:t>3</w:t>
      </w:r>
      <w:r w:rsidR="00D27716" w:rsidRPr="00972254">
        <w:rPr>
          <w:rFonts w:cs="Arial"/>
          <w:color w:val="0032A0"/>
          <w:sz w:val="28"/>
          <w:szCs w:val="28"/>
        </w:rPr>
        <w:t xml:space="preserve"> 3</w:t>
      </w:r>
      <w:r w:rsidR="00701283">
        <w:rPr>
          <w:rFonts w:cs="Arial"/>
          <w:color w:val="0032A0"/>
          <w:sz w:val="28"/>
          <w:szCs w:val="28"/>
        </w:rPr>
        <w:t>600</w:t>
      </w:r>
      <w:r w:rsidR="00310D5B">
        <w:rPr>
          <w:rFonts w:cs="Arial"/>
          <w:color w:val="0032A0"/>
          <w:sz w:val="28"/>
          <w:szCs w:val="28"/>
        </w:rPr>
        <w:t xml:space="preserve"> </w:t>
      </w:r>
      <w:r w:rsidRPr="00972254">
        <w:rPr>
          <w:rFonts w:cs="Arial"/>
          <w:color w:val="0032A0"/>
          <w:sz w:val="28"/>
          <w:szCs w:val="28"/>
        </w:rPr>
        <w:t xml:space="preserve">| </w:t>
      </w:r>
      <w:r w:rsidR="00701283">
        <w:rPr>
          <w:rFonts w:cs="Arial"/>
          <w:color w:val="0032A0"/>
          <w:sz w:val="28"/>
          <w:szCs w:val="28"/>
        </w:rPr>
        <w:t>Air Terminal Units</w:t>
      </w:r>
    </w:p>
    <w:bookmarkEnd w:id="16"/>
    <w:p w14:paraId="155350F1" w14:textId="07ED4BCE" w:rsidR="00E153AF" w:rsidRPr="00B97674" w:rsidRDefault="00CC0928" w:rsidP="00CC0928">
      <w:pPr>
        <w:pStyle w:val="ListParagraph"/>
        <w:numPr>
          <w:ilvl w:val="0"/>
          <w:numId w:val="32"/>
        </w:numPr>
        <w:contextualSpacing w:val="0"/>
        <w:rPr>
          <w:rFonts w:cs="Arial"/>
          <w:color w:val="0032A0"/>
          <w:sz w:val="28"/>
          <w:szCs w:val="28"/>
        </w:rPr>
      </w:pPr>
      <w:r>
        <w:rPr>
          <w:rFonts w:cs="Arial"/>
        </w:rPr>
        <w:t>VARIABLE AIR VOLUME UNITS</w:t>
      </w:r>
    </w:p>
    <w:p w14:paraId="5E3C3F95" w14:textId="7BB13571" w:rsidR="007901E9" w:rsidRPr="00B97674" w:rsidRDefault="00701283" w:rsidP="00CC0928">
      <w:pPr>
        <w:pStyle w:val="ListParagraph"/>
        <w:numPr>
          <w:ilvl w:val="1"/>
          <w:numId w:val="32"/>
        </w:numPr>
        <w:contextualSpacing w:val="0"/>
        <w:rPr>
          <w:rFonts w:cs="Arial"/>
        </w:rPr>
      </w:pPr>
      <w:r w:rsidRPr="00B97674">
        <w:rPr>
          <w:rFonts w:cs="Arial"/>
        </w:rPr>
        <w:t>VAV’s shall be double wall construction. They shall have a low leakage damper with a cell foam gasket. Bearings shall be self-lubricating.</w:t>
      </w:r>
    </w:p>
    <w:p w14:paraId="5F6ACE98" w14:textId="2818BA0B" w:rsidR="00310D5B" w:rsidRPr="00B97674" w:rsidRDefault="00310D5B" w:rsidP="00CC0928">
      <w:pPr>
        <w:pStyle w:val="ListParagraph"/>
        <w:numPr>
          <w:ilvl w:val="1"/>
          <w:numId w:val="32"/>
        </w:numPr>
        <w:contextualSpacing w:val="0"/>
        <w:rPr>
          <w:rFonts w:cs="Arial"/>
        </w:rPr>
      </w:pPr>
      <w:r w:rsidRPr="00B97674">
        <w:rPr>
          <w:rFonts w:cs="Arial"/>
        </w:rPr>
        <w:t>Special consideration should be given during design, coordination, and construction to provide adequate access to the VAV controller, reheat piping accessories, and duct access doors.</w:t>
      </w:r>
    </w:p>
    <w:p w14:paraId="7CB36B62" w14:textId="49D22143" w:rsidR="00AA1A0C" w:rsidRPr="00B97674" w:rsidRDefault="00CC0928" w:rsidP="00CC0928">
      <w:pPr>
        <w:pStyle w:val="ListParagraph"/>
        <w:numPr>
          <w:ilvl w:val="0"/>
          <w:numId w:val="32"/>
        </w:numPr>
        <w:contextualSpacing w:val="0"/>
        <w:rPr>
          <w:rFonts w:cs="Arial"/>
        </w:rPr>
      </w:pPr>
      <w:r>
        <w:rPr>
          <w:rFonts w:cs="Arial"/>
        </w:rPr>
        <w:t>REHEAT COILS</w:t>
      </w:r>
    </w:p>
    <w:p w14:paraId="5748403F" w14:textId="0EBCC1AE" w:rsidR="00AA1A0C" w:rsidRPr="00B97674" w:rsidRDefault="00AA1A0C" w:rsidP="00CC0928">
      <w:pPr>
        <w:pStyle w:val="ListParagraph"/>
        <w:numPr>
          <w:ilvl w:val="1"/>
          <w:numId w:val="32"/>
        </w:numPr>
        <w:contextualSpacing w:val="0"/>
        <w:rPr>
          <w:rFonts w:cs="Arial"/>
        </w:rPr>
      </w:pPr>
      <w:r w:rsidRPr="00B97674">
        <w:rPr>
          <w:rFonts w:cs="Arial"/>
        </w:rPr>
        <w:t xml:space="preserve">Each VAV shall have an associated hot water reheat coil. </w:t>
      </w:r>
      <w:r w:rsidR="00C83A9A">
        <w:rPr>
          <w:rFonts w:cs="Arial"/>
        </w:rPr>
        <w:t xml:space="preserve">The VAV box and reheat coil shall be separate components. </w:t>
      </w:r>
      <w:r w:rsidRPr="00B97674">
        <w:rPr>
          <w:rFonts w:cs="Arial"/>
        </w:rPr>
        <w:t xml:space="preserve">There shall be an access door upstream and downstream of each reheat coil for coil cleaning. Access door </w:t>
      </w:r>
      <w:r w:rsidR="00D9425B">
        <w:rPr>
          <w:rFonts w:cs="Arial"/>
        </w:rPr>
        <w:t>shall be double cam lock and as large as the duct will allow</w:t>
      </w:r>
      <w:r w:rsidRPr="00B97674">
        <w:rPr>
          <w:rFonts w:cs="Arial"/>
        </w:rPr>
        <w:t xml:space="preserve">. </w:t>
      </w:r>
    </w:p>
    <w:p w14:paraId="714C3626" w14:textId="532144C1" w:rsidR="00AA1A0C" w:rsidRPr="00B97674" w:rsidRDefault="00AA1A0C" w:rsidP="00CC0928">
      <w:pPr>
        <w:pStyle w:val="ListParagraph"/>
        <w:numPr>
          <w:ilvl w:val="1"/>
          <w:numId w:val="32"/>
        </w:numPr>
        <w:contextualSpacing w:val="0"/>
        <w:rPr>
          <w:rFonts w:cs="Arial"/>
        </w:rPr>
      </w:pPr>
      <w:r w:rsidRPr="00B97674">
        <w:rPr>
          <w:rFonts w:cs="Arial"/>
        </w:rPr>
        <w:t>Reheat coils shall be selected at an entering water temperature of 135 deg F and an entering air temperature of 55 deg F.</w:t>
      </w:r>
    </w:p>
    <w:p w14:paraId="04C717A2" w14:textId="35DD1F31" w:rsidR="00AD5581" w:rsidRDefault="00AA1A0C" w:rsidP="00CC0928">
      <w:pPr>
        <w:pStyle w:val="ListParagraph"/>
        <w:numPr>
          <w:ilvl w:val="1"/>
          <w:numId w:val="32"/>
        </w:numPr>
        <w:contextualSpacing w:val="0"/>
        <w:rPr>
          <w:rFonts w:cs="Arial"/>
        </w:rPr>
      </w:pPr>
      <w:r w:rsidRPr="00B97674">
        <w:rPr>
          <w:rFonts w:cs="Arial"/>
        </w:rPr>
        <w:t>Coils shall have 0.0095” aluminum fins and 0.035” copper tubes.</w:t>
      </w:r>
    </w:p>
    <w:p w14:paraId="02C13133" w14:textId="754AEA19" w:rsidR="002E4860" w:rsidRDefault="002E4860" w:rsidP="00CC0928">
      <w:pPr>
        <w:pStyle w:val="ListParagraph"/>
        <w:numPr>
          <w:ilvl w:val="1"/>
          <w:numId w:val="32"/>
        </w:numPr>
        <w:contextualSpacing w:val="0"/>
        <w:rPr>
          <w:rFonts w:cs="Arial"/>
        </w:rPr>
      </w:pPr>
      <w:r w:rsidRPr="002E4860">
        <w:rPr>
          <w:rFonts w:cs="Arial"/>
        </w:rPr>
        <w:t>All VAV boxes and Reheat Coil Assemblies control valves must have adequate access space for maintenance, including removal of coils, damper arms, reheat valves, etc. Space must be maintained to top of acoustical ceiling grid. A “coil pull” space of coil length plus 6” is required.</w:t>
      </w:r>
    </w:p>
    <w:p w14:paraId="1C1C7839" w14:textId="1A43155C" w:rsidR="00C702D6" w:rsidRPr="00B97674" w:rsidRDefault="00C702D6" w:rsidP="00CC0928">
      <w:pPr>
        <w:pStyle w:val="ListParagraph"/>
        <w:numPr>
          <w:ilvl w:val="1"/>
          <w:numId w:val="32"/>
        </w:numPr>
        <w:contextualSpacing w:val="0"/>
        <w:rPr>
          <w:rFonts w:cs="Arial"/>
        </w:rPr>
      </w:pPr>
      <w:r>
        <w:rPr>
          <w:rFonts w:cs="Arial"/>
        </w:rPr>
        <w:t>Reheat coils shall be hard piped, not connected with flexible hoses.</w:t>
      </w:r>
    </w:p>
    <w:p w14:paraId="1C2438E4" w14:textId="77777777" w:rsidR="00264EEB" w:rsidRDefault="00264EEB" w:rsidP="00BE7D4E">
      <w:pPr>
        <w:rPr>
          <w:rFonts w:eastAsia="Calibri" w:cs="Arial"/>
        </w:rPr>
      </w:pPr>
    </w:p>
    <w:p w14:paraId="6B6DB60D" w14:textId="77777777" w:rsidR="004968FB" w:rsidRDefault="004968FB" w:rsidP="00BE7D4E">
      <w:pPr>
        <w:rPr>
          <w:rFonts w:eastAsia="Calibri" w:cs="Arial"/>
        </w:rPr>
      </w:pPr>
    </w:p>
    <w:p w14:paraId="32FD9509" w14:textId="346C1517" w:rsidR="008354A2" w:rsidRDefault="008354A2" w:rsidP="00ED1A5E">
      <w:pPr>
        <w:outlineLvl w:val="0"/>
        <w:rPr>
          <w:rFonts w:cs="Arial"/>
          <w:color w:val="0032A0"/>
          <w:sz w:val="28"/>
          <w:szCs w:val="28"/>
        </w:rPr>
      </w:pPr>
      <w:bookmarkStart w:id="17" w:name="GRDs"/>
      <w:r w:rsidRPr="00972254">
        <w:rPr>
          <w:rFonts w:cs="Arial"/>
          <w:color w:val="0032A0"/>
          <w:sz w:val="28"/>
          <w:szCs w:val="28"/>
        </w:rPr>
        <w:lastRenderedPageBreak/>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37</w:t>
      </w:r>
      <w:r w:rsidR="001B4D80">
        <w:rPr>
          <w:rFonts w:cs="Arial"/>
          <w:color w:val="0032A0"/>
          <w:sz w:val="28"/>
          <w:szCs w:val="28"/>
        </w:rPr>
        <w:t>13</w:t>
      </w:r>
      <w:r>
        <w:rPr>
          <w:rFonts w:cs="Arial"/>
          <w:color w:val="0032A0"/>
          <w:sz w:val="28"/>
          <w:szCs w:val="28"/>
        </w:rPr>
        <w:t xml:space="preserve"> </w:t>
      </w:r>
      <w:r w:rsidRPr="00972254">
        <w:rPr>
          <w:rFonts w:cs="Arial"/>
          <w:color w:val="0032A0"/>
          <w:sz w:val="28"/>
          <w:szCs w:val="28"/>
        </w:rPr>
        <w:t xml:space="preserve">| </w:t>
      </w:r>
      <w:r w:rsidR="001B4D80">
        <w:rPr>
          <w:rFonts w:cs="Arial"/>
          <w:color w:val="0032A0"/>
          <w:sz w:val="28"/>
          <w:szCs w:val="28"/>
        </w:rPr>
        <w:t>Diffusers, Registers, and Grilles</w:t>
      </w:r>
    </w:p>
    <w:bookmarkEnd w:id="17"/>
    <w:p w14:paraId="151B1AA0" w14:textId="0A7EDA37" w:rsidR="001B4D80" w:rsidRPr="00D472F6" w:rsidRDefault="00CC0928" w:rsidP="004D6FA3">
      <w:pPr>
        <w:pStyle w:val="ListParagraph"/>
        <w:numPr>
          <w:ilvl w:val="0"/>
          <w:numId w:val="22"/>
        </w:numPr>
        <w:contextualSpacing w:val="0"/>
        <w:rPr>
          <w:rFonts w:cs="Arial"/>
          <w:color w:val="0032A0"/>
          <w:sz w:val="28"/>
          <w:szCs w:val="28"/>
        </w:rPr>
      </w:pPr>
      <w:r>
        <w:rPr>
          <w:rFonts w:cs="Arial"/>
        </w:rPr>
        <w:t>GENERAL REQUIREMENTS</w:t>
      </w:r>
    </w:p>
    <w:p w14:paraId="672A7FC0" w14:textId="5C66BFC0" w:rsidR="001B4D80" w:rsidRDefault="001B4D80" w:rsidP="004D6FA3">
      <w:pPr>
        <w:pStyle w:val="ListParagraph"/>
        <w:numPr>
          <w:ilvl w:val="1"/>
          <w:numId w:val="22"/>
        </w:numPr>
        <w:contextualSpacing w:val="0"/>
        <w:rPr>
          <w:rFonts w:cs="Arial"/>
        </w:rPr>
      </w:pPr>
      <w:r>
        <w:rPr>
          <w:rFonts w:cs="Arial"/>
        </w:rPr>
        <w:t>Generally, diffusers, registers, and grilles shall be of aluminum construction.</w:t>
      </w:r>
    </w:p>
    <w:p w14:paraId="2CB72C56" w14:textId="0B23467D" w:rsidR="001F78A8" w:rsidRDefault="009252CE" w:rsidP="004D6FA3">
      <w:pPr>
        <w:pStyle w:val="ListParagraph"/>
        <w:numPr>
          <w:ilvl w:val="1"/>
          <w:numId w:val="22"/>
        </w:numPr>
        <w:contextualSpacing w:val="0"/>
        <w:rPr>
          <w:rFonts w:cs="Arial"/>
        </w:rPr>
      </w:pPr>
      <w:r>
        <w:rPr>
          <w:rFonts w:cs="Arial"/>
        </w:rPr>
        <w:t>Where terminal units require to be filtered (such as a fan coil unit), the filter shall be at the return grille and not at the unit.</w:t>
      </w:r>
    </w:p>
    <w:p w14:paraId="1E8BE306" w14:textId="3D3BEF30" w:rsidR="00BB54D2" w:rsidRDefault="00BB54D2" w:rsidP="004D6FA3">
      <w:pPr>
        <w:pStyle w:val="ListParagraph"/>
        <w:numPr>
          <w:ilvl w:val="2"/>
          <w:numId w:val="22"/>
        </w:numPr>
        <w:contextualSpacing w:val="0"/>
        <w:rPr>
          <w:rFonts w:cs="Arial"/>
        </w:rPr>
      </w:pPr>
      <w:r>
        <w:rPr>
          <w:rFonts w:cs="Arial"/>
        </w:rPr>
        <w:t>Grille shall be hinged with concealed hinges</w:t>
      </w:r>
      <w:r w:rsidR="001038B8">
        <w:rPr>
          <w:rFonts w:cs="Arial"/>
        </w:rPr>
        <w:t>.</w:t>
      </w:r>
    </w:p>
    <w:p w14:paraId="0CEB1958" w14:textId="132F5852" w:rsidR="001038B8" w:rsidRDefault="001038B8" w:rsidP="004D6FA3">
      <w:pPr>
        <w:pStyle w:val="ListParagraph"/>
        <w:numPr>
          <w:ilvl w:val="2"/>
          <w:numId w:val="22"/>
        </w:numPr>
        <w:contextualSpacing w:val="0"/>
        <w:rPr>
          <w:rFonts w:cs="Arial"/>
        </w:rPr>
      </w:pPr>
      <w:r>
        <w:rPr>
          <w:rFonts w:cs="Arial"/>
        </w:rPr>
        <w:t>Shall accept a 20” x 20” x 1” filter.</w:t>
      </w:r>
    </w:p>
    <w:p w14:paraId="170842F6" w14:textId="77777777" w:rsidR="008354A2" w:rsidRDefault="008354A2" w:rsidP="000D2D7A">
      <w:pPr>
        <w:rPr>
          <w:rFonts w:cs="Arial"/>
          <w:color w:val="0032A0"/>
          <w:sz w:val="28"/>
          <w:szCs w:val="28"/>
        </w:rPr>
      </w:pPr>
    </w:p>
    <w:p w14:paraId="37573654" w14:textId="5350A675" w:rsidR="004114B5" w:rsidRDefault="004114B5" w:rsidP="00ED1A5E">
      <w:pPr>
        <w:outlineLvl w:val="0"/>
        <w:rPr>
          <w:rFonts w:cs="Arial"/>
          <w:color w:val="0032A0"/>
          <w:sz w:val="28"/>
          <w:szCs w:val="28"/>
        </w:rPr>
      </w:pPr>
      <w:bookmarkStart w:id="18" w:name="FumeHood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E43AC4">
        <w:rPr>
          <w:rFonts w:cs="Arial"/>
          <w:color w:val="0032A0"/>
          <w:sz w:val="28"/>
          <w:szCs w:val="28"/>
        </w:rPr>
        <w:t>3816</w:t>
      </w:r>
      <w:r>
        <w:rPr>
          <w:rFonts w:cs="Arial"/>
          <w:color w:val="0032A0"/>
          <w:sz w:val="28"/>
          <w:szCs w:val="28"/>
        </w:rPr>
        <w:t xml:space="preserve"> </w:t>
      </w:r>
      <w:r w:rsidRPr="00972254">
        <w:rPr>
          <w:rFonts w:cs="Arial"/>
          <w:color w:val="0032A0"/>
          <w:sz w:val="28"/>
          <w:szCs w:val="28"/>
        </w:rPr>
        <w:t xml:space="preserve">| </w:t>
      </w:r>
      <w:r w:rsidR="00E43AC4">
        <w:rPr>
          <w:rFonts w:cs="Arial"/>
          <w:color w:val="0032A0"/>
          <w:sz w:val="28"/>
          <w:szCs w:val="28"/>
        </w:rPr>
        <w:t>Fume Hood</w:t>
      </w:r>
      <w:r w:rsidR="00B07FB5">
        <w:rPr>
          <w:rFonts w:cs="Arial"/>
          <w:color w:val="0032A0"/>
          <w:sz w:val="28"/>
          <w:szCs w:val="28"/>
        </w:rPr>
        <w:t>s</w:t>
      </w:r>
    </w:p>
    <w:bookmarkEnd w:id="18"/>
    <w:p w14:paraId="587AE899" w14:textId="6AD07A0A" w:rsidR="00E43AC4" w:rsidRPr="00B410EF" w:rsidRDefault="00E43AC4" w:rsidP="004D6FA3">
      <w:pPr>
        <w:pStyle w:val="ListParagraph"/>
        <w:numPr>
          <w:ilvl w:val="0"/>
          <w:numId w:val="23"/>
        </w:numPr>
        <w:contextualSpacing w:val="0"/>
        <w:rPr>
          <w:rFonts w:cs="Arial"/>
          <w:color w:val="0032A0"/>
          <w:sz w:val="28"/>
          <w:szCs w:val="28"/>
        </w:rPr>
      </w:pPr>
      <w:r>
        <w:rPr>
          <w:rFonts w:cs="Arial"/>
        </w:rPr>
        <w:t>See separate standard 233816 – Fume Hood Standard</w:t>
      </w:r>
    </w:p>
    <w:p w14:paraId="1F4903F9" w14:textId="119AB862" w:rsidR="00B410EF" w:rsidRPr="00D472F6" w:rsidRDefault="00FE2F47" w:rsidP="004D6FA3">
      <w:pPr>
        <w:pStyle w:val="ListParagraph"/>
        <w:numPr>
          <w:ilvl w:val="0"/>
          <w:numId w:val="23"/>
        </w:numPr>
        <w:contextualSpacing w:val="0"/>
        <w:rPr>
          <w:rFonts w:cs="Arial"/>
          <w:color w:val="0032A0"/>
          <w:sz w:val="28"/>
          <w:szCs w:val="28"/>
        </w:rPr>
      </w:pPr>
      <w:r>
        <w:rPr>
          <w:rFonts w:cs="Arial"/>
        </w:rPr>
        <w:t>See separate drawings 233816 – Fume Hood Details</w:t>
      </w:r>
    </w:p>
    <w:p w14:paraId="7F749A7A" w14:textId="77777777" w:rsidR="004114B5" w:rsidRDefault="004114B5" w:rsidP="000D2D7A">
      <w:pPr>
        <w:rPr>
          <w:rFonts w:cs="Arial"/>
          <w:color w:val="0032A0"/>
          <w:sz w:val="28"/>
          <w:szCs w:val="28"/>
        </w:rPr>
      </w:pPr>
    </w:p>
    <w:p w14:paraId="56FC0417" w14:textId="1EAA0763" w:rsidR="0010001F" w:rsidRDefault="0010001F" w:rsidP="00ED1A5E">
      <w:pPr>
        <w:outlineLvl w:val="0"/>
        <w:rPr>
          <w:rFonts w:cs="Arial"/>
          <w:color w:val="0032A0"/>
          <w:sz w:val="28"/>
          <w:szCs w:val="28"/>
        </w:rPr>
      </w:pPr>
      <w:bookmarkStart w:id="19" w:name="Filters"/>
      <w:bookmarkStart w:id="20" w:name="HeatingBoilers"/>
      <w:bookmarkEnd w:id="19"/>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A27CC2">
        <w:rPr>
          <w:rFonts w:cs="Arial"/>
          <w:color w:val="0032A0"/>
          <w:sz w:val="28"/>
          <w:szCs w:val="28"/>
        </w:rPr>
        <w:t>4100 | Particulate Air Filtration</w:t>
      </w:r>
    </w:p>
    <w:p w14:paraId="0791AFFF" w14:textId="404224C7" w:rsidR="0010001F" w:rsidRPr="001007C2" w:rsidRDefault="0010001F" w:rsidP="001007C2">
      <w:pPr>
        <w:pStyle w:val="ListParagraph"/>
        <w:numPr>
          <w:ilvl w:val="0"/>
          <w:numId w:val="21"/>
        </w:numPr>
        <w:contextualSpacing w:val="0"/>
        <w:rPr>
          <w:color w:val="0032A0"/>
        </w:rPr>
      </w:pPr>
      <w:r w:rsidRPr="001007C2">
        <w:t>Medical Campus Filter Requirements</w:t>
      </w:r>
    </w:p>
    <w:p w14:paraId="7593B363" w14:textId="5FAF123F" w:rsidR="0010001F" w:rsidRPr="001007C2" w:rsidRDefault="007A3157" w:rsidP="001007C2">
      <w:pPr>
        <w:pStyle w:val="ListParagraph"/>
        <w:numPr>
          <w:ilvl w:val="1"/>
          <w:numId w:val="21"/>
        </w:numPr>
        <w:contextualSpacing w:val="0"/>
        <w:rPr>
          <w:color w:val="0032A0"/>
        </w:rPr>
      </w:pPr>
      <w:r w:rsidRPr="001007C2">
        <w:t>Prefilters</w:t>
      </w:r>
    </w:p>
    <w:p w14:paraId="1594EB87" w14:textId="1B85F6CE" w:rsidR="001B7DDF" w:rsidRPr="001007C2" w:rsidRDefault="001B7DDF" w:rsidP="00334176">
      <w:pPr>
        <w:numPr>
          <w:ilvl w:val="2"/>
          <w:numId w:val="21"/>
        </w:numPr>
      </w:pPr>
      <w:r w:rsidRPr="001007C2">
        <w:t>Prefilters shall consist of a pleated media, media support grid, and enclosing frame.</w:t>
      </w:r>
      <w:r w:rsidR="0012128B">
        <w:t xml:space="preserve"> </w:t>
      </w:r>
      <w:r w:rsidRPr="001007C2">
        <w:t>The filters shall be labeled by Underwriters Laboratories as Class 2.</w:t>
      </w:r>
    </w:p>
    <w:p w14:paraId="10DCA43E" w14:textId="0748AAE0" w:rsidR="001B7DDF" w:rsidRPr="001007C2" w:rsidRDefault="001B7DDF" w:rsidP="00334176">
      <w:pPr>
        <w:numPr>
          <w:ilvl w:val="2"/>
          <w:numId w:val="21"/>
        </w:numPr>
      </w:pPr>
      <w:r w:rsidRPr="001007C2">
        <w:t xml:space="preserve">The media shall be a non-woven cotton fabric and shall have a minimum efficiency (ASHRAE test standard 52 - 76) of 25% with a minimum arrestance of 90%.  </w:t>
      </w:r>
    </w:p>
    <w:p w14:paraId="35FA658F" w14:textId="322B963A" w:rsidR="001B7DDF" w:rsidRPr="001007C2" w:rsidRDefault="001B7DDF" w:rsidP="00334176">
      <w:pPr>
        <w:numPr>
          <w:ilvl w:val="2"/>
          <w:numId w:val="21"/>
        </w:numPr>
      </w:pPr>
      <w:r w:rsidRPr="001007C2">
        <w:t xml:space="preserve">The media support shall be a welded wire grid with an effective open area of not less than 90%. The grid shall be bonded to the filter media to eliminate media oscillation and pull away. </w:t>
      </w:r>
    </w:p>
    <w:p w14:paraId="24258825" w14:textId="0241D240" w:rsidR="001B7DDF" w:rsidRPr="001007C2" w:rsidRDefault="001B7DDF" w:rsidP="00334176">
      <w:pPr>
        <w:numPr>
          <w:ilvl w:val="2"/>
          <w:numId w:val="21"/>
        </w:numPr>
      </w:pPr>
      <w:r w:rsidRPr="001007C2">
        <w:t xml:space="preserve">The enclosing frame shall be constructed of rigid, heavy duty, high wet strength beverage board. The frame shall be bonded to the filter pack. Standard sizes shall be 12" x 24" x 2" and 24" x 24" x 2". </w:t>
      </w:r>
    </w:p>
    <w:p w14:paraId="6A563ABC" w14:textId="3A96C477" w:rsidR="005B5A1F" w:rsidRPr="001007C2" w:rsidRDefault="001B7DDF" w:rsidP="00334176">
      <w:pPr>
        <w:numPr>
          <w:ilvl w:val="2"/>
          <w:numId w:val="21"/>
        </w:numPr>
      </w:pPr>
      <w:r w:rsidRPr="001007C2">
        <w:t>Filters shall be Cam-Farr 30/30 or equal by American Air Filter, Eco-Air or Airguard.</w:t>
      </w:r>
    </w:p>
    <w:p w14:paraId="2D2B1F23" w14:textId="1D8F7BB0" w:rsidR="005B5A1F" w:rsidRPr="001007C2" w:rsidRDefault="005B5A1F" w:rsidP="001007C2">
      <w:pPr>
        <w:numPr>
          <w:ilvl w:val="1"/>
          <w:numId w:val="21"/>
        </w:numPr>
      </w:pPr>
      <w:r w:rsidRPr="001007C2">
        <w:t>Final Filters</w:t>
      </w:r>
    </w:p>
    <w:p w14:paraId="6454B670" w14:textId="6FEF2F95" w:rsidR="001E6BA3" w:rsidRPr="001007C2" w:rsidRDefault="001E6BA3" w:rsidP="005F6E86">
      <w:pPr>
        <w:numPr>
          <w:ilvl w:val="2"/>
          <w:numId w:val="21"/>
        </w:numPr>
      </w:pPr>
      <w:r w:rsidRPr="001007C2">
        <w:t>The final filter shall be a high performance, deep pleated, totally rigid type and shall consist of a glass fiber media, media support frame, contour stabilizers and enclosing frame.</w:t>
      </w:r>
      <w:r w:rsidR="0012128B">
        <w:t xml:space="preserve"> </w:t>
      </w:r>
      <w:r w:rsidRPr="001007C2">
        <w:t>The filters shall be labeled by Underwriters Laboratories as Class 2.</w:t>
      </w:r>
    </w:p>
    <w:p w14:paraId="20E7CCBE" w14:textId="4601605D" w:rsidR="001E6BA3" w:rsidRPr="001007C2" w:rsidRDefault="001E6BA3" w:rsidP="005F6E86">
      <w:pPr>
        <w:numPr>
          <w:ilvl w:val="2"/>
          <w:numId w:val="21"/>
        </w:numPr>
        <w:tabs>
          <w:tab w:val="left" w:pos="8190"/>
        </w:tabs>
      </w:pPr>
      <w:r w:rsidRPr="001007C2">
        <w:t>The media shall be a high density micro fine glass fiber laminated to a non-woven synthetic backing to from a lofted filter blanket. The media shall have a minimum efficiency (ASHRAE test standard 52 - 76) of 90% with a minimum arrestance of 90%.</w:t>
      </w:r>
    </w:p>
    <w:p w14:paraId="77A657A2" w14:textId="0814B787" w:rsidR="001E6BA3" w:rsidRPr="001007C2" w:rsidRDefault="001E6BA3" w:rsidP="005F6E86">
      <w:pPr>
        <w:numPr>
          <w:ilvl w:val="2"/>
          <w:numId w:val="21"/>
        </w:numPr>
      </w:pPr>
      <w:r w:rsidRPr="001007C2">
        <w:t>The media support shall be a welded wire grid with an effective open area of not less than 96%. The grid shall be bonded to the filter media to eliminate media oscillation and pull away.  The grid shall support the media both vertically and horizontally. Contour stabilizers shall be permanently installed on both the air entering and exiting sides of the filter media pack to insure the pleat configuration is maintained throughout the life of the filter.</w:t>
      </w:r>
    </w:p>
    <w:p w14:paraId="437CCE0C" w14:textId="7FE890D6" w:rsidR="001E6BA3" w:rsidRPr="001007C2" w:rsidRDefault="001E6BA3" w:rsidP="005F6E86">
      <w:pPr>
        <w:numPr>
          <w:ilvl w:val="2"/>
          <w:numId w:val="21"/>
        </w:numPr>
      </w:pPr>
      <w:r w:rsidRPr="001007C2">
        <w:lastRenderedPageBreak/>
        <w:t>The enclosing frame shall be constructed of galvanized steel. It shall be constructed and assembled to provide a rigid and durable enclosure for the filter pack. The frame shall be bonded to the filter pack.</w:t>
      </w:r>
      <w:r w:rsidR="0012128B">
        <w:t xml:space="preserve"> </w:t>
      </w:r>
      <w:r w:rsidRPr="001007C2">
        <w:t xml:space="preserve">Standard sizes shall be 12" x 24" x 12" and 24" x 24" x 12".  </w:t>
      </w:r>
    </w:p>
    <w:p w14:paraId="1266B971" w14:textId="7080821A" w:rsidR="007A3157" w:rsidRDefault="001E6BA3" w:rsidP="008A52AF">
      <w:pPr>
        <w:numPr>
          <w:ilvl w:val="2"/>
          <w:numId w:val="21"/>
        </w:numPr>
      </w:pPr>
      <w:r w:rsidRPr="001007C2">
        <w:t>Filters shall be Cam-Farr Riga-Flo or equal by American Air Filter, Eco-Air or Airguard.  Provide Dwyer Instruments Inc Series 2000 Magnahelic gauges across each filter bank.</w:t>
      </w:r>
    </w:p>
    <w:p w14:paraId="41C1EF7E" w14:textId="570B50A5" w:rsidR="00E307EF" w:rsidRDefault="006E364A" w:rsidP="00E307EF">
      <w:pPr>
        <w:numPr>
          <w:ilvl w:val="1"/>
          <w:numId w:val="21"/>
        </w:numPr>
      </w:pPr>
      <w:r>
        <w:t>All air handlers serving the medical campus shall achieve a minimum of MERV 13 filtration.</w:t>
      </w:r>
    </w:p>
    <w:p w14:paraId="2055165E" w14:textId="77777777" w:rsidR="0012128B" w:rsidRDefault="00E51BAE" w:rsidP="0012128B">
      <w:pPr>
        <w:numPr>
          <w:ilvl w:val="1"/>
          <w:numId w:val="21"/>
        </w:numPr>
      </w:pPr>
      <w:r>
        <w:t>Pre</w:t>
      </w:r>
      <w:r w:rsidR="002F3929">
        <w:t>-filter and Final Filter Clips</w:t>
      </w:r>
    </w:p>
    <w:p w14:paraId="7DE40087" w14:textId="37D27812" w:rsidR="00CC4FAC" w:rsidRDefault="005B63B8" w:rsidP="0012128B">
      <w:pPr>
        <w:numPr>
          <w:ilvl w:val="2"/>
          <w:numId w:val="21"/>
        </w:numPr>
      </w:pPr>
      <w:r w:rsidRPr="00723FDA">
        <w:t xml:space="preserve">For pre-filters and final filters, the Camfil C78 series clip pictured below or approved equal </w:t>
      </w:r>
      <w:r>
        <w:t xml:space="preserve">(equivalencies need to be approved during the submittal process and should not be installed until approved.) </w:t>
      </w:r>
      <w:r w:rsidRPr="00723FDA">
        <w:t>is required.  This clip comes in various lengths</w:t>
      </w:r>
      <w:r w:rsidR="00247973">
        <w:t xml:space="preserve">; follow manufacturer recommendations </w:t>
      </w:r>
      <w:r w:rsidR="00CC4FAC">
        <w:t>to match clip length with filter size.</w:t>
      </w:r>
    </w:p>
    <w:p w14:paraId="3F488BD7" w14:textId="3031B470" w:rsidR="005534B8" w:rsidRDefault="005534B8" w:rsidP="00CC4FAC">
      <w:pPr>
        <w:pStyle w:val="ListParagraph"/>
        <w:ind w:left="1080" w:firstLine="0"/>
        <w:contextualSpacing w:val="0"/>
      </w:pPr>
      <w:r w:rsidRPr="00BC0CF6">
        <w:rPr>
          <w:noProof/>
        </w:rPr>
        <w:drawing>
          <wp:inline distT="0" distB="0" distL="0" distR="0" wp14:anchorId="5D298B2C" wp14:editId="63F37F78">
            <wp:extent cx="3072765" cy="1414145"/>
            <wp:effectExtent l="0" t="0" r="0" b="0"/>
            <wp:docPr id="1134479646" name="Picture 2" descr="Picture of a filter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9646" name="Picture 2" descr="Picture of a filter cl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765" cy="1414145"/>
                    </a:xfrm>
                    <a:prstGeom prst="rect">
                      <a:avLst/>
                    </a:prstGeom>
                    <a:noFill/>
                    <a:ln>
                      <a:noFill/>
                    </a:ln>
                  </pic:spPr>
                </pic:pic>
              </a:graphicData>
            </a:graphic>
          </wp:inline>
        </w:drawing>
      </w:r>
    </w:p>
    <w:p w14:paraId="0E15B768" w14:textId="77777777" w:rsidR="00073922" w:rsidRDefault="00073922" w:rsidP="00CC4FAC">
      <w:pPr>
        <w:pStyle w:val="ListParagraph"/>
        <w:ind w:left="1080" w:firstLine="0"/>
        <w:contextualSpacing w:val="0"/>
      </w:pPr>
    </w:p>
    <w:p w14:paraId="459A7DD3" w14:textId="77777777" w:rsidR="00073922" w:rsidRDefault="00073922" w:rsidP="00CC4FAC">
      <w:pPr>
        <w:pStyle w:val="ListParagraph"/>
        <w:ind w:left="1080" w:firstLine="0"/>
        <w:contextualSpacing w:val="0"/>
      </w:pPr>
    </w:p>
    <w:p w14:paraId="3449D819" w14:textId="0BD8D221" w:rsidR="005534B8" w:rsidRDefault="005534B8" w:rsidP="00DB4604">
      <w:pPr>
        <w:pStyle w:val="ListParagraph"/>
        <w:numPr>
          <w:ilvl w:val="1"/>
          <w:numId w:val="21"/>
        </w:numPr>
        <w:contextualSpacing w:val="0"/>
      </w:pPr>
      <w:r>
        <w:t>HEPA Filter Clips</w:t>
      </w:r>
    </w:p>
    <w:p w14:paraId="3B04F50B" w14:textId="77777777" w:rsidR="00FF547E" w:rsidRPr="00D97A1B" w:rsidRDefault="00FF547E" w:rsidP="00DB4604">
      <w:pPr>
        <w:pStyle w:val="ListParagraph"/>
        <w:numPr>
          <w:ilvl w:val="2"/>
          <w:numId w:val="21"/>
        </w:numPr>
        <w:contextualSpacing w:val="0"/>
      </w:pPr>
      <w:r w:rsidRPr="00D97A1B">
        <w:t>For HEPA</w:t>
      </w:r>
      <w:r>
        <w:t xml:space="preserve"> filters, the filter rack needs to be a Camfil Magna-Frame II as pictured below or approved equal (equivalencies need to be approved during the submittal process and should not be installed until approved.).  The frame needs to be supplied with the J-bolt type clip (also pictured below) for holding the HEPA filters in place.</w:t>
      </w:r>
    </w:p>
    <w:p w14:paraId="200CBA38" w14:textId="30DFD343" w:rsidR="005534B8" w:rsidRDefault="00983A89" w:rsidP="00FF547E">
      <w:pPr>
        <w:pStyle w:val="ListParagraph"/>
        <w:ind w:left="1080" w:firstLine="0"/>
      </w:pPr>
      <w:r w:rsidRPr="00BC0CF6">
        <w:rPr>
          <w:noProof/>
        </w:rPr>
        <w:drawing>
          <wp:inline distT="0" distB="0" distL="0" distR="0" wp14:anchorId="0DFC583D" wp14:editId="0896506B">
            <wp:extent cx="1828800" cy="1605280"/>
            <wp:effectExtent l="0" t="0" r="0" b="0"/>
            <wp:docPr id="1240811930" name="Picture 3" descr="Picture of a HEPA filter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1930" name="Picture 3" descr="Picture of a HEPA filter r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05280"/>
                    </a:xfrm>
                    <a:prstGeom prst="rect">
                      <a:avLst/>
                    </a:prstGeom>
                    <a:noFill/>
                    <a:ln>
                      <a:noFill/>
                    </a:ln>
                  </pic:spPr>
                </pic:pic>
              </a:graphicData>
            </a:graphic>
          </wp:inline>
        </w:drawing>
      </w:r>
      <w:r w:rsidR="00201540" w:rsidRPr="00BC0CF6">
        <w:rPr>
          <w:noProof/>
        </w:rPr>
        <w:drawing>
          <wp:inline distT="0" distB="0" distL="0" distR="0" wp14:anchorId="6FBBB0C8" wp14:editId="46A70B07">
            <wp:extent cx="2328545" cy="1605280"/>
            <wp:effectExtent l="0" t="0" r="0" b="0"/>
            <wp:docPr id="1929078189" name="Picture 4" descr="Picture of a J-bolt clip for a HEPA filter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78189" name="Picture 4" descr="Picture of a J-bolt clip for a HEPA filter r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45" cy="1605280"/>
                    </a:xfrm>
                    <a:prstGeom prst="rect">
                      <a:avLst/>
                    </a:prstGeom>
                    <a:noFill/>
                    <a:ln>
                      <a:noFill/>
                    </a:ln>
                  </pic:spPr>
                </pic:pic>
              </a:graphicData>
            </a:graphic>
          </wp:inline>
        </w:drawing>
      </w:r>
    </w:p>
    <w:p w14:paraId="15F72005" w14:textId="77777777" w:rsidR="008D7430" w:rsidRDefault="008D7430" w:rsidP="00FF547E">
      <w:pPr>
        <w:pStyle w:val="ListParagraph"/>
        <w:ind w:left="1080" w:firstLine="0"/>
      </w:pPr>
    </w:p>
    <w:p w14:paraId="61A6D0C3" w14:textId="5CA1D75E" w:rsidR="00E931D1" w:rsidRPr="00723FDA" w:rsidRDefault="00981032" w:rsidP="008D7430">
      <w:pPr>
        <w:pStyle w:val="ListParagraph"/>
        <w:numPr>
          <w:ilvl w:val="1"/>
          <w:numId w:val="21"/>
        </w:numPr>
        <w:spacing w:before="240"/>
      </w:pPr>
      <w:r>
        <w:t xml:space="preserve">The preference is for </w:t>
      </w:r>
      <w:r w:rsidR="00AF556E">
        <w:t>filters to be loaded in the airstream and not slide out the side</w:t>
      </w:r>
      <w:r w:rsidR="008D7430">
        <w:t xml:space="preserve"> of the unit.</w:t>
      </w:r>
    </w:p>
    <w:p w14:paraId="32913457" w14:textId="77777777" w:rsidR="0010001F" w:rsidRDefault="0010001F" w:rsidP="0010001F">
      <w:pPr>
        <w:rPr>
          <w:rFonts w:cs="Arial"/>
          <w:color w:val="0032A0"/>
          <w:sz w:val="28"/>
          <w:szCs w:val="28"/>
        </w:rPr>
      </w:pPr>
    </w:p>
    <w:p w14:paraId="43BAF816" w14:textId="5AE2CECF" w:rsidR="00341874" w:rsidRDefault="00341874" w:rsidP="00ED1A5E">
      <w:pPr>
        <w:outlineLvl w:val="0"/>
        <w:rPr>
          <w:rFonts w:cs="Arial"/>
          <w:color w:val="0032A0"/>
          <w:sz w:val="28"/>
          <w:szCs w:val="28"/>
        </w:rPr>
      </w:pPr>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 xml:space="preserve">5200 </w:t>
      </w:r>
      <w:r w:rsidRPr="00972254">
        <w:rPr>
          <w:rFonts w:cs="Arial"/>
          <w:color w:val="0032A0"/>
          <w:sz w:val="28"/>
          <w:szCs w:val="28"/>
        </w:rPr>
        <w:t xml:space="preserve">| </w:t>
      </w:r>
      <w:r w:rsidR="008803F9">
        <w:rPr>
          <w:rFonts w:cs="Arial"/>
          <w:color w:val="0032A0"/>
          <w:sz w:val="28"/>
          <w:szCs w:val="28"/>
        </w:rPr>
        <w:t>Heating Boilers</w:t>
      </w:r>
    </w:p>
    <w:bookmarkEnd w:id="20"/>
    <w:p w14:paraId="5D711D17" w14:textId="0F19FDAE" w:rsidR="008803F9" w:rsidRPr="008803F9" w:rsidRDefault="006B5C23" w:rsidP="00BF03DD">
      <w:pPr>
        <w:pStyle w:val="ListParagraph"/>
        <w:numPr>
          <w:ilvl w:val="0"/>
          <w:numId w:val="35"/>
        </w:numPr>
        <w:contextualSpacing w:val="0"/>
        <w:rPr>
          <w:color w:val="0032A0"/>
          <w:sz w:val="28"/>
          <w:szCs w:val="28"/>
        </w:rPr>
      </w:pPr>
      <w:r>
        <w:t>GENERAL REQUIREMENTS</w:t>
      </w:r>
    </w:p>
    <w:p w14:paraId="07846C80" w14:textId="77777777" w:rsidR="001130B3" w:rsidRPr="001130B3" w:rsidRDefault="008803F9" w:rsidP="00BF03DD">
      <w:pPr>
        <w:pStyle w:val="ListParagraph"/>
        <w:numPr>
          <w:ilvl w:val="1"/>
          <w:numId w:val="35"/>
        </w:numPr>
        <w:contextualSpacing w:val="0"/>
        <w:rPr>
          <w:color w:val="0032A0"/>
          <w:sz w:val="28"/>
          <w:szCs w:val="28"/>
        </w:rPr>
      </w:pPr>
      <w:r w:rsidRPr="008803F9">
        <w:lastRenderedPageBreak/>
        <w:t>Certificates for posting are issued from the State of Kentucky - Department of Housing, Buildings, and Construction (Bureau of Boiler and Pressure Vessel Inspection), Frankfort, Kentucky. When "Boiler and Pressure Vessel Inspection” certificates are received following boiler inspection.</w:t>
      </w:r>
    </w:p>
    <w:p w14:paraId="6E77A1C9" w14:textId="77777777" w:rsidR="001130B3" w:rsidRPr="001130B3" w:rsidRDefault="008803F9" w:rsidP="00BF03DD">
      <w:pPr>
        <w:pStyle w:val="ListParagraph"/>
        <w:numPr>
          <w:ilvl w:val="1"/>
          <w:numId w:val="35"/>
        </w:numPr>
        <w:contextualSpacing w:val="0"/>
        <w:rPr>
          <w:color w:val="0032A0"/>
          <w:sz w:val="28"/>
          <w:szCs w:val="28"/>
        </w:rPr>
      </w:pPr>
      <w:r w:rsidRPr="008803F9">
        <w:t xml:space="preserve">Original copies of Certificate of Boiler and Pressure Vessel Inspection are then placed in a frame (under glass) near the boiler site(s). </w:t>
      </w:r>
    </w:p>
    <w:p w14:paraId="6B269F52" w14:textId="2EB7094F" w:rsidR="00341874" w:rsidRPr="001130B3" w:rsidRDefault="008803F9" w:rsidP="00BF03DD">
      <w:pPr>
        <w:pStyle w:val="ListParagraph"/>
        <w:numPr>
          <w:ilvl w:val="1"/>
          <w:numId w:val="35"/>
        </w:numPr>
        <w:contextualSpacing w:val="0"/>
        <w:rPr>
          <w:color w:val="0032A0"/>
          <w:sz w:val="28"/>
          <w:szCs w:val="28"/>
        </w:rPr>
      </w:pPr>
      <w:r w:rsidRPr="008803F9">
        <w:t xml:space="preserve">Copies of the certificate are given to the </w:t>
      </w:r>
      <w:r w:rsidR="001130B3">
        <w:t>FMMC</w:t>
      </w:r>
      <w:r w:rsidRPr="008803F9">
        <w:t xml:space="preserve"> for filing in </w:t>
      </w:r>
      <w:r w:rsidR="001130B3">
        <w:t>FMMC</w:t>
      </w:r>
      <w:r w:rsidRPr="008803F9">
        <w:t xml:space="preserve"> General Files under Boiler Certificates.</w:t>
      </w:r>
    </w:p>
    <w:p w14:paraId="0A66A803" w14:textId="77777777" w:rsidR="001130B3" w:rsidRPr="008803F9" w:rsidRDefault="001130B3" w:rsidP="001130B3">
      <w:pPr>
        <w:pStyle w:val="ListParagraph"/>
        <w:ind w:firstLine="0"/>
        <w:contextualSpacing w:val="0"/>
        <w:rPr>
          <w:color w:val="0032A0"/>
          <w:sz w:val="28"/>
          <w:szCs w:val="28"/>
        </w:rPr>
      </w:pPr>
    </w:p>
    <w:p w14:paraId="135CF333" w14:textId="54480CF9" w:rsidR="000D2D7A" w:rsidRDefault="000D2D7A" w:rsidP="00ED1A5E">
      <w:pPr>
        <w:outlineLvl w:val="0"/>
        <w:rPr>
          <w:rFonts w:cs="Arial"/>
          <w:color w:val="0032A0"/>
          <w:sz w:val="28"/>
          <w:szCs w:val="28"/>
        </w:rPr>
      </w:pPr>
      <w:bookmarkStart w:id="21" w:name="AHU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AC6BB3">
        <w:rPr>
          <w:rFonts w:cs="Arial"/>
          <w:color w:val="0032A0"/>
          <w:sz w:val="28"/>
          <w:szCs w:val="28"/>
        </w:rPr>
        <w:t>73</w:t>
      </w:r>
      <w:r>
        <w:rPr>
          <w:rFonts w:cs="Arial"/>
          <w:color w:val="0032A0"/>
          <w:sz w:val="28"/>
          <w:szCs w:val="28"/>
        </w:rPr>
        <w:t xml:space="preserve">00 </w:t>
      </w:r>
      <w:r w:rsidRPr="00972254">
        <w:rPr>
          <w:rFonts w:cs="Arial"/>
          <w:color w:val="0032A0"/>
          <w:sz w:val="28"/>
          <w:szCs w:val="28"/>
        </w:rPr>
        <w:t xml:space="preserve">| </w:t>
      </w:r>
      <w:r w:rsidR="00AC6BB3">
        <w:rPr>
          <w:rFonts w:cs="Arial"/>
          <w:color w:val="0032A0"/>
          <w:sz w:val="28"/>
          <w:szCs w:val="28"/>
        </w:rPr>
        <w:t>Indoor Central-Station Air</w:t>
      </w:r>
      <w:r w:rsidR="005C0F65">
        <w:rPr>
          <w:rFonts w:cs="Arial"/>
          <w:color w:val="0032A0"/>
          <w:sz w:val="28"/>
          <w:szCs w:val="28"/>
        </w:rPr>
        <w:t xml:space="preserve"> </w:t>
      </w:r>
      <w:r w:rsidR="00AC6BB3">
        <w:rPr>
          <w:rFonts w:cs="Arial"/>
          <w:color w:val="0032A0"/>
          <w:sz w:val="28"/>
          <w:szCs w:val="28"/>
        </w:rPr>
        <w:t>Handling Units</w:t>
      </w:r>
    </w:p>
    <w:bookmarkEnd w:id="21"/>
    <w:p w14:paraId="77B3DD17" w14:textId="03434ECE" w:rsidR="000D2D7A" w:rsidRPr="001F78A8" w:rsidRDefault="005403BB" w:rsidP="004D6FA3">
      <w:pPr>
        <w:pStyle w:val="ListParagraph"/>
        <w:numPr>
          <w:ilvl w:val="0"/>
          <w:numId w:val="24"/>
        </w:numPr>
        <w:contextualSpacing w:val="0"/>
        <w:rPr>
          <w:color w:val="0032A0"/>
          <w:sz w:val="28"/>
          <w:szCs w:val="28"/>
        </w:rPr>
      </w:pPr>
      <w:r>
        <w:t>GENERAL REQUIREMENTS</w:t>
      </w:r>
    </w:p>
    <w:p w14:paraId="1A7F0DCD" w14:textId="62587D7C" w:rsidR="00EC00CB" w:rsidRDefault="00EC00CB" w:rsidP="004D6FA3">
      <w:pPr>
        <w:pStyle w:val="ListParagraph"/>
        <w:numPr>
          <w:ilvl w:val="1"/>
          <w:numId w:val="24"/>
        </w:numPr>
        <w:contextualSpacing w:val="0"/>
      </w:pPr>
      <w:r>
        <w:t>The preferred fan system is a fan array.</w:t>
      </w:r>
    </w:p>
    <w:p w14:paraId="7314B9F0" w14:textId="2FF9F608" w:rsidR="00E32EE1" w:rsidRDefault="00A23B6C" w:rsidP="00E32EE1">
      <w:pPr>
        <w:pStyle w:val="ListParagraph"/>
        <w:numPr>
          <w:ilvl w:val="2"/>
          <w:numId w:val="24"/>
        </w:numPr>
        <w:contextualSpacing w:val="0"/>
      </w:pPr>
      <w:r>
        <w:t>Fan</w:t>
      </w:r>
      <w:r w:rsidR="00E32EE1">
        <w:t xml:space="preserve"> motors should be 15 HP or less.</w:t>
      </w:r>
    </w:p>
    <w:p w14:paraId="5973F719" w14:textId="04FE6250" w:rsidR="00E32EE1" w:rsidRDefault="00E32EE1" w:rsidP="00E32EE1">
      <w:pPr>
        <w:pStyle w:val="ListParagraph"/>
        <w:numPr>
          <w:ilvl w:val="2"/>
          <w:numId w:val="24"/>
        </w:numPr>
        <w:contextualSpacing w:val="0"/>
      </w:pPr>
      <w:r>
        <w:t xml:space="preserve">Provide a </w:t>
      </w:r>
      <w:r w:rsidR="00400AB2">
        <w:t>trolley and rail system for ease of motor replacement.</w:t>
      </w:r>
    </w:p>
    <w:p w14:paraId="12583925" w14:textId="122FA07D" w:rsidR="00F22FDD" w:rsidRDefault="003F4EA7" w:rsidP="00280FF5">
      <w:pPr>
        <w:pStyle w:val="ListParagraph"/>
        <w:numPr>
          <w:ilvl w:val="1"/>
          <w:numId w:val="24"/>
        </w:numPr>
        <w:contextualSpacing w:val="0"/>
      </w:pPr>
      <w:r>
        <w:t>Units that are 100% outdoor air shall have freeze-proof cooling coils, similar to those made by Cooney.</w:t>
      </w:r>
    </w:p>
    <w:p w14:paraId="2A8725ED" w14:textId="024DA236" w:rsidR="006D66FD" w:rsidRDefault="006D66FD" w:rsidP="00280FF5">
      <w:pPr>
        <w:pStyle w:val="ListParagraph"/>
        <w:numPr>
          <w:ilvl w:val="1"/>
          <w:numId w:val="24"/>
        </w:numPr>
        <w:contextualSpacing w:val="0"/>
      </w:pPr>
      <w:r>
        <w:t>Condensate pans are to be stainless steel or aluminum.</w:t>
      </w:r>
    </w:p>
    <w:p w14:paraId="6BF54F0A" w14:textId="23CDC748" w:rsidR="006C7403" w:rsidRDefault="006C7403" w:rsidP="00280FF5">
      <w:pPr>
        <w:pStyle w:val="ListParagraph"/>
        <w:numPr>
          <w:ilvl w:val="1"/>
          <w:numId w:val="24"/>
        </w:numPr>
        <w:contextualSpacing w:val="0"/>
      </w:pPr>
      <w:r>
        <w:t xml:space="preserve">Provide </w:t>
      </w:r>
      <w:r w:rsidR="00FC717B">
        <w:t>M</w:t>
      </w:r>
      <w:r>
        <w:t xml:space="preserve">agnehelic gauges across all filter banks, in addition to any </w:t>
      </w:r>
      <w:r w:rsidR="006602D0">
        <w:t>differential pressure sensors.</w:t>
      </w:r>
    </w:p>
    <w:p w14:paraId="33A8D2DA" w14:textId="70C872D7" w:rsidR="00E60E10" w:rsidRDefault="00E60E10" w:rsidP="00280FF5">
      <w:pPr>
        <w:pStyle w:val="ListParagraph"/>
        <w:numPr>
          <w:ilvl w:val="1"/>
          <w:numId w:val="24"/>
        </w:numPr>
        <w:contextualSpacing w:val="0"/>
      </w:pPr>
      <w:r>
        <w:t>Provide an analog thermometer in the discharge supply air duct directly off the unit.</w:t>
      </w:r>
    </w:p>
    <w:p w14:paraId="42589520" w14:textId="23C659D4" w:rsidR="00B54B1E" w:rsidRDefault="00B54B1E" w:rsidP="00280FF5">
      <w:pPr>
        <w:pStyle w:val="ListParagraph"/>
        <w:numPr>
          <w:ilvl w:val="1"/>
          <w:numId w:val="24"/>
        </w:numPr>
        <w:contextualSpacing w:val="0"/>
      </w:pPr>
      <w:r>
        <w:t xml:space="preserve">Provide </w:t>
      </w:r>
      <w:r w:rsidR="00C9770F">
        <w:t>high and low pressure safeties.</w:t>
      </w:r>
    </w:p>
    <w:p w14:paraId="06B270F6" w14:textId="3D8211EF" w:rsidR="00C9770F" w:rsidRDefault="00C9770F" w:rsidP="00C9770F">
      <w:pPr>
        <w:pStyle w:val="ListParagraph"/>
        <w:numPr>
          <w:ilvl w:val="2"/>
          <w:numId w:val="24"/>
        </w:numPr>
        <w:contextualSpacing w:val="0"/>
      </w:pPr>
      <w:r>
        <w:t>At a minimum, provide manual reset high and low pressure safety switches</w:t>
      </w:r>
    </w:p>
    <w:p w14:paraId="36A25C16" w14:textId="2B18C791" w:rsidR="00C9770F" w:rsidRDefault="0098320C" w:rsidP="00C9770F">
      <w:pPr>
        <w:pStyle w:val="ListParagraph"/>
        <w:numPr>
          <w:ilvl w:val="2"/>
          <w:numId w:val="24"/>
        </w:numPr>
        <w:contextualSpacing w:val="0"/>
      </w:pPr>
      <w:r>
        <w:t xml:space="preserve">Additionally, provide </w:t>
      </w:r>
      <w:r w:rsidR="00582B71">
        <w:t>a redundant safety, either in the form of a</w:t>
      </w:r>
      <w:r w:rsidR="00F722FE">
        <w:t xml:space="preserve"> pressure relief damper or a</w:t>
      </w:r>
      <w:r w:rsidR="00582B71">
        <w:t xml:space="preserve"> pressure sensor that </w:t>
      </w:r>
      <w:r w:rsidR="000C7EFB">
        <w:t>limits the fan speed as it approaches</w:t>
      </w:r>
      <w:r w:rsidR="00D36EF4">
        <w:t xml:space="preserve"> the safety switch set point.</w:t>
      </w:r>
    </w:p>
    <w:p w14:paraId="4A35A48E" w14:textId="1057FC84" w:rsidR="000D2D7A" w:rsidRDefault="00AC6BB3" w:rsidP="004D6FA3">
      <w:pPr>
        <w:pStyle w:val="ListParagraph"/>
        <w:numPr>
          <w:ilvl w:val="1"/>
          <w:numId w:val="24"/>
        </w:numPr>
        <w:contextualSpacing w:val="0"/>
      </w:pPr>
      <w:r>
        <w:t xml:space="preserve">For custom or built-up air handlers, the manufacturer’s representative shall make site visits during the installation to oversee/provide quality control. </w:t>
      </w:r>
    </w:p>
    <w:p w14:paraId="43559569" w14:textId="4CE6560E" w:rsidR="00D26A8A" w:rsidRDefault="00D26A8A" w:rsidP="004D6FA3">
      <w:pPr>
        <w:pStyle w:val="ListParagraph"/>
        <w:numPr>
          <w:ilvl w:val="1"/>
          <w:numId w:val="24"/>
        </w:numPr>
        <w:contextualSpacing w:val="0"/>
      </w:pPr>
      <w:r>
        <w:t xml:space="preserve">At a minimum, provide an on-site pressure test </w:t>
      </w:r>
      <w:r w:rsidR="003809AE">
        <w:t xml:space="preserve">after all electrical, piping, and controls connections are complete. UK and the engineer shall be invited to witness. </w:t>
      </w:r>
    </w:p>
    <w:p w14:paraId="3A521D05" w14:textId="6C575D6E" w:rsidR="002937E5" w:rsidRDefault="00471666" w:rsidP="004D6FA3">
      <w:pPr>
        <w:pStyle w:val="ListParagraph"/>
        <w:numPr>
          <w:ilvl w:val="1"/>
          <w:numId w:val="24"/>
        </w:numPr>
        <w:contextualSpacing w:val="0"/>
      </w:pPr>
      <w:r>
        <w:t>Original</w:t>
      </w:r>
      <w:r w:rsidR="002937E5">
        <w:t xml:space="preserve"> manufacturer </w:t>
      </w:r>
      <w:r w:rsidR="00BD66CA">
        <w:t xml:space="preserve">tag information is </w:t>
      </w:r>
      <w:r w:rsidR="007B723E">
        <w:t xml:space="preserve">to </w:t>
      </w:r>
      <w:r w:rsidR="00BD66CA">
        <w:t xml:space="preserve">be maintained on components of air handling units, i.e. fans, coils, etc. </w:t>
      </w:r>
    </w:p>
    <w:p w14:paraId="4CA76CB4" w14:textId="69851E75" w:rsidR="00BD77A3" w:rsidRPr="00BD77A3" w:rsidRDefault="00BD77A3" w:rsidP="005403BB">
      <w:pPr>
        <w:pStyle w:val="ListParagraph"/>
        <w:numPr>
          <w:ilvl w:val="1"/>
          <w:numId w:val="24"/>
        </w:numPr>
        <w:rPr>
          <w:rFonts w:eastAsia="Calibri" w:cs="Arial"/>
        </w:rPr>
      </w:pPr>
      <w:r w:rsidRPr="00BD77A3">
        <w:rPr>
          <w:rFonts w:eastAsia="Calibri" w:cs="Arial"/>
        </w:rPr>
        <w:t>Steam coils shall have headers on the side and not the bottom. All copper construction; no dissimilar metals.</w:t>
      </w:r>
    </w:p>
    <w:p w14:paraId="0F08F26F" w14:textId="77777777" w:rsidR="00264EEB" w:rsidRDefault="00264EEB" w:rsidP="00BE7D4E">
      <w:pPr>
        <w:rPr>
          <w:rFonts w:eastAsia="Calibri" w:cs="Arial"/>
        </w:rPr>
      </w:pPr>
    </w:p>
    <w:p w14:paraId="5D51B03A" w14:textId="143939C1" w:rsidR="00212297" w:rsidRDefault="00212297" w:rsidP="00ED1A5E">
      <w:pPr>
        <w:outlineLvl w:val="0"/>
        <w:rPr>
          <w:rFonts w:cs="Arial"/>
          <w:color w:val="0032A0"/>
          <w:sz w:val="28"/>
          <w:szCs w:val="28"/>
        </w:rPr>
      </w:pPr>
      <w:bookmarkStart w:id="22" w:name="FCU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8</w:t>
      </w:r>
      <w:r w:rsidR="00EC44C3">
        <w:rPr>
          <w:rFonts w:cs="Arial"/>
          <w:color w:val="0032A0"/>
          <w:sz w:val="28"/>
          <w:szCs w:val="28"/>
        </w:rPr>
        <w:t>219</w:t>
      </w:r>
      <w:r>
        <w:rPr>
          <w:rFonts w:cs="Arial"/>
          <w:color w:val="0032A0"/>
          <w:sz w:val="28"/>
          <w:szCs w:val="28"/>
        </w:rPr>
        <w:t xml:space="preserve"> </w:t>
      </w:r>
      <w:r w:rsidRPr="00972254">
        <w:rPr>
          <w:rFonts w:cs="Arial"/>
          <w:color w:val="0032A0"/>
          <w:sz w:val="28"/>
          <w:szCs w:val="28"/>
        </w:rPr>
        <w:t xml:space="preserve">| </w:t>
      </w:r>
      <w:r w:rsidR="009D6830">
        <w:rPr>
          <w:rFonts w:cs="Arial"/>
          <w:color w:val="0032A0"/>
          <w:sz w:val="28"/>
          <w:szCs w:val="28"/>
        </w:rPr>
        <w:t>Fan Coil Units</w:t>
      </w:r>
    </w:p>
    <w:bookmarkEnd w:id="22"/>
    <w:p w14:paraId="148862B7" w14:textId="77777777" w:rsidR="004A6589" w:rsidRPr="001F78A8" w:rsidRDefault="004A6589" w:rsidP="004A6589">
      <w:pPr>
        <w:pStyle w:val="ListParagraph"/>
        <w:numPr>
          <w:ilvl w:val="0"/>
          <w:numId w:val="34"/>
        </w:numPr>
        <w:contextualSpacing w:val="0"/>
        <w:rPr>
          <w:color w:val="0032A0"/>
          <w:sz w:val="28"/>
          <w:szCs w:val="28"/>
        </w:rPr>
      </w:pPr>
      <w:r>
        <w:t>GENERAL REQUIREMENTS</w:t>
      </w:r>
    </w:p>
    <w:p w14:paraId="5BB28DEF" w14:textId="27483222" w:rsidR="004A6589" w:rsidRPr="00B82C33" w:rsidRDefault="009B1052" w:rsidP="00317001">
      <w:pPr>
        <w:pStyle w:val="ListParagraph"/>
        <w:numPr>
          <w:ilvl w:val="1"/>
          <w:numId w:val="34"/>
        </w:numPr>
        <w:contextualSpacing w:val="0"/>
        <w:rPr>
          <w:rFonts w:eastAsia="Calibri" w:cs="Arial"/>
        </w:rPr>
      </w:pPr>
      <w:r>
        <w:t xml:space="preserve">Note: VAV boxes with hot water reheat coils are the preferred terminal units. </w:t>
      </w:r>
      <w:r w:rsidR="00B96E00">
        <w:t>Occasionally a project will require the use of fan coil units</w:t>
      </w:r>
      <w:r w:rsidR="00B82C33">
        <w:t xml:space="preserve"> and these requirements will apply.</w:t>
      </w:r>
    </w:p>
    <w:p w14:paraId="08F9A533" w14:textId="0671F5BB" w:rsidR="00B82C33" w:rsidRPr="00C70AB2" w:rsidRDefault="00C70AB2" w:rsidP="00317001">
      <w:pPr>
        <w:pStyle w:val="ListParagraph"/>
        <w:numPr>
          <w:ilvl w:val="1"/>
          <w:numId w:val="34"/>
        </w:numPr>
        <w:contextualSpacing w:val="0"/>
        <w:rPr>
          <w:rFonts w:eastAsia="Calibri" w:cs="Arial"/>
        </w:rPr>
      </w:pPr>
      <w:r>
        <w:t>Provide a duct access door at the discharge of the unit for coil cleaning.</w:t>
      </w:r>
    </w:p>
    <w:p w14:paraId="03A37E32" w14:textId="33BBEA7D" w:rsidR="00C70AB2" w:rsidRPr="00AB4309" w:rsidRDefault="00C70AB2" w:rsidP="00317001">
      <w:pPr>
        <w:pStyle w:val="ListParagraph"/>
        <w:numPr>
          <w:ilvl w:val="1"/>
          <w:numId w:val="34"/>
        </w:numPr>
        <w:contextualSpacing w:val="0"/>
        <w:rPr>
          <w:rFonts w:eastAsia="Calibri" w:cs="Arial"/>
        </w:rPr>
      </w:pPr>
      <w:r>
        <w:lastRenderedPageBreak/>
        <w:t xml:space="preserve">Provide proper clearances at control box and </w:t>
      </w:r>
      <w:r w:rsidR="00AB4309">
        <w:t>for fan motor removal/replacement – typically underneath the unit.</w:t>
      </w:r>
    </w:p>
    <w:p w14:paraId="154DCBAF" w14:textId="417E56A2" w:rsidR="00AB4309" w:rsidRPr="00317001" w:rsidRDefault="00AB4309" w:rsidP="00317001">
      <w:pPr>
        <w:pStyle w:val="ListParagraph"/>
        <w:numPr>
          <w:ilvl w:val="1"/>
          <w:numId w:val="34"/>
        </w:numPr>
        <w:contextualSpacing w:val="0"/>
        <w:rPr>
          <w:rFonts w:eastAsia="Calibri" w:cs="Arial"/>
        </w:rPr>
      </w:pPr>
      <w:r>
        <w:t>Provide condensate trap of adequate depth to seal against fan pressure.</w:t>
      </w:r>
    </w:p>
    <w:p w14:paraId="0012F290" w14:textId="15B15F0F" w:rsidR="00317001" w:rsidRPr="00F93570" w:rsidRDefault="00317001" w:rsidP="00317001">
      <w:pPr>
        <w:pStyle w:val="ListParagraph"/>
        <w:numPr>
          <w:ilvl w:val="1"/>
          <w:numId w:val="34"/>
        </w:numPr>
        <w:contextualSpacing w:val="0"/>
        <w:rPr>
          <w:rFonts w:eastAsia="Calibri" w:cs="Arial"/>
        </w:rPr>
      </w:pPr>
      <w:r>
        <w:t>Filters shall be at the return grilles, not at the unit.</w:t>
      </w:r>
    </w:p>
    <w:p w14:paraId="7F25A2B2" w14:textId="64169BE3" w:rsidR="00F93570" w:rsidRPr="00BD77A3" w:rsidRDefault="00F93570" w:rsidP="00317001">
      <w:pPr>
        <w:pStyle w:val="ListParagraph"/>
        <w:numPr>
          <w:ilvl w:val="1"/>
          <w:numId w:val="34"/>
        </w:numPr>
        <w:contextualSpacing w:val="0"/>
        <w:rPr>
          <w:rFonts w:eastAsia="Calibri" w:cs="Arial"/>
        </w:rPr>
      </w:pPr>
      <w:r>
        <w:t xml:space="preserve">Provide condensate overflow sensors. These shall be noted on the controls drawings and </w:t>
      </w:r>
      <w:r w:rsidR="00ED1A5E">
        <w:t>noted to shut the fan down, close the cooling coil, and alarm.</w:t>
      </w:r>
    </w:p>
    <w:p w14:paraId="03D16E7D" w14:textId="77777777" w:rsidR="004A6589" w:rsidRDefault="004A6589" w:rsidP="00212297">
      <w:pPr>
        <w:rPr>
          <w:rFonts w:cs="Arial"/>
          <w:color w:val="0032A0"/>
          <w:sz w:val="28"/>
          <w:szCs w:val="28"/>
        </w:rPr>
      </w:pPr>
    </w:p>
    <w:p w14:paraId="22BC63BD" w14:textId="28424826" w:rsidR="00AB79DB" w:rsidRDefault="00AB79DB" w:rsidP="00ED1A5E">
      <w:pPr>
        <w:outlineLvl w:val="0"/>
        <w:rPr>
          <w:rFonts w:cs="Arial"/>
          <w:color w:val="0032A0"/>
          <w:sz w:val="28"/>
          <w:szCs w:val="28"/>
        </w:rPr>
      </w:pPr>
      <w:bookmarkStart w:id="23" w:name="Humidifiers"/>
      <w:bookmarkEnd w:id="23"/>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 xml:space="preserve">8413 </w:t>
      </w:r>
      <w:r w:rsidRPr="00972254">
        <w:rPr>
          <w:rFonts w:cs="Arial"/>
          <w:color w:val="0032A0"/>
          <w:sz w:val="28"/>
          <w:szCs w:val="28"/>
        </w:rPr>
        <w:t xml:space="preserve">| </w:t>
      </w:r>
      <w:r>
        <w:rPr>
          <w:rFonts w:cs="Arial"/>
          <w:color w:val="0032A0"/>
          <w:sz w:val="28"/>
          <w:szCs w:val="28"/>
        </w:rPr>
        <w:t>Humidifiers</w:t>
      </w:r>
    </w:p>
    <w:p w14:paraId="6D3EAB2B" w14:textId="3D5C8C08" w:rsidR="003C6D77" w:rsidRPr="003C6D77" w:rsidRDefault="00437A4A" w:rsidP="004D6FA3">
      <w:pPr>
        <w:pStyle w:val="ListParagraph"/>
        <w:numPr>
          <w:ilvl w:val="0"/>
          <w:numId w:val="25"/>
        </w:numPr>
        <w:contextualSpacing w:val="0"/>
        <w:rPr>
          <w:color w:val="0032A0"/>
          <w:sz w:val="28"/>
          <w:szCs w:val="28"/>
        </w:rPr>
      </w:pPr>
      <w:r>
        <w:t>GENERAL REQUIREMENTS</w:t>
      </w:r>
    </w:p>
    <w:p w14:paraId="6F515C67" w14:textId="77777777" w:rsidR="00437A4A" w:rsidRDefault="007B5919" w:rsidP="004D6FA3">
      <w:pPr>
        <w:pStyle w:val="ListParagraph"/>
        <w:numPr>
          <w:ilvl w:val="1"/>
          <w:numId w:val="25"/>
        </w:numPr>
        <w:contextualSpacing w:val="0"/>
      </w:pPr>
      <w:r>
        <w:t xml:space="preserve">All water serving </w:t>
      </w:r>
      <w:r w:rsidR="009D3B44">
        <w:t xml:space="preserve">humidification systems shall be treated using a reverse osmosis water treatment system. </w:t>
      </w:r>
    </w:p>
    <w:p w14:paraId="6895C34F" w14:textId="77777777" w:rsidR="00437A4A" w:rsidRDefault="00437A4A" w:rsidP="004D6FA3">
      <w:pPr>
        <w:pStyle w:val="ListParagraph"/>
        <w:numPr>
          <w:ilvl w:val="1"/>
          <w:numId w:val="25"/>
        </w:numPr>
        <w:contextualSpacing w:val="0"/>
      </w:pPr>
      <w:r>
        <w:t>Review the RO water treatment system requirements in the 22 0000 Plumbing Standards.</w:t>
      </w:r>
    </w:p>
    <w:p w14:paraId="4AF1D9D3" w14:textId="4C218070" w:rsidR="00005DAF" w:rsidRDefault="00005DAF" w:rsidP="004D6FA3">
      <w:pPr>
        <w:pStyle w:val="ListParagraph"/>
        <w:numPr>
          <w:ilvl w:val="1"/>
          <w:numId w:val="25"/>
        </w:numPr>
        <w:contextualSpacing w:val="0"/>
      </w:pPr>
      <w:r>
        <w:t xml:space="preserve">For adiabatic humidification applications, the RO system shall be selected and provided by the manufacturer of the </w:t>
      </w:r>
      <w:r w:rsidR="009A53A2">
        <w:t>humidifier.</w:t>
      </w:r>
    </w:p>
    <w:p w14:paraId="6E45F997" w14:textId="77777777" w:rsidR="009E407C" w:rsidRPr="001F78A8" w:rsidRDefault="009E407C" w:rsidP="00BD77A3">
      <w:pPr>
        <w:pStyle w:val="ListParagraph"/>
        <w:ind w:left="360" w:firstLine="0"/>
        <w:contextualSpacing w:val="0"/>
      </w:pPr>
    </w:p>
    <w:p w14:paraId="3B17FFC8" w14:textId="525B6656" w:rsidR="006C08FE" w:rsidRDefault="006C08FE">
      <w:pPr>
        <w:rPr>
          <w:rFonts w:eastAsia="Calibri" w:cs="Arial"/>
        </w:rPr>
      </w:pPr>
      <w:r>
        <w:rPr>
          <w:rFonts w:eastAsia="Calibri" w:cs="Arial"/>
        </w:rPr>
        <w:br w:type="page"/>
      </w:r>
    </w:p>
    <w:p w14:paraId="1771D067" w14:textId="77777777" w:rsidR="00AB79DB" w:rsidRDefault="00AB79DB" w:rsidP="00BE7D4E">
      <w:pPr>
        <w:rPr>
          <w:rFonts w:eastAsia="Calibri" w:cs="Arial"/>
        </w:rPr>
      </w:pPr>
    </w:p>
    <w:tbl>
      <w:tblPr>
        <w:tblStyle w:val="TableGrid"/>
        <w:tblW w:w="9625" w:type="dxa"/>
        <w:tblLook w:val="04A0" w:firstRow="1" w:lastRow="0" w:firstColumn="1" w:lastColumn="0" w:noHBand="0" w:noVBand="1"/>
      </w:tblPr>
      <w:tblGrid>
        <w:gridCol w:w="2155"/>
        <w:gridCol w:w="1170"/>
        <w:gridCol w:w="6300"/>
      </w:tblGrid>
      <w:tr w:rsidR="006C08FE" w14:paraId="4BA0F801" w14:textId="77777777" w:rsidTr="00ED1A5E">
        <w:tc>
          <w:tcPr>
            <w:tcW w:w="2155" w:type="dxa"/>
            <w:vAlign w:val="center"/>
          </w:tcPr>
          <w:p w14:paraId="7A87D967" w14:textId="77777777" w:rsidR="006C08FE" w:rsidRPr="00215EA4" w:rsidRDefault="006C08FE" w:rsidP="000C485A">
            <w:pPr>
              <w:jc w:val="center"/>
              <w:rPr>
                <w:rFonts w:cs="Arial"/>
                <w:b/>
                <w:bCs/>
              </w:rPr>
            </w:pPr>
            <w:r w:rsidRPr="00215EA4">
              <w:rPr>
                <w:rFonts w:cs="Arial"/>
                <w:b/>
                <w:bCs/>
              </w:rPr>
              <w:t>REVISION DATE</w:t>
            </w:r>
          </w:p>
        </w:tc>
        <w:tc>
          <w:tcPr>
            <w:tcW w:w="1170" w:type="dxa"/>
            <w:vAlign w:val="center"/>
          </w:tcPr>
          <w:p w14:paraId="48AC490A" w14:textId="77777777" w:rsidR="006C08FE" w:rsidRPr="00215EA4" w:rsidRDefault="006C08FE" w:rsidP="000C485A">
            <w:pPr>
              <w:jc w:val="center"/>
              <w:rPr>
                <w:rFonts w:cs="Arial"/>
                <w:b/>
                <w:bCs/>
              </w:rPr>
            </w:pPr>
            <w:r w:rsidRPr="00215EA4">
              <w:rPr>
                <w:rFonts w:cs="Arial"/>
                <w:b/>
                <w:bCs/>
              </w:rPr>
              <w:t>PAGES</w:t>
            </w:r>
          </w:p>
        </w:tc>
        <w:tc>
          <w:tcPr>
            <w:tcW w:w="6300" w:type="dxa"/>
            <w:vAlign w:val="center"/>
          </w:tcPr>
          <w:p w14:paraId="147AF1F5" w14:textId="77777777" w:rsidR="006C08FE" w:rsidRPr="00215EA4" w:rsidRDefault="006C08FE" w:rsidP="000C485A">
            <w:pPr>
              <w:jc w:val="center"/>
              <w:rPr>
                <w:rFonts w:cs="Arial"/>
                <w:b/>
                <w:bCs/>
              </w:rPr>
            </w:pPr>
            <w:r w:rsidRPr="00215EA4">
              <w:rPr>
                <w:rFonts w:cs="Arial"/>
                <w:b/>
                <w:bCs/>
              </w:rPr>
              <w:t>REMARKS</w:t>
            </w:r>
          </w:p>
        </w:tc>
      </w:tr>
      <w:tr w:rsidR="006C08FE" w14:paraId="0596BAB4" w14:textId="77777777" w:rsidTr="00ED1A5E">
        <w:tc>
          <w:tcPr>
            <w:tcW w:w="2155" w:type="dxa"/>
            <w:vAlign w:val="center"/>
          </w:tcPr>
          <w:p w14:paraId="79571A72" w14:textId="759DD568" w:rsidR="006C08FE" w:rsidRDefault="006C08FE" w:rsidP="000C485A">
            <w:pPr>
              <w:jc w:val="center"/>
              <w:rPr>
                <w:rFonts w:cs="Arial"/>
              </w:rPr>
            </w:pPr>
            <w:r>
              <w:rPr>
                <w:rFonts w:cs="Arial"/>
              </w:rPr>
              <w:t>May 20, 2025</w:t>
            </w:r>
          </w:p>
        </w:tc>
        <w:tc>
          <w:tcPr>
            <w:tcW w:w="1170" w:type="dxa"/>
            <w:vAlign w:val="center"/>
          </w:tcPr>
          <w:p w14:paraId="1D9E90AF" w14:textId="3300780A" w:rsidR="006C08FE" w:rsidRDefault="006C08FE" w:rsidP="00BE237D">
            <w:pPr>
              <w:ind w:hanging="14"/>
              <w:jc w:val="center"/>
              <w:rPr>
                <w:rFonts w:cs="Arial"/>
              </w:rPr>
            </w:pPr>
            <w:r>
              <w:rPr>
                <w:rFonts w:cs="Arial"/>
              </w:rPr>
              <w:t>10</w:t>
            </w:r>
          </w:p>
        </w:tc>
        <w:tc>
          <w:tcPr>
            <w:tcW w:w="6300" w:type="dxa"/>
            <w:vAlign w:val="center"/>
          </w:tcPr>
          <w:p w14:paraId="67215A6B" w14:textId="0588C69B" w:rsidR="006C08FE" w:rsidRDefault="006C08FE" w:rsidP="00BE237D">
            <w:pPr>
              <w:ind w:hanging="14"/>
              <w:jc w:val="center"/>
              <w:rPr>
                <w:rFonts w:cs="Arial"/>
              </w:rPr>
            </w:pPr>
            <w:r>
              <w:rPr>
                <w:rFonts w:cs="Arial"/>
              </w:rPr>
              <w:t>Prohibited strapless branch outlets</w:t>
            </w:r>
          </w:p>
        </w:tc>
      </w:tr>
      <w:tr w:rsidR="00BE237D" w14:paraId="1A6A3B52" w14:textId="77777777" w:rsidTr="00ED1A5E">
        <w:tc>
          <w:tcPr>
            <w:tcW w:w="2155" w:type="dxa"/>
            <w:vAlign w:val="center"/>
          </w:tcPr>
          <w:p w14:paraId="59D4C38B" w14:textId="7BDDBB1A" w:rsidR="00BE237D" w:rsidRDefault="004968FB" w:rsidP="000C485A">
            <w:pPr>
              <w:jc w:val="center"/>
              <w:rPr>
                <w:rFonts w:cs="Arial"/>
              </w:rPr>
            </w:pPr>
            <w:r>
              <w:rPr>
                <w:rFonts w:cs="Arial"/>
              </w:rPr>
              <w:t>April, 2026</w:t>
            </w:r>
          </w:p>
        </w:tc>
        <w:tc>
          <w:tcPr>
            <w:tcW w:w="1170" w:type="dxa"/>
            <w:vAlign w:val="center"/>
          </w:tcPr>
          <w:p w14:paraId="525E9E10" w14:textId="73AE5510" w:rsidR="00BE237D" w:rsidRDefault="00ED1A5E" w:rsidP="00BE237D">
            <w:pPr>
              <w:ind w:hanging="14"/>
              <w:jc w:val="center"/>
              <w:rPr>
                <w:rFonts w:cs="Arial"/>
              </w:rPr>
            </w:pPr>
            <w:r>
              <w:rPr>
                <w:rFonts w:cs="Arial"/>
              </w:rPr>
              <w:t>Several</w:t>
            </w:r>
          </w:p>
        </w:tc>
        <w:tc>
          <w:tcPr>
            <w:tcW w:w="6300" w:type="dxa"/>
            <w:vAlign w:val="center"/>
          </w:tcPr>
          <w:p w14:paraId="4CF70C29" w14:textId="3F47EBE0" w:rsidR="00ED1A5E" w:rsidRDefault="00BE237D" w:rsidP="00BE237D">
            <w:pPr>
              <w:ind w:hanging="104"/>
              <w:jc w:val="center"/>
              <w:rPr>
                <w:rFonts w:cs="Arial"/>
              </w:rPr>
            </w:pPr>
            <w:r>
              <w:rPr>
                <w:rFonts w:cs="Arial"/>
              </w:rPr>
              <w:t>Corrected medium/low steam pressure</w:t>
            </w:r>
          </w:p>
          <w:p w14:paraId="63A9435A" w14:textId="77777777" w:rsidR="00ED1A5E" w:rsidRDefault="00BE237D" w:rsidP="00BE237D">
            <w:pPr>
              <w:ind w:hanging="104"/>
              <w:jc w:val="center"/>
              <w:rPr>
                <w:rFonts w:cs="Arial"/>
              </w:rPr>
            </w:pPr>
            <w:r>
              <w:rPr>
                <w:rFonts w:cs="Arial"/>
              </w:rPr>
              <w:t>Added 23 3100</w:t>
            </w:r>
          </w:p>
          <w:p w14:paraId="5ABC5AB4" w14:textId="77777777" w:rsidR="00BE237D" w:rsidRDefault="00ED1A5E" w:rsidP="00BE237D">
            <w:pPr>
              <w:ind w:hanging="104"/>
              <w:jc w:val="center"/>
              <w:rPr>
                <w:rFonts w:cs="Arial"/>
              </w:rPr>
            </w:pPr>
            <w:r>
              <w:rPr>
                <w:rFonts w:cs="Arial"/>
              </w:rPr>
              <w:t>M</w:t>
            </w:r>
            <w:r w:rsidR="00BE237D">
              <w:rPr>
                <w:rFonts w:cs="Arial"/>
              </w:rPr>
              <w:t>odified 23 2123 to allow inline pumps</w:t>
            </w:r>
            <w:r>
              <w:rPr>
                <w:rFonts w:cs="Arial"/>
              </w:rPr>
              <w:t>.</w:t>
            </w:r>
          </w:p>
          <w:p w14:paraId="46DE81A1" w14:textId="77777777" w:rsidR="00ED1A5E" w:rsidRDefault="00ED1A5E" w:rsidP="00BE237D">
            <w:pPr>
              <w:ind w:hanging="104"/>
              <w:jc w:val="center"/>
              <w:rPr>
                <w:rFonts w:cs="Arial"/>
              </w:rPr>
            </w:pPr>
            <w:r>
              <w:rPr>
                <w:rFonts w:cs="Arial"/>
              </w:rPr>
              <w:t>Updated ceiling tag chart.</w:t>
            </w:r>
          </w:p>
          <w:p w14:paraId="6DFEDF3E" w14:textId="77777777" w:rsidR="00ED1A5E" w:rsidRDefault="00ED1A5E" w:rsidP="00BE237D">
            <w:pPr>
              <w:ind w:hanging="104"/>
              <w:jc w:val="center"/>
              <w:rPr>
                <w:rFonts w:cs="Arial"/>
              </w:rPr>
            </w:pPr>
            <w:r>
              <w:rPr>
                <w:rFonts w:cs="Arial"/>
              </w:rPr>
              <w:t>Required TAB contractors to verify calibration of flow meters.</w:t>
            </w:r>
          </w:p>
          <w:p w14:paraId="3F56B931" w14:textId="77777777" w:rsidR="00ED1A5E" w:rsidRDefault="00ED1A5E" w:rsidP="00BE237D">
            <w:pPr>
              <w:ind w:hanging="104"/>
              <w:jc w:val="center"/>
              <w:rPr>
                <w:rFonts w:cs="Arial"/>
              </w:rPr>
            </w:pPr>
            <w:r>
              <w:rPr>
                <w:rFonts w:cs="Arial"/>
              </w:rPr>
              <w:t>Updated wording for dielectric couplings to require nipples.</w:t>
            </w:r>
          </w:p>
          <w:p w14:paraId="0913B8AF" w14:textId="19F3F698" w:rsidR="00F816A8" w:rsidRDefault="00F816A8" w:rsidP="00BE237D">
            <w:pPr>
              <w:ind w:hanging="104"/>
              <w:jc w:val="center"/>
              <w:rPr>
                <w:rFonts w:cs="Arial"/>
              </w:rPr>
            </w:pPr>
            <w:r>
              <w:rPr>
                <w:rFonts w:cs="Arial"/>
              </w:rPr>
              <w:t>Noted test pressures for steam and hydronic piping.</w:t>
            </w:r>
          </w:p>
          <w:p w14:paraId="55C3A859" w14:textId="77777777" w:rsidR="00ED1A5E" w:rsidRDefault="00ED1A5E" w:rsidP="00BE237D">
            <w:pPr>
              <w:ind w:hanging="104"/>
              <w:jc w:val="center"/>
              <w:rPr>
                <w:rFonts w:cs="Arial"/>
              </w:rPr>
            </w:pPr>
            <w:r>
              <w:rPr>
                <w:rFonts w:cs="Arial"/>
              </w:rPr>
              <w:t>Noted that reheat access doors shall be double cam lock.</w:t>
            </w:r>
          </w:p>
          <w:p w14:paraId="12E29B3D" w14:textId="77823F78" w:rsidR="00ED1A5E" w:rsidRDefault="00ED1A5E" w:rsidP="00BE237D">
            <w:pPr>
              <w:ind w:hanging="104"/>
              <w:jc w:val="center"/>
              <w:rPr>
                <w:rFonts w:cs="Arial"/>
              </w:rPr>
            </w:pPr>
            <w:r>
              <w:rPr>
                <w:rFonts w:cs="Arial"/>
              </w:rPr>
              <w:t>Verified that document meets ADA digital accessibility requirements.</w:t>
            </w:r>
          </w:p>
        </w:tc>
      </w:tr>
    </w:tbl>
    <w:p w14:paraId="444DDF99" w14:textId="77777777" w:rsidR="006C08FE" w:rsidRDefault="006C08FE" w:rsidP="00BE7D4E">
      <w:pPr>
        <w:rPr>
          <w:rFonts w:eastAsia="Calibri" w:cs="Arial"/>
        </w:rPr>
      </w:pPr>
    </w:p>
    <w:p w14:paraId="4475206A" w14:textId="77777777" w:rsidR="00264EEB" w:rsidRDefault="00264EEB" w:rsidP="00BE7D4E">
      <w:pPr>
        <w:rPr>
          <w:rFonts w:eastAsia="Calibri" w:cs="Arial"/>
        </w:rPr>
      </w:pPr>
    </w:p>
    <w:p w14:paraId="50FFF464" w14:textId="77777777" w:rsidR="00264EEB" w:rsidRDefault="00264EEB" w:rsidP="00BE7D4E">
      <w:pPr>
        <w:rPr>
          <w:rFonts w:eastAsia="Calibri" w:cs="Arial"/>
        </w:rPr>
      </w:pPr>
    </w:p>
    <w:sectPr w:rsidR="00264EEB" w:rsidSect="009E42F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7AB2" w14:textId="77777777" w:rsidR="007C559C" w:rsidRDefault="007C559C" w:rsidP="00F90CEF">
      <w:pPr>
        <w:spacing w:after="0" w:line="240" w:lineRule="auto"/>
      </w:pPr>
      <w:r>
        <w:separator/>
      </w:r>
    </w:p>
  </w:endnote>
  <w:endnote w:type="continuationSeparator" w:id="0">
    <w:p w14:paraId="242C2755" w14:textId="77777777" w:rsidR="007C559C" w:rsidRDefault="007C559C"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0037CB25" w:rsidR="009B5F4F" w:rsidRPr="00671F41" w:rsidRDefault="009B5F4F" w:rsidP="009B5F4F">
    <w:pPr>
      <w:pStyle w:val="Footer"/>
      <w:jc w:val="right"/>
      <w:rPr>
        <w:rFonts w:cs="Arial"/>
      </w:rPr>
    </w:pPr>
    <w:r w:rsidRPr="00671F41">
      <w:rPr>
        <w:rFonts w:cs="Arial"/>
      </w:rPr>
      <w:t>Division 2</w:t>
    </w:r>
    <w:r w:rsidR="00185051">
      <w:rPr>
        <w:rFonts w:cs="Arial"/>
      </w:rPr>
      <w:t>3</w:t>
    </w:r>
    <w:r w:rsidRPr="00671F41">
      <w:rPr>
        <w:rFonts w:cs="Arial"/>
      </w:rPr>
      <w:t xml:space="preserve"> | </w:t>
    </w:r>
    <w:r w:rsidR="00185051">
      <w:rPr>
        <w:rFonts w:cs="Arial"/>
      </w:rPr>
      <w:t>HVAC</w:t>
    </w:r>
    <w:r w:rsidRPr="00671F41">
      <w:rPr>
        <w:rFonts w:cs="Arial"/>
      </w:rPr>
      <w:tab/>
    </w:r>
    <w:r w:rsidRPr="00671F41">
      <w:rPr>
        <w:rFonts w:cs="Arial"/>
      </w:rPr>
      <w:tab/>
      <w:t xml:space="preserve">Page | </w:t>
    </w:r>
    <w:r w:rsidRPr="00671F41">
      <w:rPr>
        <w:rFonts w:cs="Arial"/>
      </w:rPr>
      <w:fldChar w:fldCharType="begin"/>
    </w:r>
    <w:r w:rsidRPr="00671F41">
      <w:rPr>
        <w:rFonts w:cs="Arial"/>
      </w:rPr>
      <w:instrText xml:space="preserve"> PAGE   \* MERGEFORMAT </w:instrText>
    </w:r>
    <w:r w:rsidRPr="00671F41">
      <w:rPr>
        <w:rFonts w:cs="Arial"/>
      </w:rPr>
      <w:fldChar w:fldCharType="separate"/>
    </w:r>
    <w:r w:rsidRPr="00671F41">
      <w:rPr>
        <w:rFonts w:cs="Arial"/>
        <w:noProof/>
      </w:rPr>
      <w:t>1</w:t>
    </w:r>
    <w:r w:rsidRPr="00671F41">
      <w:rPr>
        <w:rFonts w:cs="Arial"/>
        <w:noProof/>
      </w:rPr>
      <w:fldChar w:fldCharType="end"/>
    </w:r>
  </w:p>
  <w:p w14:paraId="04597BB3" w14:textId="143C85ED" w:rsidR="009B5F4F" w:rsidRPr="00671F41" w:rsidRDefault="009B5F4F" w:rsidP="00E456D6">
    <w:pPr>
      <w:pStyle w:val="Footer"/>
      <w:tabs>
        <w:tab w:val="clear" w:pos="4680"/>
        <w:tab w:val="clear" w:pos="9360"/>
        <w:tab w:val="left" w:pos="3645"/>
      </w:tabs>
      <w:rPr>
        <w:rFonts w:cs="Arial"/>
      </w:rPr>
    </w:pPr>
    <w:r w:rsidRPr="00671F41">
      <w:rPr>
        <w:rFonts w:cs="Arial"/>
      </w:rPr>
      <w:t xml:space="preserve">Revised </w:t>
    </w:r>
    <w:r w:rsidR="009A1B76">
      <w:rPr>
        <w:rFonts w:cs="Arial"/>
      </w:rPr>
      <w:t>0</w:t>
    </w:r>
    <w:r w:rsidR="008428F2">
      <w:rPr>
        <w:rFonts w:cs="Arial"/>
      </w:rPr>
      <w:t>3</w:t>
    </w:r>
    <w:r w:rsidRPr="00671F41">
      <w:rPr>
        <w:rFonts w:cs="Arial"/>
      </w:rPr>
      <w:t>/2</w:t>
    </w:r>
    <w:r w:rsidR="008428F2">
      <w:rPr>
        <w:rFonts w:cs="Arial"/>
      </w:rPr>
      <w:t>6</w:t>
    </w:r>
    <w:r w:rsidR="00E456D6">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BA53" w14:textId="77777777" w:rsidR="007C559C" w:rsidRDefault="007C559C" w:rsidP="00F90CEF">
      <w:pPr>
        <w:spacing w:after="0" w:line="240" w:lineRule="auto"/>
      </w:pPr>
      <w:r>
        <w:separator/>
      </w:r>
    </w:p>
  </w:footnote>
  <w:footnote w:type="continuationSeparator" w:id="0">
    <w:p w14:paraId="735A950A" w14:textId="77777777" w:rsidR="007C559C" w:rsidRDefault="007C559C"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7D4E4283" w:rsidR="00F90CEF" w:rsidRPr="00671F41" w:rsidRDefault="009B5F4F" w:rsidP="00511C72">
    <w:pPr>
      <w:pStyle w:val="Header"/>
      <w:jc w:val="right"/>
      <w:rPr>
        <w:rFonts w:cs="Arial"/>
      </w:rPr>
    </w:pPr>
    <w:r w:rsidRPr="00671F41">
      <w:rPr>
        <w:rFonts w:cs="Arial"/>
        <w:noProof/>
      </w:rPr>
      <w:drawing>
        <wp:anchor distT="0" distB="0" distL="114300" distR="114300" simplePos="0" relativeHeight="251658240" behindDoc="0" locked="0" layoutInCell="1" allowOverlap="1" wp14:anchorId="129C3C99" wp14:editId="0A58250A">
          <wp:simplePos x="0" y="0"/>
          <wp:positionH relativeFrom="margin">
            <wp:posOffset>-304800</wp:posOffset>
          </wp:positionH>
          <wp:positionV relativeFrom="paragraph">
            <wp:posOffset>-266065</wp:posOffset>
          </wp:positionV>
          <wp:extent cx="1952625" cy="570895"/>
          <wp:effectExtent l="0" t="0" r="0" b="635"/>
          <wp:wrapNone/>
          <wp:docPr id="91880697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697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00F90CEF" w:rsidRPr="00671F41">
      <w:rPr>
        <w:rFonts w:cs="Arial"/>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545595"/>
    <w:multiLevelType w:val="multilevel"/>
    <w:tmpl w:val="D35C29B4"/>
    <w:lvl w:ilvl="0">
      <w:start w:val="1"/>
      <w:numFmt w:val="decimal"/>
      <w:lvlText w:val="%1."/>
      <w:lvlJc w:val="left"/>
      <w:pPr>
        <w:ind w:left="360" w:hanging="360"/>
      </w:pPr>
      <w:rPr>
        <w:rFonts w:hint="default"/>
        <w:b w:val="0"/>
        <w:bCs/>
        <w:color w:val="auto"/>
        <w:sz w:val="20"/>
        <w:szCs w:val="20"/>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22323"/>
    <w:multiLevelType w:val="multilevel"/>
    <w:tmpl w:val="25EE9FD2"/>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225655"/>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3C092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C24B6C"/>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05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E6798"/>
    <w:multiLevelType w:val="multilevel"/>
    <w:tmpl w:val="F9E21CE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15:restartNumberingAfterBreak="0">
    <w:nsid w:val="2009426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7025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C70B4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694471"/>
    <w:multiLevelType w:val="multilevel"/>
    <w:tmpl w:val="7A02329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b w:val="0"/>
        <w:bCs w:val="0"/>
        <w:color w:val="auto"/>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DC3FCB"/>
    <w:multiLevelType w:val="multilevel"/>
    <w:tmpl w:val="3228AFF6"/>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CA4C10"/>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1575F9"/>
    <w:multiLevelType w:val="multilevel"/>
    <w:tmpl w:val="46EE74F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1F15C9"/>
    <w:multiLevelType w:val="multilevel"/>
    <w:tmpl w:val="41DAC05E"/>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C6095"/>
    <w:multiLevelType w:val="multilevel"/>
    <w:tmpl w:val="277AF1B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D777E5"/>
    <w:multiLevelType w:val="multilevel"/>
    <w:tmpl w:val="79C884B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207ED7"/>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F133D1"/>
    <w:multiLevelType w:val="multilevel"/>
    <w:tmpl w:val="AC8E32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F12641"/>
    <w:multiLevelType w:val="multilevel"/>
    <w:tmpl w:val="3228AFF6"/>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893EAB"/>
    <w:multiLevelType w:val="multilevel"/>
    <w:tmpl w:val="7A02329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b w:val="0"/>
        <w:bCs w:val="0"/>
        <w:color w:val="auto"/>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4F67CD"/>
    <w:multiLevelType w:val="multilevel"/>
    <w:tmpl w:val="43E663AA"/>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B0246C"/>
    <w:multiLevelType w:val="multilevel"/>
    <w:tmpl w:val="46EE74F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E721A6"/>
    <w:multiLevelType w:val="multilevel"/>
    <w:tmpl w:val="E0301F2A"/>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03461C"/>
    <w:multiLevelType w:val="multilevel"/>
    <w:tmpl w:val="DEF269A4"/>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E804C8"/>
    <w:multiLevelType w:val="multilevel"/>
    <w:tmpl w:val="711A5AC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F61E17"/>
    <w:multiLevelType w:val="multilevel"/>
    <w:tmpl w:val="D95C4116"/>
    <w:styleLink w:val="Style1"/>
    <w:lvl w:ilvl="0">
      <w:start w:val="1"/>
      <w:numFmt w:val="decimal"/>
      <w:lvlText w:val="%1"/>
      <w:lvlJc w:val="left"/>
      <w:pPr>
        <w:ind w:left="432" w:hanging="432"/>
      </w:pPr>
      <w:rPr>
        <w:rFonts w:ascii="Arial" w:hAnsi="Arial" w:hint="default"/>
        <w:b w:val="0"/>
        <w:sz w:val="20"/>
      </w:rPr>
    </w:lvl>
    <w:lvl w:ilvl="1">
      <w:start w:val="1"/>
      <w:numFmt w:val="decimal"/>
      <w:lvlText w:val="%1.%2"/>
      <w:lvlJc w:val="left"/>
      <w:pPr>
        <w:ind w:left="1296" w:hanging="576"/>
      </w:pPr>
      <w:rPr>
        <w:rFonts w:ascii="Arial" w:hAnsi="Arial"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30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3672B64"/>
    <w:multiLevelType w:val="multilevel"/>
    <w:tmpl w:val="5D1EC246"/>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D5790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446D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375422"/>
    <w:multiLevelType w:val="multilevel"/>
    <w:tmpl w:val="362CA58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6756B0"/>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E07925"/>
    <w:multiLevelType w:val="multilevel"/>
    <w:tmpl w:val="7F7E681C"/>
    <w:styleLink w:val="UKStandards"/>
    <w:lvl w:ilvl="0">
      <w:start w:val="1"/>
      <w:numFmt w:val="upperRoman"/>
      <w:suff w:val="space"/>
      <w:lvlText w:val="%1."/>
      <w:lvlJc w:val="left"/>
      <w:pPr>
        <w:ind w:left="360" w:hanging="360"/>
      </w:pPr>
      <w:rPr>
        <w:rFonts w:ascii="Arial" w:hAnsi="Arial" w:hint="default"/>
        <w:b w:val="0"/>
        <w:bCs w:val="0"/>
        <w:i w:val="0"/>
        <w:color w:val="auto"/>
        <w:sz w:val="20"/>
        <w:szCs w:val="20"/>
      </w:rPr>
    </w:lvl>
    <w:lvl w:ilvl="1">
      <w:start w:val="1"/>
      <w:numFmt w:val="upperLetter"/>
      <w:suff w:val="space"/>
      <w:lvlText w:val="%2."/>
      <w:lvlJc w:val="left"/>
      <w:pPr>
        <w:ind w:left="720" w:firstLine="0"/>
      </w:pPr>
      <w:rPr>
        <w:rFonts w:ascii="Arial" w:hAnsi="Arial" w:hint="default"/>
        <w:b w:val="0"/>
        <w:i w:val="0"/>
        <w:color w:val="auto"/>
        <w:sz w:val="20"/>
      </w:rPr>
    </w:lvl>
    <w:lvl w:ilvl="2">
      <w:start w:val="1"/>
      <w:numFmt w:val="decimal"/>
      <w:suff w:val="space"/>
      <w:lvlText w:val="%3."/>
      <w:lvlJc w:val="left"/>
      <w:pPr>
        <w:ind w:left="1872" w:hanging="432"/>
      </w:pPr>
      <w:rPr>
        <w:rFonts w:ascii="Arial" w:hAnsi="Arial" w:hint="default"/>
        <w:b w:val="0"/>
        <w:i w:val="0"/>
        <w:color w:val="auto"/>
        <w:sz w:val="20"/>
      </w:rPr>
    </w:lvl>
    <w:lvl w:ilvl="3">
      <w:start w:val="1"/>
      <w:numFmt w:val="lowerLetter"/>
      <w:suff w:val="space"/>
      <w:lvlText w:val="%4)"/>
      <w:lvlJc w:val="left"/>
      <w:pPr>
        <w:ind w:left="2664" w:hanging="504"/>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F04483C"/>
    <w:multiLevelType w:val="multilevel"/>
    <w:tmpl w:val="B010CF64"/>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E90FE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9A18B6"/>
    <w:multiLevelType w:val="multilevel"/>
    <w:tmpl w:val="2D0A38CC"/>
    <w:name w:val="UK Standards"/>
    <w:lvl w:ilvl="0">
      <w:start w:val="1"/>
      <w:numFmt w:val="upperRoman"/>
      <w:suff w:val="space"/>
      <w:lvlText w:val="%1."/>
      <w:lvlJc w:val="left"/>
      <w:pPr>
        <w:ind w:left="360" w:hanging="360"/>
      </w:pPr>
      <w:rPr>
        <w:rFonts w:ascii="Arial" w:hAnsi="Arial" w:hint="default"/>
        <w:b w:val="0"/>
        <w:bCs w:val="0"/>
        <w:i w:val="0"/>
        <w:color w:val="auto"/>
        <w:sz w:val="20"/>
        <w:szCs w:val="20"/>
      </w:rPr>
    </w:lvl>
    <w:lvl w:ilvl="1">
      <w:start w:val="1"/>
      <w:numFmt w:val="upperLetter"/>
      <w:suff w:val="space"/>
      <w:lvlText w:val="%2."/>
      <w:lvlJc w:val="left"/>
      <w:pPr>
        <w:ind w:left="720" w:firstLine="0"/>
      </w:pPr>
      <w:rPr>
        <w:rFonts w:ascii="Arial" w:hAnsi="Arial" w:hint="default"/>
        <w:b w:val="0"/>
        <w:i w:val="0"/>
        <w:color w:val="auto"/>
        <w:sz w:val="20"/>
      </w:rPr>
    </w:lvl>
    <w:lvl w:ilvl="2">
      <w:start w:val="1"/>
      <w:numFmt w:val="decimal"/>
      <w:suff w:val="space"/>
      <w:lvlText w:val="%3."/>
      <w:lvlJc w:val="left"/>
      <w:pPr>
        <w:ind w:left="1872" w:hanging="432"/>
      </w:pPr>
      <w:rPr>
        <w:rFonts w:ascii="Arial" w:hAnsi="Arial" w:hint="default"/>
        <w:b w:val="0"/>
        <w:i w:val="0"/>
        <w:color w:val="auto"/>
        <w:sz w:val="20"/>
      </w:rPr>
    </w:lvl>
    <w:lvl w:ilvl="3">
      <w:start w:val="1"/>
      <w:numFmt w:val="lowerLetter"/>
      <w:suff w:val="space"/>
      <w:lvlText w:val="%4)"/>
      <w:lvlJc w:val="left"/>
      <w:pPr>
        <w:ind w:left="2664" w:hanging="504"/>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4515832">
    <w:abstractNumId w:val="27"/>
  </w:num>
  <w:num w:numId="2" w16cid:durableId="2018340334">
    <w:abstractNumId w:val="6"/>
  </w:num>
  <w:num w:numId="3" w16cid:durableId="347492756">
    <w:abstractNumId w:val="0"/>
  </w:num>
  <w:num w:numId="4" w16cid:durableId="1789933184">
    <w:abstractNumId w:val="33"/>
  </w:num>
  <w:num w:numId="5" w16cid:durableId="1665738912">
    <w:abstractNumId w:val="19"/>
  </w:num>
  <w:num w:numId="6" w16cid:durableId="1725986635">
    <w:abstractNumId w:val="16"/>
  </w:num>
  <w:num w:numId="7" w16cid:durableId="92360638">
    <w:abstractNumId w:val="34"/>
  </w:num>
  <w:num w:numId="8" w16cid:durableId="1751463067">
    <w:abstractNumId w:val="26"/>
  </w:num>
  <w:num w:numId="9" w16cid:durableId="996882822">
    <w:abstractNumId w:val="4"/>
  </w:num>
  <w:num w:numId="10" w16cid:durableId="400448742">
    <w:abstractNumId w:val="8"/>
  </w:num>
  <w:num w:numId="11" w16cid:durableId="998734793">
    <w:abstractNumId w:val="13"/>
  </w:num>
  <w:num w:numId="12" w16cid:durableId="307757212">
    <w:abstractNumId w:val="3"/>
  </w:num>
  <w:num w:numId="13" w16cid:durableId="752553941">
    <w:abstractNumId w:val="5"/>
  </w:num>
  <w:num w:numId="14" w16cid:durableId="2066876915">
    <w:abstractNumId w:val="29"/>
  </w:num>
  <w:num w:numId="15" w16cid:durableId="1918437199">
    <w:abstractNumId w:val="9"/>
  </w:num>
  <w:num w:numId="16" w16cid:durableId="459031739">
    <w:abstractNumId w:val="30"/>
  </w:num>
  <w:num w:numId="17" w16cid:durableId="885986457">
    <w:abstractNumId w:val="28"/>
  </w:num>
  <w:num w:numId="18" w16cid:durableId="698629949">
    <w:abstractNumId w:val="24"/>
  </w:num>
  <w:num w:numId="19" w16cid:durableId="663708039">
    <w:abstractNumId w:val="17"/>
  </w:num>
  <w:num w:numId="20" w16cid:durableId="1969583947">
    <w:abstractNumId w:val="18"/>
  </w:num>
  <w:num w:numId="21" w16cid:durableId="1470901649">
    <w:abstractNumId w:val="21"/>
  </w:num>
  <w:num w:numId="22" w16cid:durableId="528445926">
    <w:abstractNumId w:val="23"/>
  </w:num>
  <w:num w:numId="23" w16cid:durableId="654454353">
    <w:abstractNumId w:val="14"/>
  </w:num>
  <w:num w:numId="24" w16cid:durableId="2111851178">
    <w:abstractNumId w:val="12"/>
  </w:num>
  <w:num w:numId="25" w16cid:durableId="1848595107">
    <w:abstractNumId w:val="15"/>
  </w:num>
  <w:num w:numId="26" w16cid:durableId="2026902685">
    <w:abstractNumId w:val="7"/>
  </w:num>
  <w:num w:numId="27" w16cid:durableId="131142114">
    <w:abstractNumId w:val="10"/>
  </w:num>
  <w:num w:numId="28" w16cid:durableId="823274214">
    <w:abstractNumId w:val="31"/>
  </w:num>
  <w:num w:numId="29" w16cid:durableId="875120813">
    <w:abstractNumId w:val="22"/>
  </w:num>
  <w:num w:numId="30" w16cid:durableId="1870218451">
    <w:abstractNumId w:val="1"/>
  </w:num>
  <w:num w:numId="31" w16cid:durableId="14234709">
    <w:abstractNumId w:val="35"/>
  </w:num>
  <w:num w:numId="32" w16cid:durableId="2120946021">
    <w:abstractNumId w:val="2"/>
  </w:num>
  <w:num w:numId="33" w16cid:durableId="1730690809">
    <w:abstractNumId w:val="25"/>
  </w:num>
  <w:num w:numId="34" w16cid:durableId="897404042">
    <w:abstractNumId w:val="20"/>
  </w:num>
  <w:num w:numId="35" w16cid:durableId="1689715235">
    <w:abstractNumId w:val="11"/>
  </w:num>
  <w:num w:numId="36" w16cid:durableId="1505900486">
    <w:abstractNumId w:val="32"/>
  </w:num>
  <w:num w:numId="37" w16cid:durableId="912357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0F37"/>
    <w:rsid w:val="00001705"/>
    <w:rsid w:val="00001C1B"/>
    <w:rsid w:val="000038FB"/>
    <w:rsid w:val="00003E91"/>
    <w:rsid w:val="00005DAF"/>
    <w:rsid w:val="00014323"/>
    <w:rsid w:val="000145C0"/>
    <w:rsid w:val="00015D01"/>
    <w:rsid w:val="00020402"/>
    <w:rsid w:val="000221DD"/>
    <w:rsid w:val="000251E3"/>
    <w:rsid w:val="00025D87"/>
    <w:rsid w:val="00030E31"/>
    <w:rsid w:val="00041993"/>
    <w:rsid w:val="0004308E"/>
    <w:rsid w:val="0004389E"/>
    <w:rsid w:val="000443AE"/>
    <w:rsid w:val="0004672F"/>
    <w:rsid w:val="00046ED4"/>
    <w:rsid w:val="00047F43"/>
    <w:rsid w:val="00050488"/>
    <w:rsid w:val="00054A5D"/>
    <w:rsid w:val="00055027"/>
    <w:rsid w:val="000559AA"/>
    <w:rsid w:val="0005700E"/>
    <w:rsid w:val="00057BE0"/>
    <w:rsid w:val="00062F55"/>
    <w:rsid w:val="000638F2"/>
    <w:rsid w:val="0006617A"/>
    <w:rsid w:val="00066199"/>
    <w:rsid w:val="000662EB"/>
    <w:rsid w:val="00067118"/>
    <w:rsid w:val="00070759"/>
    <w:rsid w:val="00071FE9"/>
    <w:rsid w:val="00073922"/>
    <w:rsid w:val="000740F7"/>
    <w:rsid w:val="00075635"/>
    <w:rsid w:val="00076F21"/>
    <w:rsid w:val="000805E2"/>
    <w:rsid w:val="00084D30"/>
    <w:rsid w:val="00084F87"/>
    <w:rsid w:val="000862B5"/>
    <w:rsid w:val="0009002D"/>
    <w:rsid w:val="00090518"/>
    <w:rsid w:val="00090BA8"/>
    <w:rsid w:val="00090EFE"/>
    <w:rsid w:val="000912D7"/>
    <w:rsid w:val="000913CD"/>
    <w:rsid w:val="00092966"/>
    <w:rsid w:val="00094D09"/>
    <w:rsid w:val="000A53B1"/>
    <w:rsid w:val="000B2FFC"/>
    <w:rsid w:val="000B3696"/>
    <w:rsid w:val="000B48F5"/>
    <w:rsid w:val="000B78BA"/>
    <w:rsid w:val="000B7DAE"/>
    <w:rsid w:val="000C3561"/>
    <w:rsid w:val="000C485A"/>
    <w:rsid w:val="000C7EFB"/>
    <w:rsid w:val="000D0949"/>
    <w:rsid w:val="000D2379"/>
    <w:rsid w:val="000D254F"/>
    <w:rsid w:val="000D2D7A"/>
    <w:rsid w:val="000D381B"/>
    <w:rsid w:val="000D6082"/>
    <w:rsid w:val="000E088B"/>
    <w:rsid w:val="000E11AA"/>
    <w:rsid w:val="000E42BE"/>
    <w:rsid w:val="000E4B46"/>
    <w:rsid w:val="000E661E"/>
    <w:rsid w:val="000E7B8D"/>
    <w:rsid w:val="000F1490"/>
    <w:rsid w:val="000F22EA"/>
    <w:rsid w:val="000F3FC0"/>
    <w:rsid w:val="000F507F"/>
    <w:rsid w:val="000F5B12"/>
    <w:rsid w:val="000F5C8B"/>
    <w:rsid w:val="000F6366"/>
    <w:rsid w:val="000F6690"/>
    <w:rsid w:val="000F7A7D"/>
    <w:rsid w:val="0010001F"/>
    <w:rsid w:val="001007C2"/>
    <w:rsid w:val="001038B8"/>
    <w:rsid w:val="00105133"/>
    <w:rsid w:val="00107A84"/>
    <w:rsid w:val="00110B30"/>
    <w:rsid w:val="00111234"/>
    <w:rsid w:val="001123A7"/>
    <w:rsid w:val="00112886"/>
    <w:rsid w:val="001130B3"/>
    <w:rsid w:val="00114AE6"/>
    <w:rsid w:val="00115179"/>
    <w:rsid w:val="0011534F"/>
    <w:rsid w:val="00117861"/>
    <w:rsid w:val="0012128B"/>
    <w:rsid w:val="0012417F"/>
    <w:rsid w:val="00126A11"/>
    <w:rsid w:val="00127CD2"/>
    <w:rsid w:val="001304B3"/>
    <w:rsid w:val="00130532"/>
    <w:rsid w:val="00131512"/>
    <w:rsid w:val="00133B62"/>
    <w:rsid w:val="00134A02"/>
    <w:rsid w:val="0013616C"/>
    <w:rsid w:val="00136458"/>
    <w:rsid w:val="00136662"/>
    <w:rsid w:val="00137FAC"/>
    <w:rsid w:val="001434EA"/>
    <w:rsid w:val="00144828"/>
    <w:rsid w:val="00157D01"/>
    <w:rsid w:val="00157FD8"/>
    <w:rsid w:val="00160BE2"/>
    <w:rsid w:val="00166BB7"/>
    <w:rsid w:val="00172136"/>
    <w:rsid w:val="001763AA"/>
    <w:rsid w:val="0018067B"/>
    <w:rsid w:val="00181298"/>
    <w:rsid w:val="00182EF1"/>
    <w:rsid w:val="00183F08"/>
    <w:rsid w:val="00183FEE"/>
    <w:rsid w:val="00184256"/>
    <w:rsid w:val="0018459C"/>
    <w:rsid w:val="00184E57"/>
    <w:rsid w:val="00185051"/>
    <w:rsid w:val="001861A0"/>
    <w:rsid w:val="0019254D"/>
    <w:rsid w:val="00192A04"/>
    <w:rsid w:val="00192BC9"/>
    <w:rsid w:val="00197D57"/>
    <w:rsid w:val="001A02AA"/>
    <w:rsid w:val="001A1D4E"/>
    <w:rsid w:val="001A44C9"/>
    <w:rsid w:val="001B3934"/>
    <w:rsid w:val="001B3F9E"/>
    <w:rsid w:val="001B4D80"/>
    <w:rsid w:val="001B550F"/>
    <w:rsid w:val="001B7DDF"/>
    <w:rsid w:val="001C0EAD"/>
    <w:rsid w:val="001C2739"/>
    <w:rsid w:val="001C3E44"/>
    <w:rsid w:val="001C576F"/>
    <w:rsid w:val="001C78D0"/>
    <w:rsid w:val="001D2031"/>
    <w:rsid w:val="001D2A7E"/>
    <w:rsid w:val="001D77FC"/>
    <w:rsid w:val="001E187B"/>
    <w:rsid w:val="001E38E0"/>
    <w:rsid w:val="001E3F79"/>
    <w:rsid w:val="001E4DD8"/>
    <w:rsid w:val="001E6BA3"/>
    <w:rsid w:val="001E7B08"/>
    <w:rsid w:val="001F0F75"/>
    <w:rsid w:val="001F4657"/>
    <w:rsid w:val="001F6EE8"/>
    <w:rsid w:val="001F78A8"/>
    <w:rsid w:val="001F7C64"/>
    <w:rsid w:val="00201540"/>
    <w:rsid w:val="002018FB"/>
    <w:rsid w:val="0021150F"/>
    <w:rsid w:val="00211E48"/>
    <w:rsid w:val="00212297"/>
    <w:rsid w:val="00213E2C"/>
    <w:rsid w:val="00216FAE"/>
    <w:rsid w:val="002171D3"/>
    <w:rsid w:val="00220F63"/>
    <w:rsid w:val="0022438D"/>
    <w:rsid w:val="00227456"/>
    <w:rsid w:val="00234F36"/>
    <w:rsid w:val="00237EFB"/>
    <w:rsid w:val="00243AC8"/>
    <w:rsid w:val="0024498C"/>
    <w:rsid w:val="00247973"/>
    <w:rsid w:val="0025132F"/>
    <w:rsid w:val="00251B28"/>
    <w:rsid w:val="00254D47"/>
    <w:rsid w:val="00256686"/>
    <w:rsid w:val="00256D05"/>
    <w:rsid w:val="00260737"/>
    <w:rsid w:val="00261E95"/>
    <w:rsid w:val="00262FF2"/>
    <w:rsid w:val="00264833"/>
    <w:rsid w:val="00264961"/>
    <w:rsid w:val="00264D4B"/>
    <w:rsid w:val="00264EEB"/>
    <w:rsid w:val="00265E91"/>
    <w:rsid w:val="0026638C"/>
    <w:rsid w:val="00266B5F"/>
    <w:rsid w:val="002676DB"/>
    <w:rsid w:val="002678E1"/>
    <w:rsid w:val="0027344A"/>
    <w:rsid w:val="00274F6B"/>
    <w:rsid w:val="00274FB8"/>
    <w:rsid w:val="00276216"/>
    <w:rsid w:val="00277F7B"/>
    <w:rsid w:val="002806DD"/>
    <w:rsid w:val="00280FF5"/>
    <w:rsid w:val="00283D31"/>
    <w:rsid w:val="002847CE"/>
    <w:rsid w:val="002854B3"/>
    <w:rsid w:val="0028601F"/>
    <w:rsid w:val="00286F42"/>
    <w:rsid w:val="00291022"/>
    <w:rsid w:val="002924D7"/>
    <w:rsid w:val="002932D4"/>
    <w:rsid w:val="002937E5"/>
    <w:rsid w:val="00293D69"/>
    <w:rsid w:val="0029730C"/>
    <w:rsid w:val="00297620"/>
    <w:rsid w:val="002A0AA5"/>
    <w:rsid w:val="002A22A8"/>
    <w:rsid w:val="002A45BB"/>
    <w:rsid w:val="002A501E"/>
    <w:rsid w:val="002A6131"/>
    <w:rsid w:val="002A647C"/>
    <w:rsid w:val="002A65E9"/>
    <w:rsid w:val="002B279A"/>
    <w:rsid w:val="002B27D5"/>
    <w:rsid w:val="002B45AA"/>
    <w:rsid w:val="002B6542"/>
    <w:rsid w:val="002B68D5"/>
    <w:rsid w:val="002B6E81"/>
    <w:rsid w:val="002B77E0"/>
    <w:rsid w:val="002C1335"/>
    <w:rsid w:val="002C3E3D"/>
    <w:rsid w:val="002C55B2"/>
    <w:rsid w:val="002C7FD9"/>
    <w:rsid w:val="002D2974"/>
    <w:rsid w:val="002D2ADB"/>
    <w:rsid w:val="002D3694"/>
    <w:rsid w:val="002D6DF6"/>
    <w:rsid w:val="002D76B9"/>
    <w:rsid w:val="002E3503"/>
    <w:rsid w:val="002E3626"/>
    <w:rsid w:val="002E4860"/>
    <w:rsid w:val="002E5C6D"/>
    <w:rsid w:val="002E6F74"/>
    <w:rsid w:val="002E7EBE"/>
    <w:rsid w:val="002F1BB7"/>
    <w:rsid w:val="002F1FE5"/>
    <w:rsid w:val="002F3929"/>
    <w:rsid w:val="002F3F5D"/>
    <w:rsid w:val="002F5B4C"/>
    <w:rsid w:val="002F7676"/>
    <w:rsid w:val="002F7F95"/>
    <w:rsid w:val="003004A7"/>
    <w:rsid w:val="003046CF"/>
    <w:rsid w:val="00310D5B"/>
    <w:rsid w:val="003116FD"/>
    <w:rsid w:val="0031303D"/>
    <w:rsid w:val="00316F88"/>
    <w:rsid w:val="00317001"/>
    <w:rsid w:val="00320F8E"/>
    <w:rsid w:val="00324B75"/>
    <w:rsid w:val="00327212"/>
    <w:rsid w:val="003304CC"/>
    <w:rsid w:val="00333F14"/>
    <w:rsid w:val="00334176"/>
    <w:rsid w:val="003352EF"/>
    <w:rsid w:val="00341874"/>
    <w:rsid w:val="0034571F"/>
    <w:rsid w:val="00345D50"/>
    <w:rsid w:val="00356CF3"/>
    <w:rsid w:val="00356FFF"/>
    <w:rsid w:val="0035795E"/>
    <w:rsid w:val="00362CA5"/>
    <w:rsid w:val="003659BB"/>
    <w:rsid w:val="00367916"/>
    <w:rsid w:val="00370274"/>
    <w:rsid w:val="003739A3"/>
    <w:rsid w:val="00373E78"/>
    <w:rsid w:val="00375F6E"/>
    <w:rsid w:val="003778A0"/>
    <w:rsid w:val="00377DA1"/>
    <w:rsid w:val="003809AE"/>
    <w:rsid w:val="00380C0C"/>
    <w:rsid w:val="00383109"/>
    <w:rsid w:val="003918B7"/>
    <w:rsid w:val="00392225"/>
    <w:rsid w:val="00395D01"/>
    <w:rsid w:val="0039722D"/>
    <w:rsid w:val="003A4DB2"/>
    <w:rsid w:val="003A5DAB"/>
    <w:rsid w:val="003B2293"/>
    <w:rsid w:val="003B4024"/>
    <w:rsid w:val="003B4417"/>
    <w:rsid w:val="003B45A2"/>
    <w:rsid w:val="003B4B78"/>
    <w:rsid w:val="003B5361"/>
    <w:rsid w:val="003B5784"/>
    <w:rsid w:val="003B5847"/>
    <w:rsid w:val="003C0046"/>
    <w:rsid w:val="003C0B41"/>
    <w:rsid w:val="003C1304"/>
    <w:rsid w:val="003C40E6"/>
    <w:rsid w:val="003C495F"/>
    <w:rsid w:val="003C6D77"/>
    <w:rsid w:val="003C6F57"/>
    <w:rsid w:val="003D33BB"/>
    <w:rsid w:val="003D3ECF"/>
    <w:rsid w:val="003D5043"/>
    <w:rsid w:val="003D572D"/>
    <w:rsid w:val="003D70FD"/>
    <w:rsid w:val="003D711D"/>
    <w:rsid w:val="003D7E35"/>
    <w:rsid w:val="003E36C9"/>
    <w:rsid w:val="003E5F0C"/>
    <w:rsid w:val="003F25F9"/>
    <w:rsid w:val="003F47F8"/>
    <w:rsid w:val="003F4EA7"/>
    <w:rsid w:val="003F64BA"/>
    <w:rsid w:val="00400AB2"/>
    <w:rsid w:val="00400FA5"/>
    <w:rsid w:val="00403588"/>
    <w:rsid w:val="00405745"/>
    <w:rsid w:val="00405977"/>
    <w:rsid w:val="00405987"/>
    <w:rsid w:val="004114B5"/>
    <w:rsid w:val="004132BC"/>
    <w:rsid w:val="004137A7"/>
    <w:rsid w:val="00416201"/>
    <w:rsid w:val="00421893"/>
    <w:rsid w:val="00422385"/>
    <w:rsid w:val="0042521B"/>
    <w:rsid w:val="004320AC"/>
    <w:rsid w:val="00434B4C"/>
    <w:rsid w:val="00437A4A"/>
    <w:rsid w:val="004473B7"/>
    <w:rsid w:val="00447CED"/>
    <w:rsid w:val="00455A9B"/>
    <w:rsid w:val="004609DE"/>
    <w:rsid w:val="0046293D"/>
    <w:rsid w:val="00464469"/>
    <w:rsid w:val="0046497D"/>
    <w:rsid w:val="00467284"/>
    <w:rsid w:val="00467FE2"/>
    <w:rsid w:val="00471666"/>
    <w:rsid w:val="00471DB3"/>
    <w:rsid w:val="00472113"/>
    <w:rsid w:val="00475A22"/>
    <w:rsid w:val="00476865"/>
    <w:rsid w:val="00477DD4"/>
    <w:rsid w:val="0048286C"/>
    <w:rsid w:val="004831C1"/>
    <w:rsid w:val="0048321F"/>
    <w:rsid w:val="004924B8"/>
    <w:rsid w:val="00493108"/>
    <w:rsid w:val="00494B81"/>
    <w:rsid w:val="00496527"/>
    <w:rsid w:val="004968FB"/>
    <w:rsid w:val="004A34BF"/>
    <w:rsid w:val="004A5285"/>
    <w:rsid w:val="004A6589"/>
    <w:rsid w:val="004B2A52"/>
    <w:rsid w:val="004B2C24"/>
    <w:rsid w:val="004B2E68"/>
    <w:rsid w:val="004B354D"/>
    <w:rsid w:val="004B40CA"/>
    <w:rsid w:val="004B45B7"/>
    <w:rsid w:val="004C3A19"/>
    <w:rsid w:val="004C52EA"/>
    <w:rsid w:val="004D00C9"/>
    <w:rsid w:val="004D3214"/>
    <w:rsid w:val="004D3BE7"/>
    <w:rsid w:val="004D53F2"/>
    <w:rsid w:val="004D6FA3"/>
    <w:rsid w:val="004E253B"/>
    <w:rsid w:val="004E38EF"/>
    <w:rsid w:val="004E39E9"/>
    <w:rsid w:val="004E4614"/>
    <w:rsid w:val="004E485F"/>
    <w:rsid w:val="004E555A"/>
    <w:rsid w:val="004E5B5E"/>
    <w:rsid w:val="004F0C6A"/>
    <w:rsid w:val="004F0F21"/>
    <w:rsid w:val="004F3CB2"/>
    <w:rsid w:val="004F5DA6"/>
    <w:rsid w:val="004F5F63"/>
    <w:rsid w:val="004F6043"/>
    <w:rsid w:val="0050428E"/>
    <w:rsid w:val="00504452"/>
    <w:rsid w:val="00505EDD"/>
    <w:rsid w:val="00507F4F"/>
    <w:rsid w:val="00511C72"/>
    <w:rsid w:val="00515182"/>
    <w:rsid w:val="00520285"/>
    <w:rsid w:val="0052084D"/>
    <w:rsid w:val="00524B9F"/>
    <w:rsid w:val="00525543"/>
    <w:rsid w:val="00530090"/>
    <w:rsid w:val="00530968"/>
    <w:rsid w:val="0053596D"/>
    <w:rsid w:val="00535F81"/>
    <w:rsid w:val="0053645B"/>
    <w:rsid w:val="00537202"/>
    <w:rsid w:val="005403BB"/>
    <w:rsid w:val="005404E0"/>
    <w:rsid w:val="00541805"/>
    <w:rsid w:val="00542AB1"/>
    <w:rsid w:val="00546100"/>
    <w:rsid w:val="00546475"/>
    <w:rsid w:val="005521FD"/>
    <w:rsid w:val="00552387"/>
    <w:rsid w:val="00552A9A"/>
    <w:rsid w:val="005534B8"/>
    <w:rsid w:val="00555010"/>
    <w:rsid w:val="005571DE"/>
    <w:rsid w:val="005574A9"/>
    <w:rsid w:val="00557992"/>
    <w:rsid w:val="00560E1F"/>
    <w:rsid w:val="00560ED9"/>
    <w:rsid w:val="00562553"/>
    <w:rsid w:val="00562B44"/>
    <w:rsid w:val="00563654"/>
    <w:rsid w:val="00566F5C"/>
    <w:rsid w:val="0056786C"/>
    <w:rsid w:val="00567FD3"/>
    <w:rsid w:val="00570E84"/>
    <w:rsid w:val="005739E4"/>
    <w:rsid w:val="00573D5D"/>
    <w:rsid w:val="00576BCF"/>
    <w:rsid w:val="00577309"/>
    <w:rsid w:val="00582B71"/>
    <w:rsid w:val="00583F74"/>
    <w:rsid w:val="005852C7"/>
    <w:rsid w:val="005853A8"/>
    <w:rsid w:val="00587707"/>
    <w:rsid w:val="005877C1"/>
    <w:rsid w:val="005904F8"/>
    <w:rsid w:val="005920E5"/>
    <w:rsid w:val="00592390"/>
    <w:rsid w:val="00593CA2"/>
    <w:rsid w:val="00594BFC"/>
    <w:rsid w:val="005A0DEF"/>
    <w:rsid w:val="005A0E7C"/>
    <w:rsid w:val="005A3026"/>
    <w:rsid w:val="005A437B"/>
    <w:rsid w:val="005A5C30"/>
    <w:rsid w:val="005A5D7C"/>
    <w:rsid w:val="005A6BA0"/>
    <w:rsid w:val="005A6D82"/>
    <w:rsid w:val="005B29A6"/>
    <w:rsid w:val="005B3C96"/>
    <w:rsid w:val="005B48B5"/>
    <w:rsid w:val="005B4BE6"/>
    <w:rsid w:val="005B5A1F"/>
    <w:rsid w:val="005B63B8"/>
    <w:rsid w:val="005B7E30"/>
    <w:rsid w:val="005C0F65"/>
    <w:rsid w:val="005C1089"/>
    <w:rsid w:val="005C61DB"/>
    <w:rsid w:val="005D0CC7"/>
    <w:rsid w:val="005D44D8"/>
    <w:rsid w:val="005D4720"/>
    <w:rsid w:val="005D604D"/>
    <w:rsid w:val="005D6C58"/>
    <w:rsid w:val="005E2CA0"/>
    <w:rsid w:val="005E340B"/>
    <w:rsid w:val="005E418E"/>
    <w:rsid w:val="005E5BE8"/>
    <w:rsid w:val="005E7C35"/>
    <w:rsid w:val="005F1952"/>
    <w:rsid w:val="005F2061"/>
    <w:rsid w:val="005F6042"/>
    <w:rsid w:val="005F6E86"/>
    <w:rsid w:val="00604C53"/>
    <w:rsid w:val="006054C3"/>
    <w:rsid w:val="00613339"/>
    <w:rsid w:val="00615C70"/>
    <w:rsid w:val="0061615B"/>
    <w:rsid w:val="0061634D"/>
    <w:rsid w:val="00616E9C"/>
    <w:rsid w:val="006210FA"/>
    <w:rsid w:val="006217B6"/>
    <w:rsid w:val="006221C0"/>
    <w:rsid w:val="006222CD"/>
    <w:rsid w:val="00622DEC"/>
    <w:rsid w:val="006266BE"/>
    <w:rsid w:val="00631EE5"/>
    <w:rsid w:val="006320AE"/>
    <w:rsid w:val="00632C1C"/>
    <w:rsid w:val="00633061"/>
    <w:rsid w:val="00642783"/>
    <w:rsid w:val="00645874"/>
    <w:rsid w:val="00646FB1"/>
    <w:rsid w:val="00652423"/>
    <w:rsid w:val="00654D0D"/>
    <w:rsid w:val="006602D0"/>
    <w:rsid w:val="006605CD"/>
    <w:rsid w:val="006623DB"/>
    <w:rsid w:val="006626A0"/>
    <w:rsid w:val="00663375"/>
    <w:rsid w:val="00664306"/>
    <w:rsid w:val="006644FB"/>
    <w:rsid w:val="0067006D"/>
    <w:rsid w:val="0067196D"/>
    <w:rsid w:val="00671F41"/>
    <w:rsid w:val="00674282"/>
    <w:rsid w:val="006808FC"/>
    <w:rsid w:val="00680FC2"/>
    <w:rsid w:val="00681481"/>
    <w:rsid w:val="00681BF5"/>
    <w:rsid w:val="006935B6"/>
    <w:rsid w:val="00697036"/>
    <w:rsid w:val="00697AC9"/>
    <w:rsid w:val="006A1565"/>
    <w:rsid w:val="006A3ADA"/>
    <w:rsid w:val="006A73A9"/>
    <w:rsid w:val="006B259D"/>
    <w:rsid w:val="006B3BBE"/>
    <w:rsid w:val="006B4C58"/>
    <w:rsid w:val="006B5C23"/>
    <w:rsid w:val="006B755F"/>
    <w:rsid w:val="006C082B"/>
    <w:rsid w:val="006C08FE"/>
    <w:rsid w:val="006C6A74"/>
    <w:rsid w:val="006C7403"/>
    <w:rsid w:val="006D66FD"/>
    <w:rsid w:val="006D7044"/>
    <w:rsid w:val="006D70A8"/>
    <w:rsid w:val="006E1233"/>
    <w:rsid w:val="006E364A"/>
    <w:rsid w:val="006E4593"/>
    <w:rsid w:val="006E474D"/>
    <w:rsid w:val="006F4835"/>
    <w:rsid w:val="00701283"/>
    <w:rsid w:val="00701A8D"/>
    <w:rsid w:val="00701CBD"/>
    <w:rsid w:val="00706D26"/>
    <w:rsid w:val="00711254"/>
    <w:rsid w:val="007127BB"/>
    <w:rsid w:val="00716B40"/>
    <w:rsid w:val="00723BDE"/>
    <w:rsid w:val="00723D38"/>
    <w:rsid w:val="0072552B"/>
    <w:rsid w:val="0072592B"/>
    <w:rsid w:val="00726B70"/>
    <w:rsid w:val="0073035D"/>
    <w:rsid w:val="007327E4"/>
    <w:rsid w:val="007344DD"/>
    <w:rsid w:val="007345F9"/>
    <w:rsid w:val="00735E35"/>
    <w:rsid w:val="007437FA"/>
    <w:rsid w:val="00747F88"/>
    <w:rsid w:val="00751236"/>
    <w:rsid w:val="00755243"/>
    <w:rsid w:val="007554E7"/>
    <w:rsid w:val="007609B8"/>
    <w:rsid w:val="007637D1"/>
    <w:rsid w:val="0077452E"/>
    <w:rsid w:val="00776294"/>
    <w:rsid w:val="00780F5A"/>
    <w:rsid w:val="007820A8"/>
    <w:rsid w:val="007830FC"/>
    <w:rsid w:val="00783281"/>
    <w:rsid w:val="007850E5"/>
    <w:rsid w:val="00786707"/>
    <w:rsid w:val="00787044"/>
    <w:rsid w:val="007901E9"/>
    <w:rsid w:val="0079286D"/>
    <w:rsid w:val="007961BB"/>
    <w:rsid w:val="00797299"/>
    <w:rsid w:val="007A3157"/>
    <w:rsid w:val="007B3BAE"/>
    <w:rsid w:val="007B5919"/>
    <w:rsid w:val="007B723E"/>
    <w:rsid w:val="007C3172"/>
    <w:rsid w:val="007C421D"/>
    <w:rsid w:val="007C5203"/>
    <w:rsid w:val="007C559C"/>
    <w:rsid w:val="007C75E3"/>
    <w:rsid w:val="007C76F2"/>
    <w:rsid w:val="007D2CB4"/>
    <w:rsid w:val="007D695A"/>
    <w:rsid w:val="007D6C20"/>
    <w:rsid w:val="007E0BA0"/>
    <w:rsid w:val="007E10C7"/>
    <w:rsid w:val="007E2581"/>
    <w:rsid w:val="007E46AF"/>
    <w:rsid w:val="007E61F5"/>
    <w:rsid w:val="007F23BB"/>
    <w:rsid w:val="007F4961"/>
    <w:rsid w:val="008014D6"/>
    <w:rsid w:val="00812911"/>
    <w:rsid w:val="0082280D"/>
    <w:rsid w:val="0082318D"/>
    <w:rsid w:val="008242E7"/>
    <w:rsid w:val="008265DB"/>
    <w:rsid w:val="00831293"/>
    <w:rsid w:val="00832323"/>
    <w:rsid w:val="008354A2"/>
    <w:rsid w:val="00842006"/>
    <w:rsid w:val="008428F2"/>
    <w:rsid w:val="00842DD0"/>
    <w:rsid w:val="00846B52"/>
    <w:rsid w:val="0084785E"/>
    <w:rsid w:val="00850497"/>
    <w:rsid w:val="008510D4"/>
    <w:rsid w:val="0085403B"/>
    <w:rsid w:val="00855165"/>
    <w:rsid w:val="00860911"/>
    <w:rsid w:val="00860B7F"/>
    <w:rsid w:val="008610EB"/>
    <w:rsid w:val="00866923"/>
    <w:rsid w:val="008672E2"/>
    <w:rsid w:val="00867D85"/>
    <w:rsid w:val="008768AA"/>
    <w:rsid w:val="008803F9"/>
    <w:rsid w:val="00882179"/>
    <w:rsid w:val="00883E3E"/>
    <w:rsid w:val="00885524"/>
    <w:rsid w:val="008874E2"/>
    <w:rsid w:val="008917EB"/>
    <w:rsid w:val="00893450"/>
    <w:rsid w:val="00896CE6"/>
    <w:rsid w:val="008A52AF"/>
    <w:rsid w:val="008B1715"/>
    <w:rsid w:val="008B64AE"/>
    <w:rsid w:val="008B682D"/>
    <w:rsid w:val="008B6EE9"/>
    <w:rsid w:val="008C0A98"/>
    <w:rsid w:val="008C0C63"/>
    <w:rsid w:val="008C448E"/>
    <w:rsid w:val="008C4ED4"/>
    <w:rsid w:val="008C5167"/>
    <w:rsid w:val="008C6A68"/>
    <w:rsid w:val="008C7509"/>
    <w:rsid w:val="008D1AAF"/>
    <w:rsid w:val="008D1FB2"/>
    <w:rsid w:val="008D7430"/>
    <w:rsid w:val="008D7FD3"/>
    <w:rsid w:val="008E00EB"/>
    <w:rsid w:val="008E0A2C"/>
    <w:rsid w:val="008E1B9E"/>
    <w:rsid w:val="008E5163"/>
    <w:rsid w:val="008E5AB5"/>
    <w:rsid w:val="008E65CD"/>
    <w:rsid w:val="008E6E68"/>
    <w:rsid w:val="008F1453"/>
    <w:rsid w:val="008F1702"/>
    <w:rsid w:val="008F1F69"/>
    <w:rsid w:val="00903844"/>
    <w:rsid w:val="00905529"/>
    <w:rsid w:val="00906A8E"/>
    <w:rsid w:val="00912B2E"/>
    <w:rsid w:val="009228C7"/>
    <w:rsid w:val="00922908"/>
    <w:rsid w:val="00922B65"/>
    <w:rsid w:val="009240B1"/>
    <w:rsid w:val="009252CE"/>
    <w:rsid w:val="00926C41"/>
    <w:rsid w:val="00926EA1"/>
    <w:rsid w:val="009275D1"/>
    <w:rsid w:val="00933760"/>
    <w:rsid w:val="00937454"/>
    <w:rsid w:val="00940865"/>
    <w:rsid w:val="00942E58"/>
    <w:rsid w:val="00944436"/>
    <w:rsid w:val="00945C63"/>
    <w:rsid w:val="00946EE0"/>
    <w:rsid w:val="0095046B"/>
    <w:rsid w:val="009566E6"/>
    <w:rsid w:val="00956712"/>
    <w:rsid w:val="00957727"/>
    <w:rsid w:val="00960E39"/>
    <w:rsid w:val="0096204A"/>
    <w:rsid w:val="00964C1D"/>
    <w:rsid w:val="00966F0D"/>
    <w:rsid w:val="00967813"/>
    <w:rsid w:val="00967D71"/>
    <w:rsid w:val="0097048D"/>
    <w:rsid w:val="00972254"/>
    <w:rsid w:val="00973701"/>
    <w:rsid w:val="00975832"/>
    <w:rsid w:val="0097634D"/>
    <w:rsid w:val="00976CCF"/>
    <w:rsid w:val="00981032"/>
    <w:rsid w:val="009815A5"/>
    <w:rsid w:val="00981F4E"/>
    <w:rsid w:val="0098320C"/>
    <w:rsid w:val="00983A89"/>
    <w:rsid w:val="00985556"/>
    <w:rsid w:val="00985B43"/>
    <w:rsid w:val="00985F4F"/>
    <w:rsid w:val="00994DAB"/>
    <w:rsid w:val="009978E0"/>
    <w:rsid w:val="00997CB8"/>
    <w:rsid w:val="009A1B76"/>
    <w:rsid w:val="009A1F75"/>
    <w:rsid w:val="009A2AD4"/>
    <w:rsid w:val="009A2C71"/>
    <w:rsid w:val="009A53A2"/>
    <w:rsid w:val="009B1052"/>
    <w:rsid w:val="009B2EC6"/>
    <w:rsid w:val="009B522C"/>
    <w:rsid w:val="009B54AA"/>
    <w:rsid w:val="009B5F4F"/>
    <w:rsid w:val="009C1C12"/>
    <w:rsid w:val="009C3903"/>
    <w:rsid w:val="009C6154"/>
    <w:rsid w:val="009C6C2C"/>
    <w:rsid w:val="009C6E9D"/>
    <w:rsid w:val="009C75B1"/>
    <w:rsid w:val="009C7E15"/>
    <w:rsid w:val="009D2BC5"/>
    <w:rsid w:val="009D3B44"/>
    <w:rsid w:val="009D3DA3"/>
    <w:rsid w:val="009D5805"/>
    <w:rsid w:val="009D6582"/>
    <w:rsid w:val="009D6830"/>
    <w:rsid w:val="009D7DC5"/>
    <w:rsid w:val="009E1888"/>
    <w:rsid w:val="009E407C"/>
    <w:rsid w:val="009E42FF"/>
    <w:rsid w:val="009E6084"/>
    <w:rsid w:val="009F3AE8"/>
    <w:rsid w:val="009F52B3"/>
    <w:rsid w:val="009F67AC"/>
    <w:rsid w:val="009F778A"/>
    <w:rsid w:val="00A004F4"/>
    <w:rsid w:val="00A01CD6"/>
    <w:rsid w:val="00A03F7D"/>
    <w:rsid w:val="00A048BB"/>
    <w:rsid w:val="00A1176A"/>
    <w:rsid w:val="00A11AC1"/>
    <w:rsid w:val="00A12605"/>
    <w:rsid w:val="00A172CC"/>
    <w:rsid w:val="00A207A6"/>
    <w:rsid w:val="00A23B6C"/>
    <w:rsid w:val="00A24443"/>
    <w:rsid w:val="00A26E17"/>
    <w:rsid w:val="00A27CC2"/>
    <w:rsid w:val="00A32175"/>
    <w:rsid w:val="00A33A96"/>
    <w:rsid w:val="00A341EE"/>
    <w:rsid w:val="00A34374"/>
    <w:rsid w:val="00A3441A"/>
    <w:rsid w:val="00A34F6F"/>
    <w:rsid w:val="00A40917"/>
    <w:rsid w:val="00A40F9D"/>
    <w:rsid w:val="00A53EBB"/>
    <w:rsid w:val="00A5431B"/>
    <w:rsid w:val="00A64BDA"/>
    <w:rsid w:val="00A66847"/>
    <w:rsid w:val="00A675CA"/>
    <w:rsid w:val="00A73521"/>
    <w:rsid w:val="00A736E5"/>
    <w:rsid w:val="00A747BE"/>
    <w:rsid w:val="00A754C5"/>
    <w:rsid w:val="00A803EE"/>
    <w:rsid w:val="00A84C4A"/>
    <w:rsid w:val="00A87577"/>
    <w:rsid w:val="00A92A7F"/>
    <w:rsid w:val="00A936C8"/>
    <w:rsid w:val="00A9523E"/>
    <w:rsid w:val="00AA0476"/>
    <w:rsid w:val="00AA16C0"/>
    <w:rsid w:val="00AA1A0C"/>
    <w:rsid w:val="00AA3CAA"/>
    <w:rsid w:val="00AA45AE"/>
    <w:rsid w:val="00AA475A"/>
    <w:rsid w:val="00AA6E21"/>
    <w:rsid w:val="00AB00CB"/>
    <w:rsid w:val="00AB0F56"/>
    <w:rsid w:val="00AB122B"/>
    <w:rsid w:val="00AB3872"/>
    <w:rsid w:val="00AB4309"/>
    <w:rsid w:val="00AB5B4D"/>
    <w:rsid w:val="00AB79DB"/>
    <w:rsid w:val="00AC0252"/>
    <w:rsid w:val="00AC0D53"/>
    <w:rsid w:val="00AC41DB"/>
    <w:rsid w:val="00AC577B"/>
    <w:rsid w:val="00AC6BB3"/>
    <w:rsid w:val="00AC7083"/>
    <w:rsid w:val="00AC7D57"/>
    <w:rsid w:val="00AD0011"/>
    <w:rsid w:val="00AD1C08"/>
    <w:rsid w:val="00AD296E"/>
    <w:rsid w:val="00AD3ADC"/>
    <w:rsid w:val="00AD546D"/>
    <w:rsid w:val="00AD5581"/>
    <w:rsid w:val="00AD61ED"/>
    <w:rsid w:val="00AE1AC8"/>
    <w:rsid w:val="00AE2E61"/>
    <w:rsid w:val="00AE3DBE"/>
    <w:rsid w:val="00AF496D"/>
    <w:rsid w:val="00AF556E"/>
    <w:rsid w:val="00B044FA"/>
    <w:rsid w:val="00B07FB5"/>
    <w:rsid w:val="00B112FE"/>
    <w:rsid w:val="00B1164E"/>
    <w:rsid w:val="00B12427"/>
    <w:rsid w:val="00B141DB"/>
    <w:rsid w:val="00B15701"/>
    <w:rsid w:val="00B1622F"/>
    <w:rsid w:val="00B22F5E"/>
    <w:rsid w:val="00B23813"/>
    <w:rsid w:val="00B25E3F"/>
    <w:rsid w:val="00B26EE2"/>
    <w:rsid w:val="00B31C49"/>
    <w:rsid w:val="00B410EF"/>
    <w:rsid w:val="00B4426A"/>
    <w:rsid w:val="00B44603"/>
    <w:rsid w:val="00B5165D"/>
    <w:rsid w:val="00B52F92"/>
    <w:rsid w:val="00B54440"/>
    <w:rsid w:val="00B54B1E"/>
    <w:rsid w:val="00B60C84"/>
    <w:rsid w:val="00B62B19"/>
    <w:rsid w:val="00B635ED"/>
    <w:rsid w:val="00B6445C"/>
    <w:rsid w:val="00B66CC3"/>
    <w:rsid w:val="00B6780E"/>
    <w:rsid w:val="00B70F62"/>
    <w:rsid w:val="00B730B8"/>
    <w:rsid w:val="00B80C40"/>
    <w:rsid w:val="00B81E61"/>
    <w:rsid w:val="00B8231D"/>
    <w:rsid w:val="00B82C33"/>
    <w:rsid w:val="00B83E4B"/>
    <w:rsid w:val="00B8774F"/>
    <w:rsid w:val="00B91E52"/>
    <w:rsid w:val="00B9250E"/>
    <w:rsid w:val="00B942A0"/>
    <w:rsid w:val="00B94316"/>
    <w:rsid w:val="00B94E91"/>
    <w:rsid w:val="00B963BA"/>
    <w:rsid w:val="00B96E00"/>
    <w:rsid w:val="00B97674"/>
    <w:rsid w:val="00B97B45"/>
    <w:rsid w:val="00BA3ED8"/>
    <w:rsid w:val="00BA4D32"/>
    <w:rsid w:val="00BA6450"/>
    <w:rsid w:val="00BA6C62"/>
    <w:rsid w:val="00BB012D"/>
    <w:rsid w:val="00BB15DA"/>
    <w:rsid w:val="00BB3D98"/>
    <w:rsid w:val="00BB54D2"/>
    <w:rsid w:val="00BB6D60"/>
    <w:rsid w:val="00BC1DE5"/>
    <w:rsid w:val="00BC245F"/>
    <w:rsid w:val="00BC30F6"/>
    <w:rsid w:val="00BC4D77"/>
    <w:rsid w:val="00BC69C3"/>
    <w:rsid w:val="00BD18CF"/>
    <w:rsid w:val="00BD66CA"/>
    <w:rsid w:val="00BD77A3"/>
    <w:rsid w:val="00BD7AE3"/>
    <w:rsid w:val="00BE00AE"/>
    <w:rsid w:val="00BE0CB7"/>
    <w:rsid w:val="00BE237D"/>
    <w:rsid w:val="00BE4B52"/>
    <w:rsid w:val="00BE7D4E"/>
    <w:rsid w:val="00BF03DD"/>
    <w:rsid w:val="00BF26E7"/>
    <w:rsid w:val="00BF50E0"/>
    <w:rsid w:val="00BF70FF"/>
    <w:rsid w:val="00BF7843"/>
    <w:rsid w:val="00C014C6"/>
    <w:rsid w:val="00C11AB6"/>
    <w:rsid w:val="00C15CFA"/>
    <w:rsid w:val="00C15D9D"/>
    <w:rsid w:val="00C21A61"/>
    <w:rsid w:val="00C22D53"/>
    <w:rsid w:val="00C2315F"/>
    <w:rsid w:val="00C25C11"/>
    <w:rsid w:val="00C26898"/>
    <w:rsid w:val="00C3764D"/>
    <w:rsid w:val="00C40363"/>
    <w:rsid w:val="00C427D2"/>
    <w:rsid w:val="00C53D50"/>
    <w:rsid w:val="00C5667B"/>
    <w:rsid w:val="00C60826"/>
    <w:rsid w:val="00C67DC5"/>
    <w:rsid w:val="00C702D6"/>
    <w:rsid w:val="00C70AB2"/>
    <w:rsid w:val="00C7109E"/>
    <w:rsid w:val="00C71BE1"/>
    <w:rsid w:val="00C71F35"/>
    <w:rsid w:val="00C768F9"/>
    <w:rsid w:val="00C774C7"/>
    <w:rsid w:val="00C80307"/>
    <w:rsid w:val="00C819D5"/>
    <w:rsid w:val="00C83A9A"/>
    <w:rsid w:val="00C83EB7"/>
    <w:rsid w:val="00C968F4"/>
    <w:rsid w:val="00C9770F"/>
    <w:rsid w:val="00CA1A8F"/>
    <w:rsid w:val="00CA1BB7"/>
    <w:rsid w:val="00CA3454"/>
    <w:rsid w:val="00CA4312"/>
    <w:rsid w:val="00CA43E5"/>
    <w:rsid w:val="00CA604C"/>
    <w:rsid w:val="00CA62D0"/>
    <w:rsid w:val="00CB1AEC"/>
    <w:rsid w:val="00CB3D28"/>
    <w:rsid w:val="00CB4A0C"/>
    <w:rsid w:val="00CB7A4C"/>
    <w:rsid w:val="00CC0928"/>
    <w:rsid w:val="00CC0948"/>
    <w:rsid w:val="00CC1120"/>
    <w:rsid w:val="00CC16E3"/>
    <w:rsid w:val="00CC3DEE"/>
    <w:rsid w:val="00CC4FAC"/>
    <w:rsid w:val="00CC6A33"/>
    <w:rsid w:val="00CD0591"/>
    <w:rsid w:val="00CD060F"/>
    <w:rsid w:val="00CD3DBA"/>
    <w:rsid w:val="00CD45C6"/>
    <w:rsid w:val="00CE4174"/>
    <w:rsid w:val="00CE4837"/>
    <w:rsid w:val="00CE7027"/>
    <w:rsid w:val="00CF0BD5"/>
    <w:rsid w:val="00CF1E0D"/>
    <w:rsid w:val="00CF3102"/>
    <w:rsid w:val="00CF33B2"/>
    <w:rsid w:val="00CF473D"/>
    <w:rsid w:val="00CF76C4"/>
    <w:rsid w:val="00D01780"/>
    <w:rsid w:val="00D0435E"/>
    <w:rsid w:val="00D05548"/>
    <w:rsid w:val="00D05F36"/>
    <w:rsid w:val="00D1235E"/>
    <w:rsid w:val="00D13747"/>
    <w:rsid w:val="00D245BB"/>
    <w:rsid w:val="00D24953"/>
    <w:rsid w:val="00D256B9"/>
    <w:rsid w:val="00D25D96"/>
    <w:rsid w:val="00D26A8A"/>
    <w:rsid w:val="00D27716"/>
    <w:rsid w:val="00D30ED0"/>
    <w:rsid w:val="00D31A6F"/>
    <w:rsid w:val="00D325A4"/>
    <w:rsid w:val="00D3560A"/>
    <w:rsid w:val="00D36EF4"/>
    <w:rsid w:val="00D401EC"/>
    <w:rsid w:val="00D40D8C"/>
    <w:rsid w:val="00D42024"/>
    <w:rsid w:val="00D44C2C"/>
    <w:rsid w:val="00D46A51"/>
    <w:rsid w:val="00D472F6"/>
    <w:rsid w:val="00D50589"/>
    <w:rsid w:val="00D53B69"/>
    <w:rsid w:val="00D56594"/>
    <w:rsid w:val="00D56675"/>
    <w:rsid w:val="00D60794"/>
    <w:rsid w:val="00D60B5F"/>
    <w:rsid w:val="00D61D62"/>
    <w:rsid w:val="00D70E49"/>
    <w:rsid w:val="00D73ED3"/>
    <w:rsid w:val="00D75EE9"/>
    <w:rsid w:val="00D84B62"/>
    <w:rsid w:val="00D90D9A"/>
    <w:rsid w:val="00D93E61"/>
    <w:rsid w:val="00D9425B"/>
    <w:rsid w:val="00D948D1"/>
    <w:rsid w:val="00D95014"/>
    <w:rsid w:val="00DA0E3D"/>
    <w:rsid w:val="00DA4909"/>
    <w:rsid w:val="00DA50F7"/>
    <w:rsid w:val="00DB445E"/>
    <w:rsid w:val="00DB4604"/>
    <w:rsid w:val="00DB51B2"/>
    <w:rsid w:val="00DB62AF"/>
    <w:rsid w:val="00DB631E"/>
    <w:rsid w:val="00DC0DD4"/>
    <w:rsid w:val="00DC0ED7"/>
    <w:rsid w:val="00DC6869"/>
    <w:rsid w:val="00DD08C4"/>
    <w:rsid w:val="00DD1981"/>
    <w:rsid w:val="00DD76A4"/>
    <w:rsid w:val="00DE0AED"/>
    <w:rsid w:val="00DE3B86"/>
    <w:rsid w:val="00DE48C3"/>
    <w:rsid w:val="00DF199C"/>
    <w:rsid w:val="00E00436"/>
    <w:rsid w:val="00E00DA5"/>
    <w:rsid w:val="00E02D71"/>
    <w:rsid w:val="00E032F3"/>
    <w:rsid w:val="00E070BE"/>
    <w:rsid w:val="00E07A11"/>
    <w:rsid w:val="00E1221A"/>
    <w:rsid w:val="00E153AF"/>
    <w:rsid w:val="00E22729"/>
    <w:rsid w:val="00E23B0D"/>
    <w:rsid w:val="00E25C4A"/>
    <w:rsid w:val="00E27B8C"/>
    <w:rsid w:val="00E307EF"/>
    <w:rsid w:val="00E30899"/>
    <w:rsid w:val="00E31B40"/>
    <w:rsid w:val="00E32A8E"/>
    <w:rsid w:val="00E32EE1"/>
    <w:rsid w:val="00E33ACF"/>
    <w:rsid w:val="00E34AB0"/>
    <w:rsid w:val="00E34D0C"/>
    <w:rsid w:val="00E4075A"/>
    <w:rsid w:val="00E43AC4"/>
    <w:rsid w:val="00E456D6"/>
    <w:rsid w:val="00E4570A"/>
    <w:rsid w:val="00E4706E"/>
    <w:rsid w:val="00E50434"/>
    <w:rsid w:val="00E516CA"/>
    <w:rsid w:val="00E51BAE"/>
    <w:rsid w:val="00E51F1E"/>
    <w:rsid w:val="00E53BA0"/>
    <w:rsid w:val="00E60E10"/>
    <w:rsid w:val="00E62523"/>
    <w:rsid w:val="00E64596"/>
    <w:rsid w:val="00E65672"/>
    <w:rsid w:val="00E7024A"/>
    <w:rsid w:val="00E70718"/>
    <w:rsid w:val="00E70787"/>
    <w:rsid w:val="00E75BBF"/>
    <w:rsid w:val="00E7756B"/>
    <w:rsid w:val="00E801EE"/>
    <w:rsid w:val="00E8116F"/>
    <w:rsid w:val="00E82FE3"/>
    <w:rsid w:val="00E87DAE"/>
    <w:rsid w:val="00E931D1"/>
    <w:rsid w:val="00E94158"/>
    <w:rsid w:val="00E951BF"/>
    <w:rsid w:val="00E97403"/>
    <w:rsid w:val="00E97A77"/>
    <w:rsid w:val="00EA1309"/>
    <w:rsid w:val="00EB098F"/>
    <w:rsid w:val="00EB0F11"/>
    <w:rsid w:val="00EB2E91"/>
    <w:rsid w:val="00EB33D0"/>
    <w:rsid w:val="00EB5AC8"/>
    <w:rsid w:val="00EB656C"/>
    <w:rsid w:val="00EC00CB"/>
    <w:rsid w:val="00EC121E"/>
    <w:rsid w:val="00EC1A7C"/>
    <w:rsid w:val="00EC44C3"/>
    <w:rsid w:val="00EC5044"/>
    <w:rsid w:val="00EC746D"/>
    <w:rsid w:val="00ED1356"/>
    <w:rsid w:val="00ED1A5E"/>
    <w:rsid w:val="00ED1CDE"/>
    <w:rsid w:val="00ED2657"/>
    <w:rsid w:val="00ED3458"/>
    <w:rsid w:val="00ED381C"/>
    <w:rsid w:val="00ED52E1"/>
    <w:rsid w:val="00ED732B"/>
    <w:rsid w:val="00EE01B5"/>
    <w:rsid w:val="00EE33B1"/>
    <w:rsid w:val="00EF0BF0"/>
    <w:rsid w:val="00EF4373"/>
    <w:rsid w:val="00EF51B4"/>
    <w:rsid w:val="00F00C78"/>
    <w:rsid w:val="00F0258A"/>
    <w:rsid w:val="00F06034"/>
    <w:rsid w:val="00F07079"/>
    <w:rsid w:val="00F070E0"/>
    <w:rsid w:val="00F07282"/>
    <w:rsid w:val="00F11ABC"/>
    <w:rsid w:val="00F11FD6"/>
    <w:rsid w:val="00F154C8"/>
    <w:rsid w:val="00F16D1A"/>
    <w:rsid w:val="00F17798"/>
    <w:rsid w:val="00F22FDD"/>
    <w:rsid w:val="00F23067"/>
    <w:rsid w:val="00F30692"/>
    <w:rsid w:val="00F32DC9"/>
    <w:rsid w:val="00F34FC2"/>
    <w:rsid w:val="00F3762F"/>
    <w:rsid w:val="00F37BDE"/>
    <w:rsid w:val="00F40B92"/>
    <w:rsid w:val="00F40D51"/>
    <w:rsid w:val="00F46CEC"/>
    <w:rsid w:val="00F47FFE"/>
    <w:rsid w:val="00F5332A"/>
    <w:rsid w:val="00F54295"/>
    <w:rsid w:val="00F56D80"/>
    <w:rsid w:val="00F66DB0"/>
    <w:rsid w:val="00F722FE"/>
    <w:rsid w:val="00F7446A"/>
    <w:rsid w:val="00F75A8E"/>
    <w:rsid w:val="00F77592"/>
    <w:rsid w:val="00F77C22"/>
    <w:rsid w:val="00F803DD"/>
    <w:rsid w:val="00F816A8"/>
    <w:rsid w:val="00F84FFA"/>
    <w:rsid w:val="00F8544D"/>
    <w:rsid w:val="00F90535"/>
    <w:rsid w:val="00F90CEF"/>
    <w:rsid w:val="00F92E81"/>
    <w:rsid w:val="00F93570"/>
    <w:rsid w:val="00F947AE"/>
    <w:rsid w:val="00F97B5B"/>
    <w:rsid w:val="00FA02C0"/>
    <w:rsid w:val="00FA190D"/>
    <w:rsid w:val="00FA2F3C"/>
    <w:rsid w:val="00FA3E30"/>
    <w:rsid w:val="00FA4CE9"/>
    <w:rsid w:val="00FA7AF5"/>
    <w:rsid w:val="00FA7EF9"/>
    <w:rsid w:val="00FB2AE5"/>
    <w:rsid w:val="00FB520E"/>
    <w:rsid w:val="00FB686A"/>
    <w:rsid w:val="00FB6886"/>
    <w:rsid w:val="00FB7B0A"/>
    <w:rsid w:val="00FC1C4B"/>
    <w:rsid w:val="00FC69D7"/>
    <w:rsid w:val="00FC717B"/>
    <w:rsid w:val="00FD00DB"/>
    <w:rsid w:val="00FD03E3"/>
    <w:rsid w:val="00FD1318"/>
    <w:rsid w:val="00FD16FB"/>
    <w:rsid w:val="00FD2A79"/>
    <w:rsid w:val="00FD2B5D"/>
    <w:rsid w:val="00FD4876"/>
    <w:rsid w:val="00FD5761"/>
    <w:rsid w:val="00FD5CAC"/>
    <w:rsid w:val="00FD6C0E"/>
    <w:rsid w:val="00FD7699"/>
    <w:rsid w:val="00FE2F47"/>
    <w:rsid w:val="00FE31D7"/>
    <w:rsid w:val="00FE37D0"/>
    <w:rsid w:val="00FE489F"/>
    <w:rsid w:val="00FE75C1"/>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BDE4"/>
  <w15:chartTrackingRefBased/>
  <w15:docId w15:val="{B506C074-E311-4CA2-BBBF-060D0D2C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03"/>
    <w:rPr>
      <w:rFonts w:ascii="Arial" w:hAnsi="Arial"/>
    </w:rPr>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ind w:hanging="36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5A6BA0"/>
    <w:pPr>
      <w:spacing w:after="0" w:line="240" w:lineRule="auto"/>
      <w:ind w:left="360"/>
      <w:outlineLvl w:val="0"/>
    </w:pPr>
    <w:rPr>
      <w:rFonts w:ascii="Bookman Old Style" w:eastAsia="Times New Roman" w:hAnsi="Bookman Old Style" w:cs="Times New Roman"/>
    </w:rPr>
  </w:style>
  <w:style w:type="character" w:customStyle="1" w:styleId="BodyTextIndentChar">
    <w:name w:val="Body Text Indent Char"/>
    <w:basedOn w:val="DefaultParagraphFont"/>
    <w:link w:val="BodyTextIndent"/>
    <w:semiHidden/>
    <w:rsid w:val="005A6BA0"/>
    <w:rPr>
      <w:rFonts w:ascii="Bookman Old Style" w:eastAsia="Times New Roman" w:hAnsi="Bookman Old Style" w:cs="Times New Roman"/>
      <w:sz w:val="20"/>
      <w:szCs w:val="20"/>
    </w:rPr>
  </w:style>
  <w:style w:type="numbering" w:customStyle="1" w:styleId="Style1">
    <w:name w:val="Style1"/>
    <w:uiPriority w:val="99"/>
    <w:rsid w:val="001F6EE8"/>
    <w:pPr>
      <w:numPr>
        <w:numId w:val="1"/>
      </w:numPr>
    </w:pPr>
  </w:style>
  <w:style w:type="paragraph" w:customStyle="1" w:styleId="PRT">
    <w:name w:val="PRT"/>
    <w:basedOn w:val="Normal"/>
    <w:next w:val="ART"/>
    <w:rsid w:val="00416201"/>
    <w:pPr>
      <w:keepNext/>
      <w:numPr>
        <w:numId w:val="3"/>
      </w:numPr>
      <w:suppressAutoHyphens/>
      <w:spacing w:before="480" w:after="0" w:line="240" w:lineRule="auto"/>
      <w:jc w:val="both"/>
      <w:outlineLvl w:val="0"/>
    </w:pPr>
    <w:rPr>
      <w:rFonts w:ascii="Times New Roman" w:eastAsia="Times New Roman" w:hAnsi="Times New Roman" w:cs="Times New Roman"/>
    </w:rPr>
  </w:style>
  <w:style w:type="paragraph" w:customStyle="1" w:styleId="SUT">
    <w:name w:val="SUT"/>
    <w:basedOn w:val="Normal"/>
    <w:next w:val="PR1"/>
    <w:rsid w:val="00416201"/>
    <w:pPr>
      <w:numPr>
        <w:ilvl w:val="1"/>
        <w:numId w:val="3"/>
      </w:numPr>
      <w:suppressAutoHyphens/>
      <w:spacing w:before="240" w:after="0" w:line="240" w:lineRule="auto"/>
      <w:jc w:val="both"/>
      <w:outlineLvl w:val="0"/>
    </w:pPr>
    <w:rPr>
      <w:rFonts w:ascii="Times New Roman" w:eastAsia="Times New Roman" w:hAnsi="Times New Roman" w:cs="Times New Roman"/>
    </w:rPr>
  </w:style>
  <w:style w:type="paragraph" w:customStyle="1" w:styleId="DST">
    <w:name w:val="DST"/>
    <w:basedOn w:val="Normal"/>
    <w:next w:val="PR1"/>
    <w:rsid w:val="00416201"/>
    <w:pPr>
      <w:numPr>
        <w:ilvl w:val="2"/>
        <w:numId w:val="3"/>
      </w:numPr>
      <w:suppressAutoHyphens/>
      <w:spacing w:before="240" w:after="0" w:line="240" w:lineRule="auto"/>
      <w:jc w:val="both"/>
      <w:outlineLvl w:val="0"/>
    </w:pPr>
    <w:rPr>
      <w:rFonts w:ascii="Times New Roman" w:eastAsia="Times New Roman" w:hAnsi="Times New Roman" w:cs="Times New Roman"/>
    </w:rPr>
  </w:style>
  <w:style w:type="paragraph" w:customStyle="1" w:styleId="ART">
    <w:name w:val="ART"/>
    <w:basedOn w:val="Normal"/>
    <w:next w:val="PR1"/>
    <w:rsid w:val="00416201"/>
    <w:pPr>
      <w:keepNext/>
      <w:numPr>
        <w:ilvl w:val="3"/>
        <w:numId w:val="3"/>
      </w:numPr>
      <w:suppressAutoHyphens/>
      <w:spacing w:before="480" w:after="0" w:line="240" w:lineRule="auto"/>
      <w:jc w:val="both"/>
      <w:outlineLvl w:val="1"/>
    </w:pPr>
    <w:rPr>
      <w:rFonts w:ascii="Times New Roman" w:eastAsia="Times New Roman" w:hAnsi="Times New Roman" w:cs="Times New Roman"/>
    </w:rPr>
  </w:style>
  <w:style w:type="paragraph" w:customStyle="1" w:styleId="PR1">
    <w:name w:val="PR1"/>
    <w:basedOn w:val="Normal"/>
    <w:rsid w:val="00416201"/>
    <w:pPr>
      <w:numPr>
        <w:ilvl w:val="4"/>
        <w:numId w:val="3"/>
      </w:numPr>
      <w:suppressAutoHyphens/>
      <w:spacing w:before="240" w:after="0" w:line="240" w:lineRule="auto"/>
      <w:jc w:val="both"/>
      <w:outlineLvl w:val="2"/>
    </w:pPr>
    <w:rPr>
      <w:rFonts w:ascii="Times New Roman" w:eastAsia="Times New Roman" w:hAnsi="Times New Roman" w:cs="Times New Roman"/>
    </w:rPr>
  </w:style>
  <w:style w:type="paragraph" w:customStyle="1" w:styleId="PR2">
    <w:name w:val="PR2"/>
    <w:basedOn w:val="Normal"/>
    <w:rsid w:val="00416201"/>
    <w:pPr>
      <w:numPr>
        <w:ilvl w:val="5"/>
        <w:numId w:val="3"/>
      </w:numPr>
      <w:suppressAutoHyphens/>
      <w:spacing w:after="0" w:line="240" w:lineRule="auto"/>
      <w:jc w:val="both"/>
      <w:outlineLvl w:val="3"/>
    </w:pPr>
    <w:rPr>
      <w:rFonts w:ascii="Times New Roman" w:eastAsia="Times New Roman" w:hAnsi="Times New Roman" w:cs="Times New Roman"/>
    </w:rPr>
  </w:style>
  <w:style w:type="paragraph" w:customStyle="1" w:styleId="PR3">
    <w:name w:val="PR3"/>
    <w:basedOn w:val="Normal"/>
    <w:rsid w:val="00416201"/>
    <w:pPr>
      <w:numPr>
        <w:ilvl w:val="6"/>
        <w:numId w:val="3"/>
      </w:numPr>
      <w:suppressAutoHyphens/>
      <w:spacing w:after="0" w:line="240" w:lineRule="auto"/>
      <w:jc w:val="both"/>
      <w:outlineLvl w:val="4"/>
    </w:pPr>
    <w:rPr>
      <w:rFonts w:ascii="Times New Roman" w:eastAsia="Times New Roman" w:hAnsi="Times New Roman" w:cs="Times New Roman"/>
    </w:rPr>
  </w:style>
  <w:style w:type="paragraph" w:customStyle="1" w:styleId="PR4">
    <w:name w:val="PR4"/>
    <w:basedOn w:val="Normal"/>
    <w:rsid w:val="00416201"/>
    <w:pPr>
      <w:numPr>
        <w:ilvl w:val="7"/>
        <w:numId w:val="3"/>
      </w:numPr>
      <w:suppressAutoHyphens/>
      <w:spacing w:after="0" w:line="240" w:lineRule="auto"/>
      <w:jc w:val="both"/>
      <w:outlineLvl w:val="5"/>
    </w:pPr>
    <w:rPr>
      <w:rFonts w:ascii="Times New Roman" w:eastAsia="Times New Roman" w:hAnsi="Times New Roman" w:cs="Times New Roman"/>
    </w:rPr>
  </w:style>
  <w:style w:type="paragraph" w:customStyle="1" w:styleId="PR5">
    <w:name w:val="PR5"/>
    <w:basedOn w:val="Normal"/>
    <w:rsid w:val="00416201"/>
    <w:pPr>
      <w:numPr>
        <w:ilvl w:val="8"/>
        <w:numId w:val="3"/>
      </w:numPr>
      <w:suppressAutoHyphens/>
      <w:spacing w:after="0" w:line="240" w:lineRule="auto"/>
      <w:jc w:val="both"/>
      <w:outlineLvl w:val="6"/>
    </w:pPr>
    <w:rPr>
      <w:rFonts w:ascii="Times New Roman" w:eastAsia="Times New Roman" w:hAnsi="Times New Roman" w:cs="Times New Roman"/>
    </w:rPr>
  </w:style>
  <w:style w:type="paragraph" w:customStyle="1" w:styleId="CMT">
    <w:name w:val="CMT"/>
    <w:basedOn w:val="Normal"/>
    <w:rsid w:val="00416201"/>
    <w:pPr>
      <w:pBdr>
        <w:top w:val="single" w:sz="4" w:space="1" w:color="auto"/>
        <w:left w:val="single" w:sz="4" w:space="4" w:color="auto"/>
        <w:bottom w:val="single" w:sz="4" w:space="1" w:color="auto"/>
        <w:right w:val="single" w:sz="4" w:space="4" w:color="auto"/>
      </w:pBdr>
      <w:shd w:val="clear" w:color="auto" w:fill="F3F3F3"/>
      <w:suppressAutoHyphens/>
      <w:spacing w:before="240" w:after="0" w:line="240" w:lineRule="auto"/>
      <w:jc w:val="both"/>
    </w:pPr>
    <w:rPr>
      <w:rFonts w:ascii="Times New Roman" w:eastAsia="Times New Roman" w:hAnsi="Times New Roman" w:cs="Times New Roman"/>
      <w:vanish/>
      <w:color w:val="0000FF"/>
    </w:rPr>
  </w:style>
  <w:style w:type="character" w:customStyle="1" w:styleId="SI">
    <w:name w:val="SI"/>
    <w:rsid w:val="00416201"/>
    <w:rPr>
      <w:color w:val="008080"/>
    </w:rPr>
  </w:style>
  <w:style w:type="character" w:customStyle="1" w:styleId="IP">
    <w:name w:val="IP"/>
    <w:rsid w:val="00416201"/>
    <w:rPr>
      <w:color w:val="FF0000"/>
    </w:rPr>
  </w:style>
  <w:style w:type="character" w:styleId="CommentReference">
    <w:name w:val="annotation reference"/>
    <w:basedOn w:val="DefaultParagraphFont"/>
    <w:uiPriority w:val="99"/>
    <w:semiHidden/>
    <w:unhideWhenUsed/>
    <w:rsid w:val="00D1235E"/>
    <w:rPr>
      <w:sz w:val="16"/>
      <w:szCs w:val="16"/>
    </w:rPr>
  </w:style>
  <w:style w:type="paragraph" w:styleId="CommentText">
    <w:name w:val="annotation text"/>
    <w:basedOn w:val="Normal"/>
    <w:link w:val="CommentTextChar"/>
    <w:uiPriority w:val="99"/>
    <w:unhideWhenUsed/>
    <w:rsid w:val="00D1235E"/>
    <w:pPr>
      <w:spacing w:line="240" w:lineRule="auto"/>
    </w:pPr>
  </w:style>
  <w:style w:type="character" w:customStyle="1" w:styleId="CommentTextChar">
    <w:name w:val="Comment Text Char"/>
    <w:basedOn w:val="DefaultParagraphFont"/>
    <w:link w:val="CommentText"/>
    <w:uiPriority w:val="99"/>
    <w:rsid w:val="00D1235E"/>
  </w:style>
  <w:style w:type="paragraph" w:styleId="CommentSubject">
    <w:name w:val="annotation subject"/>
    <w:basedOn w:val="CommentText"/>
    <w:next w:val="CommentText"/>
    <w:link w:val="CommentSubjectChar"/>
    <w:uiPriority w:val="99"/>
    <w:semiHidden/>
    <w:unhideWhenUsed/>
    <w:rsid w:val="00D1235E"/>
    <w:rPr>
      <w:b/>
      <w:bCs/>
    </w:rPr>
  </w:style>
  <w:style w:type="character" w:customStyle="1" w:styleId="CommentSubjectChar">
    <w:name w:val="Comment Subject Char"/>
    <w:basedOn w:val="CommentTextChar"/>
    <w:link w:val="CommentSubject"/>
    <w:uiPriority w:val="99"/>
    <w:semiHidden/>
    <w:rsid w:val="00D1235E"/>
    <w:rPr>
      <w:b/>
      <w:bCs/>
    </w:rPr>
  </w:style>
  <w:style w:type="paragraph" w:customStyle="1" w:styleId="Default">
    <w:name w:val="Default"/>
    <w:rsid w:val="002F3F5D"/>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6210FA"/>
  </w:style>
  <w:style w:type="character" w:customStyle="1" w:styleId="BodyTextChar">
    <w:name w:val="Body Text Char"/>
    <w:basedOn w:val="DefaultParagraphFont"/>
    <w:link w:val="BodyText"/>
    <w:uiPriority w:val="99"/>
    <w:rsid w:val="006210FA"/>
  </w:style>
  <w:style w:type="numbering" w:customStyle="1" w:styleId="UKStandards">
    <w:name w:val="UK Standards"/>
    <w:uiPriority w:val="99"/>
    <w:rsid w:val="004924B8"/>
    <w:pPr>
      <w:numPr>
        <w:numId w:val="4"/>
      </w:numPr>
    </w:pPr>
  </w:style>
  <w:style w:type="character" w:styleId="Hyperlink">
    <w:name w:val="Hyperlink"/>
    <w:basedOn w:val="DefaultParagraphFont"/>
    <w:uiPriority w:val="99"/>
    <w:unhideWhenUsed/>
    <w:rsid w:val="002018FB"/>
    <w:rPr>
      <w:color w:val="467886" w:themeColor="hyperlink"/>
      <w:u w:val="single"/>
    </w:rPr>
  </w:style>
  <w:style w:type="character" w:styleId="UnresolvedMention">
    <w:name w:val="Unresolved Mention"/>
    <w:basedOn w:val="DefaultParagraphFont"/>
    <w:uiPriority w:val="99"/>
    <w:semiHidden/>
    <w:unhideWhenUsed/>
    <w:rsid w:val="002018FB"/>
    <w:rPr>
      <w:color w:val="605E5C"/>
      <w:shd w:val="clear" w:color="auto" w:fill="E1DFDD"/>
    </w:rPr>
  </w:style>
  <w:style w:type="character" w:styleId="FollowedHyperlink">
    <w:name w:val="FollowedHyperlink"/>
    <w:basedOn w:val="DefaultParagraphFont"/>
    <w:uiPriority w:val="99"/>
    <w:semiHidden/>
    <w:unhideWhenUsed/>
    <w:rsid w:val="002018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20</Pages>
  <Words>5878</Words>
  <Characters>33507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7</cp:revision>
  <cp:lastPrinted>2025-03-24T11:35:00Z</cp:lastPrinted>
  <dcterms:created xsi:type="dcterms:W3CDTF">2026-02-06T19:21:00Z</dcterms:created>
  <dcterms:modified xsi:type="dcterms:W3CDTF">2026-04-28T14:33:00Z</dcterms:modified>
</cp:coreProperties>
</file>