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E841B" w14:textId="42AB602C" w:rsidR="0046586C" w:rsidRPr="00FE051C" w:rsidRDefault="0006712D" w:rsidP="002849DD">
      <w:pPr>
        <w:ind w:left="-360"/>
        <w:rPr>
          <w:color w:val="0032A0"/>
          <w:sz w:val="40"/>
          <w:szCs w:val="40"/>
        </w:rPr>
      </w:pPr>
      <w:r>
        <w:rPr>
          <w:color w:val="0032A0"/>
          <w:sz w:val="40"/>
          <w:szCs w:val="40"/>
        </w:rPr>
        <w:t>33</w:t>
      </w:r>
      <w:r w:rsidR="00CB5CD2">
        <w:rPr>
          <w:color w:val="0032A0"/>
          <w:sz w:val="40"/>
          <w:szCs w:val="40"/>
        </w:rPr>
        <w:t xml:space="preserve"> 0900 </w:t>
      </w:r>
      <w:r w:rsidR="009D6046">
        <w:rPr>
          <w:color w:val="0032A0"/>
          <w:sz w:val="40"/>
          <w:szCs w:val="40"/>
        </w:rPr>
        <w:t xml:space="preserve">| </w:t>
      </w:r>
      <w:r w:rsidR="00201232" w:rsidRPr="00FE051C">
        <w:rPr>
          <w:color w:val="0032A0"/>
          <w:sz w:val="40"/>
          <w:szCs w:val="40"/>
        </w:rPr>
        <w:t xml:space="preserve">Utility Metering </w:t>
      </w:r>
    </w:p>
    <w:p w14:paraId="01532B4B" w14:textId="7FB3396E" w:rsidR="00D57596" w:rsidRPr="00940E73" w:rsidRDefault="00365A0C" w:rsidP="003E7BF4">
      <w:pPr>
        <w:spacing w:after="120" w:line="276" w:lineRule="auto"/>
        <w:ind w:left="-360"/>
        <w:rPr>
          <w:sz w:val="20"/>
          <w:szCs w:val="20"/>
        </w:rPr>
      </w:pPr>
      <w:r w:rsidRPr="00940E73">
        <w:rPr>
          <w:sz w:val="20"/>
          <w:szCs w:val="20"/>
        </w:rPr>
        <w:t xml:space="preserve">The University of Kentucky has established the requirement to measure and report </w:t>
      </w:r>
      <w:r w:rsidR="0046586C" w:rsidRPr="00940E73">
        <w:rPr>
          <w:sz w:val="20"/>
          <w:szCs w:val="20"/>
        </w:rPr>
        <w:t>the distribution of utilities across the University of Kentucky C</w:t>
      </w:r>
      <w:r w:rsidR="00D57596" w:rsidRPr="00940E73">
        <w:rPr>
          <w:sz w:val="20"/>
          <w:szCs w:val="20"/>
        </w:rPr>
        <w:t>ampus. This standard is intended to ensure that design teams provide clear guidance for the selection and installation of metering devices for consistent accuracy, integration</w:t>
      </w:r>
      <w:r w:rsidR="00901291">
        <w:rPr>
          <w:sz w:val="20"/>
          <w:szCs w:val="20"/>
        </w:rPr>
        <w:t>,</w:t>
      </w:r>
      <w:r w:rsidR="00D57596" w:rsidRPr="00940E73">
        <w:rPr>
          <w:sz w:val="20"/>
          <w:szCs w:val="20"/>
        </w:rPr>
        <w:t xml:space="preserve"> and data collection. The University of Kentucky has identified preferred meter measurement technologies by utility, providing options to address specific challenges with a multi-generational campus and facility infrastructure.  </w:t>
      </w:r>
    </w:p>
    <w:p w14:paraId="4FBE9FA6" w14:textId="325543B9" w:rsidR="00D57596" w:rsidRPr="00940E73" w:rsidRDefault="00E10089" w:rsidP="003E7BF4">
      <w:pPr>
        <w:spacing w:after="120" w:line="276" w:lineRule="auto"/>
        <w:ind w:left="-360"/>
        <w:rPr>
          <w:sz w:val="20"/>
          <w:szCs w:val="20"/>
        </w:rPr>
      </w:pPr>
      <w:r w:rsidRPr="00940E73">
        <w:rPr>
          <w:sz w:val="20"/>
          <w:szCs w:val="20"/>
        </w:rPr>
        <w:t>Electricity shall be metered to the facility and major sub-load level, along with c</w:t>
      </w:r>
      <w:r w:rsidR="0046586C" w:rsidRPr="00940E73">
        <w:rPr>
          <w:sz w:val="20"/>
          <w:szCs w:val="20"/>
        </w:rPr>
        <w:t>entrally produced steam and chilled water</w:t>
      </w:r>
      <w:r w:rsidRPr="00940E73">
        <w:rPr>
          <w:sz w:val="20"/>
          <w:szCs w:val="20"/>
        </w:rPr>
        <w:t>. These utilities are m</w:t>
      </w:r>
      <w:r w:rsidR="0046586C" w:rsidRPr="00940E73">
        <w:rPr>
          <w:sz w:val="20"/>
          <w:szCs w:val="20"/>
        </w:rPr>
        <w:t xml:space="preserve">etering priorities </w:t>
      </w:r>
      <w:r w:rsidRPr="00940E73">
        <w:rPr>
          <w:sz w:val="20"/>
          <w:szCs w:val="20"/>
        </w:rPr>
        <w:t>with the goal of</w:t>
      </w:r>
      <w:r w:rsidR="0046586C" w:rsidRPr="00940E73">
        <w:rPr>
          <w:sz w:val="20"/>
          <w:szCs w:val="20"/>
        </w:rPr>
        <w:t xml:space="preserve"> 100% accountability </w:t>
      </w:r>
      <w:r w:rsidRPr="00940E73">
        <w:rPr>
          <w:sz w:val="20"/>
          <w:szCs w:val="20"/>
        </w:rPr>
        <w:t xml:space="preserve">for UK </w:t>
      </w:r>
      <w:r w:rsidR="0046586C" w:rsidRPr="00940E73">
        <w:rPr>
          <w:sz w:val="20"/>
          <w:szCs w:val="20"/>
        </w:rPr>
        <w:t>distributed utilities. Additionally</w:t>
      </w:r>
      <w:r w:rsidR="005D3CF0" w:rsidRPr="00940E73">
        <w:rPr>
          <w:sz w:val="20"/>
          <w:szCs w:val="20"/>
        </w:rPr>
        <w:t>,</w:t>
      </w:r>
      <w:r w:rsidR="0046586C" w:rsidRPr="00940E73">
        <w:rPr>
          <w:sz w:val="20"/>
          <w:szCs w:val="20"/>
        </w:rPr>
        <w:t xml:space="preserve"> </w:t>
      </w:r>
      <w:r w:rsidR="005D3CF0" w:rsidRPr="00940E73">
        <w:rPr>
          <w:sz w:val="20"/>
          <w:szCs w:val="20"/>
        </w:rPr>
        <w:t>condensate flow metering has been established</w:t>
      </w:r>
      <w:r w:rsidR="002E562C" w:rsidRPr="00940E73">
        <w:rPr>
          <w:sz w:val="20"/>
          <w:szCs w:val="20"/>
        </w:rPr>
        <w:t xml:space="preserve"> for Central Plant </w:t>
      </w:r>
      <w:r w:rsidR="005D3CF0" w:rsidRPr="00940E73">
        <w:rPr>
          <w:sz w:val="20"/>
          <w:szCs w:val="20"/>
        </w:rPr>
        <w:t>condensate return percentage</w:t>
      </w:r>
      <w:r w:rsidR="0083629C" w:rsidRPr="00940E73">
        <w:rPr>
          <w:sz w:val="20"/>
          <w:szCs w:val="20"/>
        </w:rPr>
        <w:t>,</w:t>
      </w:r>
      <w:r w:rsidR="005D3CF0" w:rsidRPr="00940E73">
        <w:rPr>
          <w:sz w:val="20"/>
          <w:szCs w:val="20"/>
        </w:rPr>
        <w:t xml:space="preserve"> and as a proxy for steam flow measurement at the facility level.</w:t>
      </w:r>
      <w:r w:rsidR="00D57596" w:rsidRPr="00940E73">
        <w:rPr>
          <w:sz w:val="20"/>
          <w:szCs w:val="20"/>
        </w:rPr>
        <w:t xml:space="preserve"> </w:t>
      </w:r>
      <w:r w:rsidR="00340286" w:rsidRPr="00940E73">
        <w:rPr>
          <w:sz w:val="20"/>
          <w:szCs w:val="20"/>
        </w:rPr>
        <w:t xml:space="preserve">All related </w:t>
      </w:r>
      <w:r w:rsidR="00D57596" w:rsidRPr="00940E73">
        <w:rPr>
          <w:sz w:val="20"/>
          <w:szCs w:val="20"/>
        </w:rPr>
        <w:t>utilities including domestic water, irrigation, natural gas, shall also be metered as part of a facility renovation or new construction.</w:t>
      </w:r>
    </w:p>
    <w:p w14:paraId="2A8F75A4" w14:textId="6D551521" w:rsidR="00345021" w:rsidRDefault="00111480" w:rsidP="00345021">
      <w:pPr>
        <w:spacing w:after="120" w:line="276" w:lineRule="auto"/>
        <w:ind w:left="-360"/>
        <w:rPr>
          <w:sz w:val="20"/>
          <w:szCs w:val="20"/>
        </w:rPr>
      </w:pPr>
      <w:r w:rsidRPr="00940E73">
        <w:rPr>
          <w:sz w:val="20"/>
          <w:szCs w:val="20"/>
        </w:rPr>
        <w:t>In new construction and major renovations</w:t>
      </w:r>
      <w:r w:rsidR="00E003D2" w:rsidRPr="00940E73">
        <w:rPr>
          <w:sz w:val="20"/>
          <w:szCs w:val="20"/>
        </w:rPr>
        <w:t>,</w:t>
      </w:r>
      <w:r w:rsidRPr="00940E73">
        <w:rPr>
          <w:sz w:val="20"/>
          <w:szCs w:val="20"/>
        </w:rPr>
        <w:t xml:space="preserve"> design teams must ensure that metering is specifically addressed. </w:t>
      </w:r>
      <w:r w:rsidR="007324DC" w:rsidRPr="00940E73">
        <w:rPr>
          <w:sz w:val="20"/>
          <w:szCs w:val="20"/>
        </w:rPr>
        <w:t>Steam</w:t>
      </w:r>
      <w:r w:rsidR="00DC4716" w:rsidRPr="00940E73">
        <w:rPr>
          <w:sz w:val="20"/>
          <w:szCs w:val="20"/>
        </w:rPr>
        <w:t xml:space="preserve">, </w:t>
      </w:r>
      <w:r w:rsidR="007324DC" w:rsidRPr="00940E73">
        <w:rPr>
          <w:sz w:val="20"/>
          <w:szCs w:val="20"/>
        </w:rPr>
        <w:t>Chilled Water</w:t>
      </w:r>
      <w:r w:rsidR="00DC4716" w:rsidRPr="00940E73">
        <w:rPr>
          <w:sz w:val="20"/>
          <w:szCs w:val="20"/>
        </w:rPr>
        <w:t xml:space="preserve"> and Natural gas</w:t>
      </w:r>
      <w:r w:rsidR="007324DC" w:rsidRPr="00940E73">
        <w:rPr>
          <w:sz w:val="20"/>
          <w:szCs w:val="20"/>
        </w:rPr>
        <w:t xml:space="preserve"> m</w:t>
      </w:r>
      <w:r w:rsidRPr="00940E73">
        <w:rPr>
          <w:sz w:val="20"/>
          <w:szCs w:val="20"/>
        </w:rPr>
        <w:t xml:space="preserve">eter locations must be specified </w:t>
      </w:r>
      <w:r w:rsidR="00E003D2" w:rsidRPr="00940E73">
        <w:rPr>
          <w:sz w:val="20"/>
          <w:szCs w:val="20"/>
        </w:rPr>
        <w:t xml:space="preserve">in the design documents, </w:t>
      </w:r>
      <w:r w:rsidRPr="00940E73">
        <w:rPr>
          <w:sz w:val="20"/>
          <w:szCs w:val="20"/>
        </w:rPr>
        <w:t>establishing a minimum of 10 upstream and 5 downstream pipe diameters with appropriate clearance for installation and maintenance of the preferred metering selection</w:t>
      </w:r>
      <w:r w:rsidR="00D57596" w:rsidRPr="00940E73">
        <w:rPr>
          <w:sz w:val="20"/>
          <w:szCs w:val="20"/>
        </w:rPr>
        <w:t>.</w:t>
      </w:r>
      <w:r w:rsidRPr="00940E73">
        <w:rPr>
          <w:sz w:val="20"/>
          <w:szCs w:val="20"/>
        </w:rPr>
        <w:t xml:space="preserve"> </w:t>
      </w:r>
      <w:r w:rsidR="00345021" w:rsidRPr="00940E73">
        <w:rPr>
          <w:sz w:val="20"/>
          <w:szCs w:val="20"/>
        </w:rPr>
        <w:t xml:space="preserve">Meter installations must be done in accordance with the selected meter manufacturer’s instructions. </w:t>
      </w:r>
      <w:r w:rsidR="00345021">
        <w:rPr>
          <w:sz w:val="20"/>
          <w:szCs w:val="20"/>
        </w:rPr>
        <w:t xml:space="preserve">The design documents shall include details indicating piping arrangements and piping accessories required for each specified meter. </w:t>
      </w:r>
      <w:r w:rsidR="00345021" w:rsidRPr="00940E73">
        <w:rPr>
          <w:sz w:val="20"/>
          <w:szCs w:val="20"/>
        </w:rPr>
        <w:t xml:space="preserve">A formal request must be made and approved by the UK Project Manager and UEM Engineering Team to deviate from these instructions. </w:t>
      </w:r>
    </w:p>
    <w:p w14:paraId="51B3E2C4" w14:textId="5348CA8D" w:rsidR="00856E31" w:rsidRPr="00940E73" w:rsidRDefault="00E003D2" w:rsidP="003E7BF4">
      <w:pPr>
        <w:spacing w:after="120" w:line="276" w:lineRule="auto"/>
        <w:ind w:left="-360"/>
        <w:rPr>
          <w:sz w:val="20"/>
          <w:szCs w:val="20"/>
        </w:rPr>
      </w:pPr>
      <w:r w:rsidRPr="00940E73">
        <w:rPr>
          <w:sz w:val="20"/>
          <w:szCs w:val="20"/>
        </w:rPr>
        <w:t xml:space="preserve">New or replacement meter installations in existing facilities must be evaluated in accordance with the matrix provided by the UK </w:t>
      </w:r>
      <w:r w:rsidR="00D57596" w:rsidRPr="00940E73">
        <w:rPr>
          <w:sz w:val="20"/>
          <w:szCs w:val="20"/>
          <w14:ligatures w14:val="none"/>
        </w:rPr>
        <w:t xml:space="preserve">Utilities &amp; Energy Management (UEM) </w:t>
      </w:r>
      <w:r w:rsidRPr="00940E73">
        <w:rPr>
          <w:sz w:val="20"/>
          <w:szCs w:val="20"/>
        </w:rPr>
        <w:t xml:space="preserve">Engineering </w:t>
      </w:r>
      <w:r w:rsidR="00D57596" w:rsidRPr="00940E73">
        <w:rPr>
          <w:sz w:val="20"/>
          <w:szCs w:val="20"/>
        </w:rPr>
        <w:t>t</w:t>
      </w:r>
      <w:r w:rsidRPr="00940E73">
        <w:rPr>
          <w:sz w:val="20"/>
          <w:szCs w:val="20"/>
        </w:rPr>
        <w:t>eam</w:t>
      </w:r>
      <w:r w:rsidR="00D57596" w:rsidRPr="00940E73">
        <w:rPr>
          <w:sz w:val="20"/>
          <w:szCs w:val="20"/>
        </w:rPr>
        <w:t>,</w:t>
      </w:r>
      <w:r w:rsidRPr="00940E73">
        <w:rPr>
          <w:sz w:val="20"/>
          <w:szCs w:val="20"/>
        </w:rPr>
        <w:t xml:space="preserve"> to identify the meter that best serves UK metering priorities for accuracy, serviceability, </w:t>
      </w:r>
      <w:r w:rsidR="00D57596" w:rsidRPr="00940E73">
        <w:rPr>
          <w:sz w:val="20"/>
          <w:szCs w:val="20"/>
        </w:rPr>
        <w:t xml:space="preserve">reliability, </w:t>
      </w:r>
      <w:r w:rsidR="00856E31" w:rsidRPr="00940E73">
        <w:rPr>
          <w:sz w:val="20"/>
          <w:szCs w:val="20"/>
        </w:rPr>
        <w:t>communication, data collection</w:t>
      </w:r>
      <w:r w:rsidR="00CA2F8A">
        <w:rPr>
          <w:sz w:val="20"/>
          <w:szCs w:val="20"/>
        </w:rPr>
        <w:t>,</w:t>
      </w:r>
      <w:r w:rsidR="00856E31" w:rsidRPr="00940E73">
        <w:rPr>
          <w:sz w:val="20"/>
          <w:szCs w:val="20"/>
        </w:rPr>
        <w:t xml:space="preserve"> and cost effectiveness.  </w:t>
      </w:r>
    </w:p>
    <w:p w14:paraId="5AACC1C8" w14:textId="7E4B891B" w:rsidR="003A5BFD" w:rsidRPr="00940E73" w:rsidRDefault="003A5BFD" w:rsidP="003E7BF4">
      <w:pPr>
        <w:spacing w:after="120" w:line="276" w:lineRule="auto"/>
        <w:ind w:left="-360"/>
        <w:rPr>
          <w:sz w:val="20"/>
          <w:szCs w:val="20"/>
        </w:rPr>
      </w:pPr>
      <w:r w:rsidRPr="00940E73">
        <w:rPr>
          <w:sz w:val="20"/>
          <w:szCs w:val="20"/>
        </w:rPr>
        <w:t>Design teams shall include the meters and their integration in the Instrumentation and Control (IC) drawings</w:t>
      </w:r>
      <w:r w:rsidR="00382084" w:rsidRPr="00940E73">
        <w:rPr>
          <w:sz w:val="20"/>
          <w:szCs w:val="20"/>
        </w:rPr>
        <w:t xml:space="preserve">, </w:t>
      </w:r>
      <w:r w:rsidR="00382084" w:rsidRPr="00940E73">
        <w:rPr>
          <w:b/>
          <w:bCs/>
          <w:sz w:val="20"/>
          <w:szCs w:val="20"/>
        </w:rPr>
        <w:t xml:space="preserve">ensuring compliance with the UK </w:t>
      </w:r>
      <w:r w:rsidR="003E7BF4">
        <w:rPr>
          <w:b/>
          <w:bCs/>
          <w:sz w:val="20"/>
          <w:szCs w:val="20"/>
        </w:rPr>
        <w:t>Integrated Automation</w:t>
      </w:r>
      <w:r w:rsidRPr="00940E73">
        <w:rPr>
          <w:b/>
          <w:bCs/>
          <w:sz w:val="20"/>
          <w:szCs w:val="20"/>
        </w:rPr>
        <w:t>.</w:t>
      </w:r>
      <w:r w:rsidRPr="00940E73">
        <w:rPr>
          <w:sz w:val="20"/>
          <w:szCs w:val="20"/>
        </w:rPr>
        <w:t xml:space="preserve"> </w:t>
      </w:r>
      <w:r w:rsidR="00382084" w:rsidRPr="00940E73">
        <w:rPr>
          <w:sz w:val="20"/>
          <w:szCs w:val="20"/>
        </w:rPr>
        <w:t xml:space="preserve">Meters </w:t>
      </w:r>
      <w:r w:rsidRPr="00940E73">
        <w:rPr>
          <w:sz w:val="20"/>
          <w:szCs w:val="20"/>
        </w:rPr>
        <w:t xml:space="preserve">shall be shown on the system architecture plans which should include IP or MSTP connections and any required power. </w:t>
      </w:r>
      <w:r w:rsidR="00382084" w:rsidRPr="00940E73">
        <w:rPr>
          <w:sz w:val="20"/>
          <w:szCs w:val="20"/>
        </w:rPr>
        <w:t>R</w:t>
      </w:r>
      <w:r w:rsidRPr="00940E73">
        <w:rPr>
          <w:sz w:val="20"/>
          <w:szCs w:val="20"/>
        </w:rPr>
        <w:t xml:space="preserve">equired control points shall be shown on a points list. </w:t>
      </w:r>
      <w:r w:rsidR="00186B49">
        <w:rPr>
          <w:sz w:val="20"/>
          <w:szCs w:val="20"/>
        </w:rPr>
        <w:t>Meters</w:t>
      </w:r>
      <w:r w:rsidRPr="00940E73">
        <w:rPr>
          <w:sz w:val="20"/>
          <w:szCs w:val="20"/>
        </w:rPr>
        <w:t xml:space="preserve"> shall also be shown on the mechanical piping/plumbing plans. All required power and data drops shall also be shown on their respective plans.</w:t>
      </w:r>
    </w:p>
    <w:p w14:paraId="40AE9C73" w14:textId="6D15FDB7" w:rsidR="006F09E9" w:rsidRPr="00940E73" w:rsidRDefault="00856E31" w:rsidP="003E7BF4">
      <w:pPr>
        <w:spacing w:after="120" w:line="276" w:lineRule="auto"/>
        <w:ind w:left="-360"/>
        <w:rPr>
          <w:sz w:val="20"/>
          <w:szCs w:val="20"/>
        </w:rPr>
      </w:pPr>
      <w:r w:rsidRPr="00940E73">
        <w:rPr>
          <w:sz w:val="20"/>
          <w:szCs w:val="20"/>
        </w:rPr>
        <w:t xml:space="preserve">While </w:t>
      </w:r>
      <w:r w:rsidR="003C2F11" w:rsidRPr="00940E73">
        <w:rPr>
          <w:sz w:val="20"/>
          <w:szCs w:val="20"/>
        </w:rPr>
        <w:t xml:space="preserve">UK Metering Standards have </w:t>
      </w:r>
      <w:r w:rsidRPr="00940E73">
        <w:rPr>
          <w:sz w:val="20"/>
          <w:szCs w:val="20"/>
        </w:rPr>
        <w:t xml:space="preserve">been established </w:t>
      </w:r>
      <w:r w:rsidR="003C2F11" w:rsidRPr="00940E73">
        <w:rPr>
          <w:sz w:val="20"/>
          <w:szCs w:val="20"/>
        </w:rPr>
        <w:t xml:space="preserve">to </w:t>
      </w:r>
      <w:r w:rsidRPr="00940E73">
        <w:rPr>
          <w:sz w:val="20"/>
          <w:szCs w:val="20"/>
        </w:rPr>
        <w:t xml:space="preserve">meet performance expectations, </w:t>
      </w:r>
      <w:r w:rsidR="003C2F11" w:rsidRPr="00940E73">
        <w:rPr>
          <w:sz w:val="20"/>
          <w:szCs w:val="20"/>
        </w:rPr>
        <w:t xml:space="preserve">special or extenuating circumstances may exist that warrant further evaluation. Design teams and contractors are responsible for adherence to the established UK Standards unless specifically evaluated and approved by the UK Project Manager and </w:t>
      </w:r>
      <w:r w:rsidR="00D57596" w:rsidRPr="00940E73">
        <w:rPr>
          <w:sz w:val="20"/>
          <w:szCs w:val="20"/>
        </w:rPr>
        <w:t xml:space="preserve">UEM </w:t>
      </w:r>
      <w:r w:rsidR="003C2F11" w:rsidRPr="00940E73">
        <w:rPr>
          <w:sz w:val="20"/>
          <w:szCs w:val="20"/>
        </w:rPr>
        <w:t>Engineering</w:t>
      </w:r>
      <w:r w:rsidR="00D57596" w:rsidRPr="00940E73">
        <w:rPr>
          <w:sz w:val="20"/>
          <w:szCs w:val="20"/>
        </w:rPr>
        <w:t>.</w:t>
      </w:r>
      <w:r w:rsidR="003C2F11" w:rsidRPr="00940E73">
        <w:rPr>
          <w:sz w:val="20"/>
          <w:szCs w:val="20"/>
        </w:rPr>
        <w:t xml:space="preserve">  </w:t>
      </w:r>
    </w:p>
    <w:p w14:paraId="7AF8444E" w14:textId="77777777" w:rsidR="00B8098E" w:rsidRPr="005708F6" w:rsidRDefault="00B8098E" w:rsidP="00F24662">
      <w:pPr>
        <w:spacing w:after="120" w:line="276" w:lineRule="auto"/>
        <w:ind w:left="-360"/>
        <w:outlineLvl w:val="0"/>
        <w:rPr>
          <w:color w:val="0032A0"/>
          <w:sz w:val="28"/>
          <w:szCs w:val="28"/>
        </w:rPr>
      </w:pPr>
      <w:r w:rsidRPr="005708F6">
        <w:rPr>
          <w:color w:val="0032A0"/>
          <w:sz w:val="28"/>
          <w:szCs w:val="28"/>
        </w:rPr>
        <w:t>Meter Installation, Communication and Validation</w:t>
      </w:r>
    </w:p>
    <w:p w14:paraId="2CDCDC07" w14:textId="22FB25DB" w:rsidR="00B8098E" w:rsidRPr="00940E73" w:rsidRDefault="00B8098E" w:rsidP="003E7BF4">
      <w:pPr>
        <w:spacing w:after="120" w:line="276" w:lineRule="auto"/>
        <w:rPr>
          <w:sz w:val="20"/>
          <w:szCs w:val="20"/>
        </w:rPr>
      </w:pPr>
      <w:r w:rsidRPr="00940E73">
        <w:rPr>
          <w:sz w:val="20"/>
          <w:szCs w:val="20"/>
        </w:rPr>
        <w:t>With all new construction/renovation projects</w:t>
      </w:r>
      <w:r w:rsidR="00897EB6">
        <w:rPr>
          <w:sz w:val="20"/>
          <w:szCs w:val="20"/>
        </w:rPr>
        <w:t>,</w:t>
      </w:r>
      <w:r w:rsidRPr="00940E73">
        <w:rPr>
          <w:sz w:val="20"/>
          <w:szCs w:val="20"/>
        </w:rPr>
        <w:t xml:space="preserve"> the Prime Contractor (PC) will be responsible for new meter installation in accordance with the design team and meter manufacturer’s requirements</w:t>
      </w:r>
      <w:r w:rsidR="00491D7E" w:rsidRPr="00940E73">
        <w:rPr>
          <w:sz w:val="20"/>
          <w:szCs w:val="20"/>
        </w:rPr>
        <w:t xml:space="preserve"> </w:t>
      </w:r>
      <w:r w:rsidR="00491D7E" w:rsidRPr="00940E73">
        <w:rPr>
          <w:sz w:val="20"/>
          <w:szCs w:val="20"/>
          <w14:ligatures w14:val="none"/>
        </w:rPr>
        <w:t>specific to the installation</w:t>
      </w:r>
      <w:r w:rsidRPr="00940E73">
        <w:rPr>
          <w:sz w:val="20"/>
          <w:szCs w:val="20"/>
        </w:rPr>
        <w:t>. The PC will be responsible for coordinating mechanical/electrical installation, including connection and communication to UK BAS infrastructure. Meter communication will be either BACnet IP or BACnet MSTP.</w:t>
      </w:r>
      <w:r w:rsidR="00832379">
        <w:rPr>
          <w:sz w:val="20"/>
          <w:szCs w:val="20"/>
        </w:rPr>
        <w:t xml:space="preserve"> </w:t>
      </w:r>
      <w:r w:rsidRPr="00940E73">
        <w:rPr>
          <w:sz w:val="20"/>
          <w:szCs w:val="20"/>
        </w:rPr>
        <w:t xml:space="preserve">When IP data connections are required, the PC will be responsible for the formal </w:t>
      </w:r>
      <w:r w:rsidR="00D60DE2">
        <w:rPr>
          <w:sz w:val="20"/>
          <w:szCs w:val="20"/>
        </w:rPr>
        <w:t xml:space="preserve">IP </w:t>
      </w:r>
      <w:r w:rsidRPr="00940E73">
        <w:rPr>
          <w:sz w:val="20"/>
          <w:szCs w:val="20"/>
        </w:rPr>
        <w:t>request</w:t>
      </w:r>
      <w:r w:rsidR="00D60DE2">
        <w:rPr>
          <w:sz w:val="20"/>
          <w:szCs w:val="20"/>
        </w:rPr>
        <w:t>s</w:t>
      </w:r>
      <w:r w:rsidRPr="00940E73">
        <w:rPr>
          <w:sz w:val="20"/>
          <w:szCs w:val="20"/>
        </w:rPr>
        <w:t xml:space="preserve"> to the UK Project </w:t>
      </w:r>
      <w:r w:rsidR="00491D7E" w:rsidRPr="00940E73">
        <w:rPr>
          <w:sz w:val="20"/>
          <w:szCs w:val="20"/>
        </w:rPr>
        <w:t>Manager.</w:t>
      </w:r>
      <w:r w:rsidRPr="00940E73">
        <w:rPr>
          <w:sz w:val="20"/>
          <w:szCs w:val="20"/>
        </w:rPr>
        <w:t xml:space="preserve"> </w:t>
      </w:r>
    </w:p>
    <w:p w14:paraId="5306E4D9" w14:textId="2FF1BB3B" w:rsidR="002B4CD8" w:rsidRPr="00940E73" w:rsidRDefault="00B8098E" w:rsidP="003E7BF4">
      <w:pPr>
        <w:spacing w:after="120" w:line="276" w:lineRule="auto"/>
        <w:rPr>
          <w:sz w:val="20"/>
          <w:szCs w:val="20"/>
        </w:rPr>
      </w:pPr>
      <w:r w:rsidRPr="00940E73">
        <w:rPr>
          <w:sz w:val="20"/>
          <w:szCs w:val="20"/>
        </w:rPr>
        <w:t xml:space="preserve">The PC will coordinate with the design and controls teams to validate meter data collected and establish BAS trending per UK standards for each meter type and application. When commissioning services are </w:t>
      </w:r>
      <w:proofErr w:type="gramStart"/>
      <w:r w:rsidRPr="00940E73">
        <w:rPr>
          <w:sz w:val="20"/>
          <w:szCs w:val="20"/>
        </w:rPr>
        <w:lastRenderedPageBreak/>
        <w:t>included</w:t>
      </w:r>
      <w:proofErr w:type="gramEnd"/>
      <w:r w:rsidRPr="00940E73">
        <w:rPr>
          <w:sz w:val="20"/>
          <w:szCs w:val="20"/>
        </w:rPr>
        <w:t xml:space="preserve"> in a project, the commissioning team will be required to confirm data validation, communication and BAS trends established.</w:t>
      </w:r>
    </w:p>
    <w:p w14:paraId="0B45F16F" w14:textId="058D85F4" w:rsidR="00B8098E" w:rsidRPr="003E7BF4" w:rsidRDefault="00B00F46" w:rsidP="003E7BF4">
      <w:pPr>
        <w:spacing w:after="120" w:line="276" w:lineRule="auto"/>
        <w:rPr>
          <w:sz w:val="20"/>
          <w:szCs w:val="20"/>
        </w:rPr>
      </w:pPr>
      <w:r w:rsidRPr="00940E73">
        <w:rPr>
          <w:b/>
          <w:bCs/>
          <w:sz w:val="20"/>
          <w:szCs w:val="20"/>
        </w:rPr>
        <w:t xml:space="preserve">Trending Requirements </w:t>
      </w:r>
      <w:r w:rsidR="000A7AC7" w:rsidRPr="00940E73">
        <w:rPr>
          <w:sz w:val="20"/>
          <w:szCs w:val="20"/>
        </w:rPr>
        <w:t>- a</w:t>
      </w:r>
      <w:r w:rsidRPr="00940E73">
        <w:rPr>
          <w:sz w:val="20"/>
          <w:szCs w:val="20"/>
        </w:rPr>
        <w:t>ll utility trend data to be captured by the UK BAS system with a minimum of 18 months of data accessible for analysis from the BAS system.  Historical trend database must also be established to maintain all utility meter data to a minimum of 5 years contiguous data by utility.</w:t>
      </w:r>
    </w:p>
    <w:p w14:paraId="1BA3BF13" w14:textId="11FF6404" w:rsidR="0046586C" w:rsidRPr="005708F6" w:rsidRDefault="0083629C" w:rsidP="00F24662">
      <w:pPr>
        <w:spacing w:after="120" w:line="276" w:lineRule="auto"/>
        <w:ind w:left="-360"/>
        <w:outlineLvl w:val="0"/>
        <w:rPr>
          <w:color w:val="0032A0"/>
          <w:sz w:val="28"/>
          <w:szCs w:val="28"/>
        </w:rPr>
      </w:pPr>
      <w:r w:rsidRPr="005708F6">
        <w:rPr>
          <w:color w:val="0032A0"/>
          <w:sz w:val="28"/>
          <w:szCs w:val="28"/>
        </w:rPr>
        <w:t xml:space="preserve">Steam </w:t>
      </w:r>
      <w:r w:rsidR="00964283" w:rsidRPr="005708F6">
        <w:rPr>
          <w:color w:val="0032A0"/>
          <w:sz w:val="28"/>
          <w:szCs w:val="28"/>
        </w:rPr>
        <w:t xml:space="preserve">and Condensate </w:t>
      </w:r>
      <w:r w:rsidRPr="005708F6">
        <w:rPr>
          <w:color w:val="0032A0"/>
          <w:sz w:val="28"/>
          <w:szCs w:val="28"/>
        </w:rPr>
        <w:t xml:space="preserve">Flow Measurement </w:t>
      </w:r>
    </w:p>
    <w:p w14:paraId="247CE59A" w14:textId="34219EF0" w:rsidR="00365A0C" w:rsidRPr="00940E73" w:rsidRDefault="00365A0C" w:rsidP="003E7BF4">
      <w:pPr>
        <w:spacing w:after="120" w:line="276" w:lineRule="auto"/>
        <w:rPr>
          <w:sz w:val="20"/>
          <w:szCs w:val="20"/>
        </w:rPr>
      </w:pPr>
      <w:r w:rsidRPr="00940E73">
        <w:rPr>
          <w:sz w:val="20"/>
          <w:szCs w:val="20"/>
        </w:rPr>
        <w:t xml:space="preserve">Any facility or significant process load connected to the UK Central </w:t>
      </w:r>
      <w:r w:rsidR="00964283" w:rsidRPr="00940E73">
        <w:rPr>
          <w:sz w:val="20"/>
          <w:szCs w:val="20"/>
        </w:rPr>
        <w:t xml:space="preserve">Steam </w:t>
      </w:r>
      <w:r w:rsidRPr="00940E73">
        <w:rPr>
          <w:sz w:val="20"/>
          <w:szCs w:val="20"/>
        </w:rPr>
        <w:t xml:space="preserve">System must be metered for steam consumption with the flow and consumption data reported to the university BAS systems infrastructure for trending and historical </w:t>
      </w:r>
      <w:r w:rsidR="0006536A" w:rsidRPr="00940E73">
        <w:rPr>
          <w:sz w:val="20"/>
          <w:szCs w:val="20"/>
        </w:rPr>
        <w:t xml:space="preserve">reference. </w:t>
      </w:r>
      <w:r w:rsidRPr="00940E73">
        <w:rPr>
          <w:sz w:val="20"/>
          <w:szCs w:val="20"/>
        </w:rPr>
        <w:t xml:space="preserve"> </w:t>
      </w:r>
    </w:p>
    <w:p w14:paraId="39A918C6" w14:textId="6BF66603" w:rsidR="00201232" w:rsidRPr="00345021" w:rsidRDefault="00365A0C" w:rsidP="00345021">
      <w:pPr>
        <w:spacing w:after="120" w:line="276" w:lineRule="auto"/>
        <w:rPr>
          <w:sz w:val="20"/>
          <w:szCs w:val="20"/>
        </w:rPr>
      </w:pPr>
      <w:r w:rsidRPr="00940E73">
        <w:rPr>
          <w:sz w:val="20"/>
          <w:szCs w:val="20"/>
        </w:rPr>
        <w:t xml:space="preserve">Steam consumption should be directly metered with an application specific meter selected in accordance with the “Steam Flow Meter Selection Matrix” (Appendix </w:t>
      </w:r>
      <w:r w:rsidR="00B32D56" w:rsidRPr="00940E73">
        <w:rPr>
          <w:sz w:val="20"/>
          <w:szCs w:val="20"/>
        </w:rPr>
        <w:t>A</w:t>
      </w:r>
      <w:r w:rsidRPr="00940E73">
        <w:rPr>
          <w:sz w:val="20"/>
          <w:szCs w:val="20"/>
        </w:rPr>
        <w:t>)</w:t>
      </w:r>
      <w:r w:rsidR="00964283" w:rsidRPr="00940E73">
        <w:rPr>
          <w:sz w:val="20"/>
          <w:szCs w:val="20"/>
        </w:rPr>
        <w:t xml:space="preserve"> and the approved meter manufacturers list </w:t>
      </w:r>
      <w:r w:rsidR="00964283" w:rsidRPr="00940E73">
        <w:rPr>
          <w:i/>
          <w:iCs/>
          <w:sz w:val="20"/>
          <w:szCs w:val="20"/>
        </w:rPr>
        <w:t>(fig a</w:t>
      </w:r>
      <w:r w:rsidR="00964283" w:rsidRPr="00940E73">
        <w:rPr>
          <w:sz w:val="20"/>
          <w:szCs w:val="20"/>
        </w:rPr>
        <w:t>)</w:t>
      </w:r>
      <w:r w:rsidRPr="00940E73">
        <w:rPr>
          <w:sz w:val="20"/>
          <w:szCs w:val="20"/>
        </w:rPr>
        <w:t>.</w:t>
      </w:r>
    </w:p>
    <w:p w14:paraId="26B24E66" w14:textId="0587778E" w:rsidR="00964283" w:rsidRPr="007C0D32" w:rsidRDefault="00964283" w:rsidP="002849DD">
      <w:pPr>
        <w:ind w:left="-360"/>
        <w:rPr>
          <w:rFonts w:cs="Arial"/>
          <w:b/>
          <w:bCs/>
          <w:i/>
          <w:iCs/>
          <w:sz w:val="20"/>
          <w:szCs w:val="20"/>
        </w:rPr>
      </w:pPr>
      <w:r w:rsidRPr="007C0D32">
        <w:rPr>
          <w:rFonts w:cs="Arial"/>
          <w:b/>
          <w:bCs/>
          <w:sz w:val="20"/>
          <w:szCs w:val="20"/>
        </w:rPr>
        <w:t>UK Approved Steam and Condensate Meters</w:t>
      </w:r>
      <w:r w:rsidR="00B36B05" w:rsidRPr="007C0D32">
        <w:rPr>
          <w:rFonts w:cs="Arial"/>
          <w:b/>
          <w:bCs/>
          <w:sz w:val="20"/>
          <w:szCs w:val="20"/>
        </w:rPr>
        <w:t xml:space="preserve"> </w:t>
      </w:r>
      <w:r w:rsidR="00B36B05" w:rsidRPr="007C0D32">
        <w:rPr>
          <w:rFonts w:cs="Arial"/>
          <w:b/>
          <w:bCs/>
          <w:i/>
          <w:iCs/>
          <w:sz w:val="20"/>
          <w:szCs w:val="20"/>
        </w:rPr>
        <w:t>(fig. A)</w:t>
      </w:r>
    </w:p>
    <w:tbl>
      <w:tblPr>
        <w:tblStyle w:val="TableGrid"/>
        <w:tblW w:w="9350" w:type="dxa"/>
        <w:tblLook w:val="04A0" w:firstRow="1" w:lastRow="0" w:firstColumn="1" w:lastColumn="0" w:noHBand="0" w:noVBand="1"/>
      </w:tblPr>
      <w:tblGrid>
        <w:gridCol w:w="1885"/>
        <w:gridCol w:w="2250"/>
        <w:gridCol w:w="3420"/>
        <w:gridCol w:w="1795"/>
      </w:tblGrid>
      <w:tr w:rsidR="00D321D2" w:rsidRPr="00940E73" w14:paraId="009CACB6" w14:textId="77777777" w:rsidTr="00B70BD2">
        <w:tc>
          <w:tcPr>
            <w:tcW w:w="9350" w:type="dxa"/>
            <w:gridSpan w:val="4"/>
          </w:tcPr>
          <w:p w14:paraId="5A6F7307" w14:textId="33507DC6" w:rsidR="00611D0E" w:rsidRPr="00940E73" w:rsidRDefault="00611D0E" w:rsidP="002849DD">
            <w:pPr>
              <w:ind w:left="-360"/>
              <w:jc w:val="center"/>
              <w:rPr>
                <w:rFonts w:cs="Arial"/>
                <w:b/>
                <w:bCs/>
                <w:sz w:val="20"/>
                <w:szCs w:val="20"/>
              </w:rPr>
            </w:pPr>
            <w:r w:rsidRPr="00940E73">
              <w:rPr>
                <w:rFonts w:cs="Arial"/>
                <w:b/>
                <w:bCs/>
                <w:sz w:val="20"/>
                <w:szCs w:val="20"/>
              </w:rPr>
              <w:t>Steam Flow Measurement</w:t>
            </w:r>
          </w:p>
        </w:tc>
      </w:tr>
      <w:tr w:rsidR="00D321D2" w:rsidRPr="00940E73" w14:paraId="609538B3" w14:textId="77777777" w:rsidTr="00B70BD2">
        <w:tc>
          <w:tcPr>
            <w:tcW w:w="1885" w:type="dxa"/>
          </w:tcPr>
          <w:p w14:paraId="45522DD2" w14:textId="1B6292F3" w:rsidR="00964283" w:rsidRPr="00940E73" w:rsidRDefault="00964283" w:rsidP="00C85EFD">
            <w:pPr>
              <w:ind w:left="-30"/>
              <w:jc w:val="center"/>
              <w:rPr>
                <w:rFonts w:cs="Arial"/>
                <w:b/>
                <w:bCs/>
                <w:sz w:val="20"/>
                <w:szCs w:val="20"/>
              </w:rPr>
            </w:pPr>
            <w:r w:rsidRPr="00940E73">
              <w:rPr>
                <w:rFonts w:cs="Arial"/>
                <w:b/>
                <w:bCs/>
                <w:sz w:val="20"/>
                <w:szCs w:val="20"/>
              </w:rPr>
              <w:t>Meter Manufacturer</w:t>
            </w:r>
          </w:p>
        </w:tc>
        <w:tc>
          <w:tcPr>
            <w:tcW w:w="2250" w:type="dxa"/>
          </w:tcPr>
          <w:p w14:paraId="7CB4B025" w14:textId="626FA6D3" w:rsidR="00964283" w:rsidRPr="00940E73" w:rsidRDefault="00964283" w:rsidP="00C85EFD">
            <w:pPr>
              <w:ind w:left="-30"/>
              <w:jc w:val="center"/>
              <w:rPr>
                <w:rFonts w:cs="Arial"/>
                <w:b/>
                <w:bCs/>
                <w:sz w:val="20"/>
                <w:szCs w:val="20"/>
              </w:rPr>
            </w:pPr>
            <w:r w:rsidRPr="00940E73">
              <w:rPr>
                <w:rFonts w:cs="Arial"/>
                <w:b/>
                <w:bCs/>
                <w:sz w:val="20"/>
                <w:szCs w:val="20"/>
              </w:rPr>
              <w:t>Measurement Technology</w:t>
            </w:r>
          </w:p>
        </w:tc>
        <w:tc>
          <w:tcPr>
            <w:tcW w:w="3420" w:type="dxa"/>
          </w:tcPr>
          <w:p w14:paraId="3AD679FF" w14:textId="279B4547" w:rsidR="00964283" w:rsidRPr="00940E73" w:rsidRDefault="00964283" w:rsidP="00C85EFD">
            <w:pPr>
              <w:ind w:left="-30"/>
              <w:jc w:val="center"/>
              <w:rPr>
                <w:rFonts w:cs="Arial"/>
                <w:b/>
                <w:bCs/>
                <w:sz w:val="20"/>
                <w:szCs w:val="20"/>
              </w:rPr>
            </w:pPr>
            <w:r w:rsidRPr="00940E73">
              <w:rPr>
                <w:rFonts w:cs="Arial"/>
                <w:b/>
                <w:bCs/>
                <w:sz w:val="20"/>
                <w:szCs w:val="20"/>
              </w:rPr>
              <w:t>Model</w:t>
            </w:r>
          </w:p>
        </w:tc>
        <w:tc>
          <w:tcPr>
            <w:tcW w:w="1795" w:type="dxa"/>
          </w:tcPr>
          <w:p w14:paraId="5112FD88" w14:textId="69544264" w:rsidR="00964283" w:rsidRPr="00940E73" w:rsidRDefault="00ED6D28" w:rsidP="00C85EFD">
            <w:pPr>
              <w:ind w:left="-30"/>
              <w:jc w:val="center"/>
              <w:rPr>
                <w:rFonts w:cs="Arial"/>
                <w:b/>
                <w:bCs/>
                <w:sz w:val="20"/>
                <w:szCs w:val="20"/>
              </w:rPr>
            </w:pPr>
            <w:r w:rsidRPr="00940E73">
              <w:rPr>
                <w:rFonts w:cs="Arial"/>
                <w:b/>
                <w:bCs/>
                <w:sz w:val="20"/>
                <w:szCs w:val="20"/>
              </w:rPr>
              <w:t xml:space="preserve">Required </w:t>
            </w:r>
            <w:r w:rsidR="00AC1A7D" w:rsidRPr="00940E73">
              <w:rPr>
                <w:rFonts w:cs="Arial"/>
                <w:b/>
                <w:bCs/>
                <w:sz w:val="20"/>
                <w:szCs w:val="20"/>
              </w:rPr>
              <w:t>Auxiliaries</w:t>
            </w:r>
          </w:p>
        </w:tc>
      </w:tr>
      <w:tr w:rsidR="00D321D2" w:rsidRPr="00940E73" w14:paraId="24EC20CA" w14:textId="77777777" w:rsidTr="00B70BD2">
        <w:tc>
          <w:tcPr>
            <w:tcW w:w="1885" w:type="dxa"/>
          </w:tcPr>
          <w:p w14:paraId="57AD1340" w14:textId="2B12B344" w:rsidR="00964283" w:rsidRPr="00940E73" w:rsidRDefault="00ED6D28" w:rsidP="00C85EFD">
            <w:pPr>
              <w:ind w:left="-30"/>
              <w:rPr>
                <w:rFonts w:cs="Arial"/>
                <w:sz w:val="20"/>
                <w:szCs w:val="20"/>
              </w:rPr>
            </w:pPr>
            <w:r w:rsidRPr="00940E73">
              <w:rPr>
                <w:rFonts w:cs="Arial"/>
                <w:sz w:val="20"/>
                <w:szCs w:val="20"/>
              </w:rPr>
              <w:t>Armstrong</w:t>
            </w:r>
          </w:p>
        </w:tc>
        <w:tc>
          <w:tcPr>
            <w:tcW w:w="2250" w:type="dxa"/>
          </w:tcPr>
          <w:p w14:paraId="25C8717E" w14:textId="4AF3A8AA" w:rsidR="00964283" w:rsidRPr="00940E73" w:rsidRDefault="00ED6D28" w:rsidP="00C85EFD">
            <w:pPr>
              <w:ind w:left="-30"/>
              <w:rPr>
                <w:rFonts w:cs="Arial"/>
                <w:sz w:val="20"/>
                <w:szCs w:val="20"/>
              </w:rPr>
            </w:pPr>
            <w:r w:rsidRPr="00940E73">
              <w:rPr>
                <w:rFonts w:cs="Arial"/>
                <w:sz w:val="20"/>
                <w:szCs w:val="20"/>
              </w:rPr>
              <w:t>Differential Pressure</w:t>
            </w:r>
          </w:p>
        </w:tc>
        <w:tc>
          <w:tcPr>
            <w:tcW w:w="3420" w:type="dxa"/>
          </w:tcPr>
          <w:p w14:paraId="5942B5C0" w14:textId="0980D424" w:rsidR="00964283" w:rsidRPr="00940E73" w:rsidRDefault="00ED6D28" w:rsidP="00C85EFD">
            <w:pPr>
              <w:ind w:left="-30"/>
              <w:rPr>
                <w:rFonts w:cs="Arial"/>
                <w:sz w:val="20"/>
                <w:szCs w:val="20"/>
              </w:rPr>
            </w:pPr>
            <w:r w:rsidRPr="00940E73">
              <w:rPr>
                <w:rFonts w:cs="Arial"/>
                <w:sz w:val="20"/>
                <w:szCs w:val="20"/>
              </w:rPr>
              <w:t xml:space="preserve">Veris </w:t>
            </w:r>
            <w:r w:rsidR="002E3845" w:rsidRPr="00940E73">
              <w:rPr>
                <w:rFonts w:cs="Arial"/>
                <w:sz w:val="20"/>
                <w:szCs w:val="20"/>
              </w:rPr>
              <w:t>–</w:t>
            </w:r>
            <w:r w:rsidRPr="00940E73">
              <w:rPr>
                <w:rFonts w:cs="Arial"/>
                <w:sz w:val="20"/>
                <w:szCs w:val="20"/>
              </w:rPr>
              <w:t xml:space="preserve"> </w:t>
            </w:r>
            <w:proofErr w:type="spellStart"/>
            <w:r w:rsidRPr="00940E73">
              <w:rPr>
                <w:rFonts w:cs="Arial"/>
                <w:sz w:val="20"/>
                <w:szCs w:val="20"/>
              </w:rPr>
              <w:t>Accelabar</w:t>
            </w:r>
            <w:proofErr w:type="spellEnd"/>
          </w:p>
          <w:p w14:paraId="15B6B030" w14:textId="077A8944" w:rsidR="002E3845" w:rsidRPr="00940E73" w:rsidRDefault="002E3845" w:rsidP="00C85EFD">
            <w:pPr>
              <w:ind w:left="-30"/>
              <w:rPr>
                <w:rFonts w:cs="Arial"/>
                <w:sz w:val="20"/>
                <w:szCs w:val="20"/>
              </w:rPr>
            </w:pPr>
            <w:r w:rsidRPr="00940E73">
              <w:rPr>
                <w:rFonts w:cs="Arial"/>
                <w:b/>
                <w:bCs/>
                <w:sz w:val="20"/>
                <w:szCs w:val="20"/>
              </w:rPr>
              <w:t>(no strai</w:t>
            </w:r>
            <w:r w:rsidR="00491D7E" w:rsidRPr="00940E73">
              <w:rPr>
                <w:rFonts w:cs="Arial"/>
                <w:b/>
                <w:bCs/>
                <w:sz w:val="20"/>
                <w:szCs w:val="20"/>
              </w:rPr>
              <w:t>gh</w:t>
            </w:r>
            <w:r w:rsidRPr="00940E73">
              <w:rPr>
                <w:rFonts w:cs="Arial"/>
                <w:b/>
                <w:bCs/>
                <w:sz w:val="20"/>
                <w:szCs w:val="20"/>
              </w:rPr>
              <w:t>t run required)</w:t>
            </w:r>
          </w:p>
        </w:tc>
        <w:tc>
          <w:tcPr>
            <w:tcW w:w="1795" w:type="dxa"/>
          </w:tcPr>
          <w:p w14:paraId="1C91EADF" w14:textId="3A00368E" w:rsidR="00964283" w:rsidRPr="00940E73" w:rsidRDefault="00ED6D28" w:rsidP="00C85EFD">
            <w:pPr>
              <w:ind w:left="-30"/>
              <w:rPr>
                <w:rFonts w:cs="Arial"/>
                <w:sz w:val="20"/>
                <w:szCs w:val="20"/>
              </w:rPr>
            </w:pPr>
            <w:r w:rsidRPr="00940E73">
              <w:rPr>
                <w:rFonts w:cs="Arial"/>
                <w:sz w:val="20"/>
                <w:szCs w:val="20"/>
              </w:rPr>
              <w:t>HART-</w:t>
            </w:r>
            <w:proofErr w:type="spellStart"/>
            <w:r w:rsidRPr="00940E73">
              <w:rPr>
                <w:rFonts w:cs="Arial"/>
                <w:sz w:val="20"/>
                <w:szCs w:val="20"/>
              </w:rPr>
              <w:t>BacNet</w:t>
            </w:r>
            <w:proofErr w:type="spellEnd"/>
            <w:r w:rsidRPr="00940E73">
              <w:rPr>
                <w:rFonts w:cs="Arial"/>
                <w:sz w:val="20"/>
                <w:szCs w:val="20"/>
              </w:rPr>
              <w:t xml:space="preserve"> Gateway</w:t>
            </w:r>
          </w:p>
        </w:tc>
      </w:tr>
      <w:tr w:rsidR="00D321D2" w:rsidRPr="00940E73" w14:paraId="6760E05A" w14:textId="77777777" w:rsidTr="00B70BD2">
        <w:tc>
          <w:tcPr>
            <w:tcW w:w="1885" w:type="dxa"/>
          </w:tcPr>
          <w:p w14:paraId="11B2AC91" w14:textId="124C3B61" w:rsidR="00964283" w:rsidRPr="00940E73" w:rsidRDefault="00ED6D28" w:rsidP="00C85EFD">
            <w:pPr>
              <w:ind w:left="-30"/>
              <w:rPr>
                <w:rFonts w:cs="Arial"/>
                <w:sz w:val="20"/>
                <w:szCs w:val="20"/>
              </w:rPr>
            </w:pPr>
            <w:r w:rsidRPr="00940E73">
              <w:rPr>
                <w:rFonts w:cs="Arial"/>
                <w:sz w:val="20"/>
                <w:szCs w:val="20"/>
              </w:rPr>
              <w:t xml:space="preserve">Armstrong </w:t>
            </w:r>
          </w:p>
        </w:tc>
        <w:tc>
          <w:tcPr>
            <w:tcW w:w="2250" w:type="dxa"/>
          </w:tcPr>
          <w:p w14:paraId="0E92FF96" w14:textId="53B52907" w:rsidR="00964283" w:rsidRPr="00940E73" w:rsidRDefault="00ED6D28" w:rsidP="00C85EFD">
            <w:pPr>
              <w:ind w:left="-30"/>
              <w:rPr>
                <w:rFonts w:cs="Arial"/>
                <w:sz w:val="20"/>
                <w:szCs w:val="20"/>
              </w:rPr>
            </w:pPr>
            <w:r w:rsidRPr="00940E73">
              <w:rPr>
                <w:rFonts w:cs="Arial"/>
                <w:sz w:val="20"/>
                <w:szCs w:val="20"/>
              </w:rPr>
              <w:t>Differential Pressure</w:t>
            </w:r>
          </w:p>
        </w:tc>
        <w:tc>
          <w:tcPr>
            <w:tcW w:w="3420" w:type="dxa"/>
          </w:tcPr>
          <w:p w14:paraId="3863C6DA" w14:textId="265981E9" w:rsidR="00964283" w:rsidRPr="00940E73" w:rsidRDefault="00ED6D28" w:rsidP="00C85EFD">
            <w:pPr>
              <w:ind w:left="-30"/>
              <w:rPr>
                <w:rFonts w:cs="Arial"/>
                <w:sz w:val="20"/>
                <w:szCs w:val="20"/>
              </w:rPr>
            </w:pPr>
            <w:r w:rsidRPr="00940E73">
              <w:rPr>
                <w:rFonts w:cs="Arial"/>
                <w:sz w:val="20"/>
                <w:szCs w:val="20"/>
              </w:rPr>
              <w:t xml:space="preserve">Veris - </w:t>
            </w:r>
            <w:proofErr w:type="spellStart"/>
            <w:r w:rsidRPr="00940E73">
              <w:rPr>
                <w:rFonts w:cs="Arial"/>
                <w:sz w:val="20"/>
                <w:szCs w:val="20"/>
              </w:rPr>
              <w:t>Verabar</w:t>
            </w:r>
            <w:proofErr w:type="spellEnd"/>
          </w:p>
        </w:tc>
        <w:tc>
          <w:tcPr>
            <w:tcW w:w="1795" w:type="dxa"/>
          </w:tcPr>
          <w:p w14:paraId="66D07D39" w14:textId="009A4AFE" w:rsidR="00964283" w:rsidRPr="00940E73" w:rsidRDefault="00ED6D28" w:rsidP="00C85EFD">
            <w:pPr>
              <w:ind w:left="-30"/>
              <w:rPr>
                <w:rFonts w:cs="Arial"/>
                <w:sz w:val="20"/>
                <w:szCs w:val="20"/>
              </w:rPr>
            </w:pPr>
            <w:r w:rsidRPr="00940E73">
              <w:rPr>
                <w:rFonts w:cs="Arial"/>
                <w:sz w:val="20"/>
                <w:szCs w:val="20"/>
              </w:rPr>
              <w:t>HART-</w:t>
            </w:r>
            <w:proofErr w:type="spellStart"/>
            <w:r w:rsidRPr="00940E73">
              <w:rPr>
                <w:rFonts w:cs="Arial"/>
                <w:sz w:val="20"/>
                <w:szCs w:val="20"/>
              </w:rPr>
              <w:t>BacNet</w:t>
            </w:r>
            <w:proofErr w:type="spellEnd"/>
            <w:r w:rsidRPr="00940E73">
              <w:rPr>
                <w:rFonts w:cs="Arial"/>
                <w:sz w:val="20"/>
                <w:szCs w:val="20"/>
              </w:rPr>
              <w:t xml:space="preserve"> Gateway</w:t>
            </w:r>
          </w:p>
        </w:tc>
      </w:tr>
      <w:tr w:rsidR="00D321D2" w:rsidRPr="00940E73" w14:paraId="43D99AE7" w14:textId="77777777" w:rsidTr="00B70BD2">
        <w:tc>
          <w:tcPr>
            <w:tcW w:w="1885" w:type="dxa"/>
          </w:tcPr>
          <w:p w14:paraId="0A413E29" w14:textId="728B9CAE" w:rsidR="00C94D4E" w:rsidRPr="00940E73" w:rsidRDefault="00C94D4E" w:rsidP="00C85EFD">
            <w:pPr>
              <w:ind w:left="-30"/>
              <w:rPr>
                <w:rFonts w:cs="Arial"/>
                <w:sz w:val="20"/>
                <w:szCs w:val="20"/>
              </w:rPr>
            </w:pPr>
            <w:r w:rsidRPr="00940E73">
              <w:rPr>
                <w:rFonts w:cs="Arial"/>
                <w:sz w:val="20"/>
                <w:szCs w:val="20"/>
              </w:rPr>
              <w:t>Armstrong</w:t>
            </w:r>
          </w:p>
        </w:tc>
        <w:tc>
          <w:tcPr>
            <w:tcW w:w="2250" w:type="dxa"/>
          </w:tcPr>
          <w:p w14:paraId="03FA6FE8" w14:textId="3EEC7161" w:rsidR="00C94D4E" w:rsidRPr="00940E73" w:rsidRDefault="00C94D4E" w:rsidP="00C85EFD">
            <w:pPr>
              <w:ind w:left="-30"/>
              <w:rPr>
                <w:rFonts w:cs="Arial"/>
                <w:sz w:val="20"/>
                <w:szCs w:val="20"/>
              </w:rPr>
            </w:pPr>
            <w:r w:rsidRPr="00940E73">
              <w:rPr>
                <w:rFonts w:cs="Arial"/>
                <w:sz w:val="20"/>
                <w:szCs w:val="20"/>
              </w:rPr>
              <w:t>Vortex Shedding</w:t>
            </w:r>
          </w:p>
        </w:tc>
        <w:tc>
          <w:tcPr>
            <w:tcW w:w="3420" w:type="dxa"/>
          </w:tcPr>
          <w:p w14:paraId="57F1C27D" w14:textId="77777777" w:rsidR="00C94D4E" w:rsidRPr="00940E73" w:rsidRDefault="00527830" w:rsidP="00C85EFD">
            <w:pPr>
              <w:ind w:left="-30"/>
              <w:rPr>
                <w:rFonts w:cs="Arial"/>
                <w:sz w:val="20"/>
                <w:szCs w:val="20"/>
              </w:rPr>
            </w:pPr>
            <w:r w:rsidRPr="00940E73">
              <w:rPr>
                <w:rFonts w:cs="Arial"/>
                <w:sz w:val="20"/>
                <w:szCs w:val="20"/>
              </w:rPr>
              <w:t>AV</w:t>
            </w:r>
            <w:r w:rsidR="00611D0E" w:rsidRPr="00940E73">
              <w:rPr>
                <w:rFonts w:cs="Arial"/>
                <w:sz w:val="20"/>
                <w:szCs w:val="20"/>
              </w:rPr>
              <w:t>F</w:t>
            </w:r>
            <w:r w:rsidRPr="00940E73">
              <w:rPr>
                <w:rFonts w:cs="Arial"/>
                <w:sz w:val="20"/>
                <w:szCs w:val="20"/>
              </w:rPr>
              <w:t xml:space="preserve"> – V3 Multivariable </w:t>
            </w:r>
          </w:p>
          <w:p w14:paraId="39A3D5EC" w14:textId="3AF9AE77" w:rsidR="00611D0E" w:rsidRPr="00940E73" w:rsidRDefault="00611D0E" w:rsidP="00C85EFD">
            <w:pPr>
              <w:ind w:left="-30"/>
              <w:rPr>
                <w:rFonts w:cs="Arial"/>
                <w:sz w:val="20"/>
                <w:szCs w:val="20"/>
              </w:rPr>
            </w:pPr>
            <w:r w:rsidRPr="00940E73">
              <w:rPr>
                <w:rFonts w:cs="Arial"/>
                <w:sz w:val="20"/>
                <w:szCs w:val="20"/>
              </w:rPr>
              <w:t>(In-line)</w:t>
            </w:r>
          </w:p>
        </w:tc>
        <w:tc>
          <w:tcPr>
            <w:tcW w:w="1795" w:type="dxa"/>
          </w:tcPr>
          <w:p w14:paraId="5D5292E1" w14:textId="77777777" w:rsidR="00C94D4E" w:rsidRPr="00940E73" w:rsidRDefault="00C94D4E" w:rsidP="00C85EFD">
            <w:pPr>
              <w:ind w:left="-30"/>
              <w:rPr>
                <w:rFonts w:cs="Arial"/>
                <w:sz w:val="20"/>
                <w:szCs w:val="20"/>
              </w:rPr>
            </w:pPr>
          </w:p>
        </w:tc>
      </w:tr>
      <w:tr w:rsidR="00D321D2" w:rsidRPr="00940E73" w14:paraId="15CF6E9D" w14:textId="77777777" w:rsidTr="00B70BD2">
        <w:tc>
          <w:tcPr>
            <w:tcW w:w="1885" w:type="dxa"/>
          </w:tcPr>
          <w:p w14:paraId="4E65FB89" w14:textId="3437C014" w:rsidR="00611D0E" w:rsidRPr="00940E73" w:rsidRDefault="00611D0E" w:rsidP="00C85EFD">
            <w:pPr>
              <w:ind w:left="-30"/>
              <w:rPr>
                <w:rFonts w:cs="Arial"/>
                <w:sz w:val="20"/>
                <w:szCs w:val="20"/>
              </w:rPr>
            </w:pPr>
            <w:r w:rsidRPr="00940E73">
              <w:rPr>
                <w:rFonts w:cs="Arial"/>
                <w:sz w:val="20"/>
                <w:szCs w:val="20"/>
              </w:rPr>
              <w:t>Armstrong</w:t>
            </w:r>
          </w:p>
        </w:tc>
        <w:tc>
          <w:tcPr>
            <w:tcW w:w="2250" w:type="dxa"/>
          </w:tcPr>
          <w:p w14:paraId="396F84C5" w14:textId="05159C22" w:rsidR="00611D0E" w:rsidRPr="00940E73" w:rsidRDefault="00611D0E" w:rsidP="00C85EFD">
            <w:pPr>
              <w:ind w:left="-30"/>
              <w:rPr>
                <w:rFonts w:cs="Arial"/>
                <w:sz w:val="20"/>
                <w:szCs w:val="20"/>
              </w:rPr>
            </w:pPr>
            <w:r w:rsidRPr="00940E73">
              <w:rPr>
                <w:rFonts w:cs="Arial"/>
                <w:sz w:val="20"/>
                <w:szCs w:val="20"/>
              </w:rPr>
              <w:t>Vortex Shedding</w:t>
            </w:r>
          </w:p>
        </w:tc>
        <w:tc>
          <w:tcPr>
            <w:tcW w:w="3420" w:type="dxa"/>
          </w:tcPr>
          <w:p w14:paraId="4D7B3F84" w14:textId="77777777" w:rsidR="00611D0E" w:rsidRPr="00940E73" w:rsidRDefault="00611D0E" w:rsidP="00C85EFD">
            <w:pPr>
              <w:ind w:left="-30"/>
              <w:rPr>
                <w:rFonts w:cs="Arial"/>
                <w:sz w:val="20"/>
                <w:szCs w:val="20"/>
              </w:rPr>
            </w:pPr>
            <w:r w:rsidRPr="00940E73">
              <w:rPr>
                <w:rFonts w:cs="Arial"/>
                <w:sz w:val="20"/>
                <w:szCs w:val="20"/>
              </w:rPr>
              <w:t>AVI – V3 Multivariable</w:t>
            </w:r>
          </w:p>
          <w:p w14:paraId="064556C8" w14:textId="7339E16E" w:rsidR="00611D0E" w:rsidRPr="00940E73" w:rsidRDefault="00611D0E" w:rsidP="00C85EFD">
            <w:pPr>
              <w:ind w:left="-30"/>
              <w:rPr>
                <w:rFonts w:cs="Arial"/>
                <w:sz w:val="20"/>
                <w:szCs w:val="20"/>
              </w:rPr>
            </w:pPr>
            <w:r w:rsidRPr="00940E73">
              <w:rPr>
                <w:rFonts w:cs="Arial"/>
                <w:sz w:val="20"/>
                <w:szCs w:val="20"/>
              </w:rPr>
              <w:t xml:space="preserve">(Insertion) </w:t>
            </w:r>
          </w:p>
        </w:tc>
        <w:tc>
          <w:tcPr>
            <w:tcW w:w="1795" w:type="dxa"/>
          </w:tcPr>
          <w:p w14:paraId="2D1EE8A3" w14:textId="77777777" w:rsidR="00611D0E" w:rsidRPr="00940E73" w:rsidRDefault="00611D0E" w:rsidP="00C85EFD">
            <w:pPr>
              <w:ind w:left="-30"/>
              <w:rPr>
                <w:rFonts w:cs="Arial"/>
                <w:sz w:val="20"/>
                <w:szCs w:val="20"/>
              </w:rPr>
            </w:pPr>
          </w:p>
        </w:tc>
      </w:tr>
      <w:tr w:rsidR="00D321D2" w:rsidRPr="00940E73" w14:paraId="6658A921" w14:textId="77777777" w:rsidTr="00B70BD2">
        <w:tc>
          <w:tcPr>
            <w:tcW w:w="1885" w:type="dxa"/>
          </w:tcPr>
          <w:p w14:paraId="0A8BC513" w14:textId="1D8311F5" w:rsidR="00B70BD2" w:rsidRPr="00940E73" w:rsidRDefault="00B70BD2" w:rsidP="00C85EFD">
            <w:pPr>
              <w:ind w:left="-30"/>
              <w:rPr>
                <w:rFonts w:cs="Arial"/>
                <w:sz w:val="20"/>
                <w:szCs w:val="20"/>
              </w:rPr>
            </w:pPr>
            <w:proofErr w:type="spellStart"/>
            <w:r w:rsidRPr="00940E73">
              <w:rPr>
                <w:rFonts w:cs="Arial"/>
                <w:sz w:val="20"/>
                <w:szCs w:val="20"/>
              </w:rPr>
              <w:t>Vortek</w:t>
            </w:r>
            <w:proofErr w:type="spellEnd"/>
          </w:p>
        </w:tc>
        <w:tc>
          <w:tcPr>
            <w:tcW w:w="2250" w:type="dxa"/>
          </w:tcPr>
          <w:p w14:paraId="2F141E5A" w14:textId="4854AD0F" w:rsidR="00B70BD2" w:rsidRPr="00940E73" w:rsidRDefault="00B70BD2" w:rsidP="00C85EFD">
            <w:pPr>
              <w:ind w:left="-30"/>
              <w:rPr>
                <w:rFonts w:cs="Arial"/>
                <w:sz w:val="20"/>
                <w:szCs w:val="20"/>
              </w:rPr>
            </w:pPr>
            <w:r w:rsidRPr="00940E73">
              <w:rPr>
                <w:rFonts w:cs="Arial"/>
                <w:sz w:val="20"/>
                <w:szCs w:val="20"/>
              </w:rPr>
              <w:t>Vortex Shedding</w:t>
            </w:r>
          </w:p>
        </w:tc>
        <w:tc>
          <w:tcPr>
            <w:tcW w:w="3420" w:type="dxa"/>
          </w:tcPr>
          <w:p w14:paraId="737FF61B" w14:textId="77777777" w:rsidR="00B70BD2" w:rsidRPr="00940E73" w:rsidRDefault="00B70BD2" w:rsidP="00C85EFD">
            <w:pPr>
              <w:ind w:left="-30"/>
              <w:rPr>
                <w:rFonts w:cs="Arial"/>
                <w:sz w:val="20"/>
                <w:szCs w:val="20"/>
              </w:rPr>
            </w:pPr>
            <w:proofErr w:type="spellStart"/>
            <w:r w:rsidRPr="00940E73">
              <w:rPr>
                <w:rFonts w:cs="Arial"/>
                <w:sz w:val="20"/>
                <w:szCs w:val="20"/>
              </w:rPr>
              <w:t>Vortek</w:t>
            </w:r>
            <w:proofErr w:type="spellEnd"/>
            <w:r w:rsidRPr="00940E73">
              <w:rPr>
                <w:rFonts w:cs="Arial"/>
                <w:sz w:val="20"/>
                <w:szCs w:val="20"/>
              </w:rPr>
              <w:t xml:space="preserve"> Pro-V M22-VTP Multivariable</w:t>
            </w:r>
          </w:p>
          <w:p w14:paraId="31DD423B" w14:textId="0F116BF6" w:rsidR="00B70BD2" w:rsidRPr="00940E73" w:rsidRDefault="00B70BD2" w:rsidP="00C85EFD">
            <w:pPr>
              <w:ind w:left="-30"/>
              <w:rPr>
                <w:rFonts w:cs="Arial"/>
                <w:sz w:val="20"/>
                <w:szCs w:val="20"/>
              </w:rPr>
            </w:pPr>
            <w:r w:rsidRPr="00940E73">
              <w:rPr>
                <w:rFonts w:cs="Arial"/>
                <w:sz w:val="20"/>
                <w:szCs w:val="20"/>
              </w:rPr>
              <w:t>(In-line)</w:t>
            </w:r>
          </w:p>
        </w:tc>
        <w:tc>
          <w:tcPr>
            <w:tcW w:w="1795" w:type="dxa"/>
          </w:tcPr>
          <w:p w14:paraId="10429B9E" w14:textId="77777777" w:rsidR="00B70BD2" w:rsidRPr="00940E73" w:rsidRDefault="00B70BD2" w:rsidP="00C85EFD">
            <w:pPr>
              <w:ind w:left="-30"/>
              <w:rPr>
                <w:rFonts w:cs="Arial"/>
                <w:sz w:val="20"/>
                <w:szCs w:val="20"/>
              </w:rPr>
            </w:pPr>
          </w:p>
        </w:tc>
      </w:tr>
      <w:tr w:rsidR="00D321D2" w:rsidRPr="00940E73" w14:paraId="23350BA3" w14:textId="77777777" w:rsidTr="00B70BD2">
        <w:tc>
          <w:tcPr>
            <w:tcW w:w="1885" w:type="dxa"/>
          </w:tcPr>
          <w:p w14:paraId="725D41AF" w14:textId="2A67837A" w:rsidR="00B70BD2" w:rsidRPr="00940E73" w:rsidRDefault="00B70BD2" w:rsidP="00C85EFD">
            <w:pPr>
              <w:ind w:left="-30"/>
              <w:rPr>
                <w:rFonts w:cs="Arial"/>
                <w:sz w:val="20"/>
                <w:szCs w:val="20"/>
              </w:rPr>
            </w:pPr>
            <w:proofErr w:type="spellStart"/>
            <w:r w:rsidRPr="00940E73">
              <w:rPr>
                <w:rFonts w:cs="Arial"/>
                <w:sz w:val="20"/>
                <w:szCs w:val="20"/>
              </w:rPr>
              <w:t>Vortek</w:t>
            </w:r>
            <w:proofErr w:type="spellEnd"/>
          </w:p>
        </w:tc>
        <w:tc>
          <w:tcPr>
            <w:tcW w:w="2250" w:type="dxa"/>
          </w:tcPr>
          <w:p w14:paraId="7EADC996" w14:textId="602BA141" w:rsidR="00B70BD2" w:rsidRPr="00940E73" w:rsidRDefault="00B70BD2" w:rsidP="00C85EFD">
            <w:pPr>
              <w:ind w:left="-30"/>
              <w:rPr>
                <w:rFonts w:cs="Arial"/>
                <w:sz w:val="20"/>
                <w:szCs w:val="20"/>
              </w:rPr>
            </w:pPr>
            <w:r w:rsidRPr="00940E73">
              <w:rPr>
                <w:rFonts w:cs="Arial"/>
                <w:sz w:val="20"/>
                <w:szCs w:val="20"/>
              </w:rPr>
              <w:t>Vortex Shedding</w:t>
            </w:r>
          </w:p>
        </w:tc>
        <w:tc>
          <w:tcPr>
            <w:tcW w:w="3420" w:type="dxa"/>
          </w:tcPr>
          <w:p w14:paraId="04D634D3" w14:textId="77777777" w:rsidR="00B70BD2" w:rsidRPr="00940E73" w:rsidRDefault="00B70BD2" w:rsidP="00C85EFD">
            <w:pPr>
              <w:ind w:left="-30"/>
              <w:rPr>
                <w:rFonts w:cs="Arial"/>
                <w:sz w:val="20"/>
                <w:szCs w:val="20"/>
              </w:rPr>
            </w:pPr>
            <w:proofErr w:type="spellStart"/>
            <w:r w:rsidRPr="00940E73">
              <w:rPr>
                <w:rFonts w:cs="Arial"/>
                <w:sz w:val="20"/>
                <w:szCs w:val="20"/>
              </w:rPr>
              <w:t>Vortek</w:t>
            </w:r>
            <w:proofErr w:type="spellEnd"/>
            <w:r w:rsidRPr="00940E73">
              <w:rPr>
                <w:rFonts w:cs="Arial"/>
                <w:sz w:val="20"/>
                <w:szCs w:val="20"/>
              </w:rPr>
              <w:t xml:space="preserve"> Pro-V M23-VTP Multivariable</w:t>
            </w:r>
          </w:p>
          <w:p w14:paraId="6C1B78CC" w14:textId="28B53FF2" w:rsidR="00B70BD2" w:rsidRPr="00940E73" w:rsidRDefault="00B70BD2" w:rsidP="00C85EFD">
            <w:pPr>
              <w:ind w:left="-30"/>
              <w:rPr>
                <w:rFonts w:cs="Arial"/>
                <w:sz w:val="20"/>
                <w:szCs w:val="20"/>
              </w:rPr>
            </w:pPr>
            <w:r w:rsidRPr="00940E73">
              <w:rPr>
                <w:rFonts w:cs="Arial"/>
                <w:sz w:val="20"/>
                <w:szCs w:val="20"/>
              </w:rPr>
              <w:t>(Insertion)</w:t>
            </w:r>
          </w:p>
        </w:tc>
        <w:tc>
          <w:tcPr>
            <w:tcW w:w="1795" w:type="dxa"/>
          </w:tcPr>
          <w:p w14:paraId="74F62D4E" w14:textId="0AA01F02" w:rsidR="00B70BD2" w:rsidRPr="00940E73" w:rsidRDefault="00B70BD2" w:rsidP="00C85EFD">
            <w:pPr>
              <w:ind w:left="-30"/>
              <w:rPr>
                <w:rFonts w:cs="Arial"/>
                <w:sz w:val="20"/>
                <w:szCs w:val="20"/>
              </w:rPr>
            </w:pPr>
          </w:p>
        </w:tc>
      </w:tr>
      <w:tr w:rsidR="00D321D2" w:rsidRPr="00940E73" w14:paraId="792753EC" w14:textId="77777777" w:rsidTr="005E6CE9">
        <w:tc>
          <w:tcPr>
            <w:tcW w:w="1885" w:type="dxa"/>
          </w:tcPr>
          <w:p w14:paraId="6D60D093" w14:textId="0AB99977" w:rsidR="00B70BD2" w:rsidRPr="00940E73" w:rsidRDefault="00B70BD2" w:rsidP="00C85EFD">
            <w:pPr>
              <w:ind w:left="-30"/>
              <w:rPr>
                <w:rFonts w:cs="Arial"/>
                <w:sz w:val="20"/>
                <w:szCs w:val="20"/>
              </w:rPr>
            </w:pPr>
            <w:proofErr w:type="spellStart"/>
            <w:r w:rsidRPr="00940E73">
              <w:rPr>
                <w:rFonts w:cs="Arial"/>
                <w:sz w:val="20"/>
                <w:szCs w:val="20"/>
              </w:rPr>
              <w:t>Onicon</w:t>
            </w:r>
            <w:proofErr w:type="spellEnd"/>
          </w:p>
        </w:tc>
        <w:tc>
          <w:tcPr>
            <w:tcW w:w="2250" w:type="dxa"/>
          </w:tcPr>
          <w:p w14:paraId="362E97C1" w14:textId="15FAFBFB" w:rsidR="00B70BD2" w:rsidRPr="00940E73" w:rsidRDefault="00B70BD2" w:rsidP="00C85EFD">
            <w:pPr>
              <w:ind w:left="-30"/>
              <w:rPr>
                <w:rFonts w:cs="Arial"/>
                <w:sz w:val="20"/>
                <w:szCs w:val="20"/>
              </w:rPr>
            </w:pPr>
            <w:r w:rsidRPr="00940E73">
              <w:rPr>
                <w:rFonts w:cs="Arial"/>
                <w:sz w:val="20"/>
                <w:szCs w:val="20"/>
              </w:rPr>
              <w:t>Vortex Shedding</w:t>
            </w:r>
          </w:p>
        </w:tc>
        <w:tc>
          <w:tcPr>
            <w:tcW w:w="3420" w:type="dxa"/>
          </w:tcPr>
          <w:p w14:paraId="484375B4" w14:textId="77777777" w:rsidR="00B70BD2" w:rsidRPr="00940E73" w:rsidRDefault="00B70BD2" w:rsidP="00C85EFD">
            <w:pPr>
              <w:ind w:left="-30"/>
              <w:rPr>
                <w:rFonts w:cs="Arial"/>
                <w:sz w:val="20"/>
                <w:szCs w:val="20"/>
              </w:rPr>
            </w:pPr>
            <w:r w:rsidRPr="00940E73">
              <w:rPr>
                <w:rFonts w:cs="Arial"/>
                <w:sz w:val="20"/>
                <w:szCs w:val="20"/>
              </w:rPr>
              <w:t>F-2600 (In-line)</w:t>
            </w:r>
          </w:p>
          <w:p w14:paraId="509290A5" w14:textId="77777777" w:rsidR="00B70BD2" w:rsidRPr="00940E73" w:rsidRDefault="00B70BD2" w:rsidP="00C85EFD">
            <w:pPr>
              <w:ind w:left="-30"/>
              <w:rPr>
                <w:rFonts w:cs="Arial"/>
                <w:sz w:val="20"/>
                <w:szCs w:val="20"/>
              </w:rPr>
            </w:pPr>
            <w:r w:rsidRPr="00940E73">
              <w:rPr>
                <w:rFonts w:cs="Arial"/>
                <w:sz w:val="20"/>
                <w:szCs w:val="20"/>
              </w:rPr>
              <w:t>(Applicable for line size ≥1/2”)</w:t>
            </w:r>
          </w:p>
          <w:p w14:paraId="3480A6CC" w14:textId="39A509C8" w:rsidR="00B70BD2" w:rsidRPr="00940E73" w:rsidRDefault="00B70BD2" w:rsidP="00C85EFD">
            <w:pPr>
              <w:ind w:left="-30"/>
              <w:rPr>
                <w:rFonts w:cs="Arial"/>
                <w:sz w:val="20"/>
                <w:szCs w:val="20"/>
              </w:rPr>
            </w:pPr>
            <w:r w:rsidRPr="00940E73">
              <w:rPr>
                <w:rFonts w:cs="Arial"/>
                <w:sz w:val="20"/>
                <w:szCs w:val="20"/>
              </w:rPr>
              <w:t>Saturated Steam Only</w:t>
            </w:r>
          </w:p>
        </w:tc>
        <w:tc>
          <w:tcPr>
            <w:tcW w:w="1795" w:type="dxa"/>
          </w:tcPr>
          <w:p w14:paraId="468BB83A" w14:textId="77777777" w:rsidR="00B70BD2" w:rsidRPr="00940E73" w:rsidRDefault="00B70BD2" w:rsidP="00C85EFD">
            <w:pPr>
              <w:ind w:left="-30"/>
              <w:rPr>
                <w:rFonts w:cs="Arial"/>
                <w:sz w:val="20"/>
                <w:szCs w:val="20"/>
              </w:rPr>
            </w:pPr>
          </w:p>
        </w:tc>
      </w:tr>
      <w:tr w:rsidR="00D321D2" w:rsidRPr="00940E73" w14:paraId="1656333D" w14:textId="77777777" w:rsidTr="005E6CE9">
        <w:tc>
          <w:tcPr>
            <w:tcW w:w="1885" w:type="dxa"/>
          </w:tcPr>
          <w:p w14:paraId="3BCE67B8" w14:textId="4561FD11" w:rsidR="00B70BD2" w:rsidRPr="00940E73" w:rsidRDefault="00B70BD2" w:rsidP="00C85EFD">
            <w:pPr>
              <w:ind w:left="-30"/>
              <w:rPr>
                <w:rFonts w:cs="Arial"/>
                <w:sz w:val="20"/>
                <w:szCs w:val="20"/>
              </w:rPr>
            </w:pPr>
            <w:proofErr w:type="spellStart"/>
            <w:r w:rsidRPr="00940E73">
              <w:rPr>
                <w:rFonts w:cs="Arial"/>
                <w:sz w:val="20"/>
                <w:szCs w:val="20"/>
              </w:rPr>
              <w:t>Onicon</w:t>
            </w:r>
            <w:proofErr w:type="spellEnd"/>
            <w:r w:rsidRPr="00940E73">
              <w:rPr>
                <w:rFonts w:cs="Arial"/>
                <w:sz w:val="20"/>
                <w:szCs w:val="20"/>
              </w:rPr>
              <w:t xml:space="preserve"> </w:t>
            </w:r>
          </w:p>
        </w:tc>
        <w:tc>
          <w:tcPr>
            <w:tcW w:w="2250" w:type="dxa"/>
          </w:tcPr>
          <w:p w14:paraId="786DE10C" w14:textId="4FA165AF" w:rsidR="00B70BD2" w:rsidRPr="00940E73" w:rsidRDefault="00B70BD2" w:rsidP="00C85EFD">
            <w:pPr>
              <w:ind w:left="-30"/>
              <w:rPr>
                <w:rFonts w:cs="Arial"/>
                <w:sz w:val="20"/>
                <w:szCs w:val="20"/>
              </w:rPr>
            </w:pPr>
            <w:r w:rsidRPr="00940E73">
              <w:rPr>
                <w:rFonts w:cs="Arial"/>
                <w:sz w:val="20"/>
                <w:szCs w:val="20"/>
              </w:rPr>
              <w:t xml:space="preserve">Vortex Shedding </w:t>
            </w:r>
          </w:p>
        </w:tc>
        <w:tc>
          <w:tcPr>
            <w:tcW w:w="3420" w:type="dxa"/>
          </w:tcPr>
          <w:p w14:paraId="4B9B1D00" w14:textId="77777777" w:rsidR="00B70BD2" w:rsidRPr="00940E73" w:rsidRDefault="00B70BD2" w:rsidP="00C85EFD">
            <w:pPr>
              <w:ind w:left="-30"/>
              <w:rPr>
                <w:rFonts w:cs="Arial"/>
                <w:sz w:val="20"/>
                <w:szCs w:val="20"/>
              </w:rPr>
            </w:pPr>
            <w:r w:rsidRPr="00940E73">
              <w:rPr>
                <w:rFonts w:cs="Arial"/>
                <w:sz w:val="20"/>
                <w:szCs w:val="20"/>
              </w:rPr>
              <w:t>F-2700 (Insertion)</w:t>
            </w:r>
          </w:p>
          <w:p w14:paraId="2563DCB3" w14:textId="77777777" w:rsidR="00B70BD2" w:rsidRPr="00940E73" w:rsidRDefault="00B70BD2" w:rsidP="00C85EFD">
            <w:pPr>
              <w:ind w:left="-30"/>
              <w:rPr>
                <w:rFonts w:cs="Arial"/>
                <w:sz w:val="20"/>
                <w:szCs w:val="20"/>
              </w:rPr>
            </w:pPr>
            <w:r w:rsidRPr="00940E73">
              <w:rPr>
                <w:rFonts w:cs="Arial"/>
                <w:sz w:val="20"/>
                <w:szCs w:val="20"/>
              </w:rPr>
              <w:t>(Applicable for line size ≥3”)</w:t>
            </w:r>
          </w:p>
          <w:p w14:paraId="2A5F7615" w14:textId="149AE6E5" w:rsidR="00B70BD2" w:rsidRPr="00940E73" w:rsidRDefault="00B70BD2" w:rsidP="00C85EFD">
            <w:pPr>
              <w:ind w:left="-30"/>
              <w:rPr>
                <w:rFonts w:cs="Arial"/>
                <w:sz w:val="20"/>
                <w:szCs w:val="20"/>
              </w:rPr>
            </w:pPr>
            <w:r w:rsidRPr="00940E73">
              <w:rPr>
                <w:rFonts w:cs="Arial"/>
                <w:sz w:val="20"/>
                <w:szCs w:val="20"/>
              </w:rPr>
              <w:t>Saturated Steam Only</w:t>
            </w:r>
          </w:p>
        </w:tc>
        <w:tc>
          <w:tcPr>
            <w:tcW w:w="1795" w:type="dxa"/>
          </w:tcPr>
          <w:p w14:paraId="5CE450E5" w14:textId="77777777" w:rsidR="00B70BD2" w:rsidRPr="00940E73" w:rsidRDefault="00B70BD2" w:rsidP="00C85EFD">
            <w:pPr>
              <w:ind w:left="-30"/>
              <w:rPr>
                <w:rFonts w:cs="Arial"/>
                <w:sz w:val="20"/>
                <w:szCs w:val="20"/>
              </w:rPr>
            </w:pPr>
          </w:p>
          <w:p w14:paraId="2B41CCB0" w14:textId="77777777" w:rsidR="00B70BD2" w:rsidRPr="00940E73" w:rsidRDefault="00B70BD2" w:rsidP="00C85EFD">
            <w:pPr>
              <w:ind w:left="-30"/>
              <w:rPr>
                <w:rFonts w:cs="Arial"/>
                <w:sz w:val="20"/>
                <w:szCs w:val="20"/>
              </w:rPr>
            </w:pPr>
          </w:p>
        </w:tc>
      </w:tr>
      <w:tr w:rsidR="00D321D2" w:rsidRPr="00940E73" w14:paraId="1D7E77F6" w14:textId="77777777" w:rsidTr="00B70BD2">
        <w:tc>
          <w:tcPr>
            <w:tcW w:w="1885" w:type="dxa"/>
          </w:tcPr>
          <w:p w14:paraId="6663065D" w14:textId="3E0046B8" w:rsidR="00B70BD2" w:rsidRPr="00940E73" w:rsidRDefault="00B70BD2" w:rsidP="00C85EFD">
            <w:pPr>
              <w:ind w:left="-30"/>
              <w:rPr>
                <w:rFonts w:cs="Arial"/>
                <w:sz w:val="20"/>
                <w:szCs w:val="20"/>
              </w:rPr>
            </w:pPr>
          </w:p>
        </w:tc>
        <w:tc>
          <w:tcPr>
            <w:tcW w:w="2250" w:type="dxa"/>
          </w:tcPr>
          <w:p w14:paraId="7FF8118C" w14:textId="2BA5DF68" w:rsidR="00B70BD2" w:rsidRPr="00940E73" w:rsidRDefault="00B70BD2" w:rsidP="00C85EFD">
            <w:pPr>
              <w:ind w:left="-30"/>
              <w:rPr>
                <w:rFonts w:cs="Arial"/>
                <w:sz w:val="20"/>
                <w:szCs w:val="20"/>
              </w:rPr>
            </w:pPr>
          </w:p>
        </w:tc>
        <w:tc>
          <w:tcPr>
            <w:tcW w:w="3420" w:type="dxa"/>
          </w:tcPr>
          <w:p w14:paraId="6AC61A0C" w14:textId="1578551A" w:rsidR="00B70BD2" w:rsidRPr="00940E73" w:rsidRDefault="00B70BD2" w:rsidP="00C85EFD">
            <w:pPr>
              <w:ind w:left="-30"/>
              <w:rPr>
                <w:rFonts w:cs="Arial"/>
                <w:sz w:val="20"/>
                <w:szCs w:val="20"/>
              </w:rPr>
            </w:pPr>
          </w:p>
        </w:tc>
        <w:tc>
          <w:tcPr>
            <w:tcW w:w="1795" w:type="dxa"/>
          </w:tcPr>
          <w:p w14:paraId="4CE237AB" w14:textId="77777777" w:rsidR="00B70BD2" w:rsidRPr="00940E73" w:rsidRDefault="00B70BD2" w:rsidP="00C85EFD">
            <w:pPr>
              <w:ind w:left="-30"/>
              <w:rPr>
                <w:rFonts w:cs="Arial"/>
                <w:sz w:val="20"/>
                <w:szCs w:val="20"/>
              </w:rPr>
            </w:pPr>
          </w:p>
        </w:tc>
      </w:tr>
      <w:tr w:rsidR="00D321D2" w:rsidRPr="00940E73" w14:paraId="16E1319F" w14:textId="77777777" w:rsidTr="00B70BD2">
        <w:tc>
          <w:tcPr>
            <w:tcW w:w="9350" w:type="dxa"/>
            <w:gridSpan w:val="4"/>
          </w:tcPr>
          <w:p w14:paraId="4169E774" w14:textId="6300FDB7" w:rsidR="00B70BD2" w:rsidRPr="00940E73" w:rsidRDefault="00B70BD2" w:rsidP="00C85EFD">
            <w:pPr>
              <w:ind w:left="-30"/>
              <w:rPr>
                <w:rFonts w:cs="Arial"/>
                <w:sz w:val="20"/>
                <w:szCs w:val="20"/>
              </w:rPr>
            </w:pPr>
            <w:r w:rsidRPr="00940E73">
              <w:rPr>
                <w:rFonts w:cs="Arial"/>
                <w:b/>
                <w:bCs/>
                <w:sz w:val="20"/>
                <w:szCs w:val="20"/>
              </w:rPr>
              <w:t>Condensate Flow Measurement</w:t>
            </w:r>
          </w:p>
        </w:tc>
      </w:tr>
      <w:tr w:rsidR="00D321D2" w:rsidRPr="00940E73" w14:paraId="3927D0BE" w14:textId="77777777" w:rsidTr="00B70BD2">
        <w:tc>
          <w:tcPr>
            <w:tcW w:w="1885" w:type="dxa"/>
          </w:tcPr>
          <w:p w14:paraId="46C07C17" w14:textId="0BB9DD12" w:rsidR="00B70BD2" w:rsidRPr="00940E73" w:rsidRDefault="00B70BD2" w:rsidP="00C85EFD">
            <w:pPr>
              <w:ind w:left="-30"/>
              <w:rPr>
                <w:rFonts w:cs="Arial"/>
                <w:sz w:val="20"/>
                <w:szCs w:val="20"/>
              </w:rPr>
            </w:pPr>
            <w:proofErr w:type="spellStart"/>
            <w:r w:rsidRPr="00940E73">
              <w:rPr>
                <w:rFonts w:cs="Arial"/>
                <w:sz w:val="20"/>
                <w:szCs w:val="20"/>
              </w:rPr>
              <w:t>Flexim</w:t>
            </w:r>
            <w:proofErr w:type="spellEnd"/>
          </w:p>
        </w:tc>
        <w:tc>
          <w:tcPr>
            <w:tcW w:w="2250" w:type="dxa"/>
          </w:tcPr>
          <w:p w14:paraId="61655CB0" w14:textId="7462ACEA" w:rsidR="00B70BD2" w:rsidRPr="00940E73" w:rsidRDefault="00B70BD2" w:rsidP="00C85EFD">
            <w:pPr>
              <w:ind w:left="-30"/>
              <w:rPr>
                <w:rFonts w:cs="Arial"/>
                <w:sz w:val="20"/>
                <w:szCs w:val="20"/>
              </w:rPr>
            </w:pPr>
            <w:r w:rsidRPr="00940E73">
              <w:rPr>
                <w:rFonts w:cs="Arial"/>
                <w:sz w:val="20"/>
                <w:szCs w:val="20"/>
              </w:rPr>
              <w:t>Ultrasonic</w:t>
            </w:r>
          </w:p>
        </w:tc>
        <w:tc>
          <w:tcPr>
            <w:tcW w:w="3420" w:type="dxa"/>
          </w:tcPr>
          <w:p w14:paraId="08A1C014" w14:textId="089081C0" w:rsidR="00B70BD2" w:rsidRPr="00940E73" w:rsidRDefault="00B70BD2" w:rsidP="00C85EFD">
            <w:pPr>
              <w:ind w:left="-30"/>
              <w:rPr>
                <w:rFonts w:cs="Arial"/>
                <w:sz w:val="20"/>
                <w:szCs w:val="20"/>
              </w:rPr>
            </w:pPr>
            <w:r w:rsidRPr="00940E73">
              <w:rPr>
                <w:rFonts w:cs="Arial"/>
                <w:sz w:val="20"/>
                <w:szCs w:val="20"/>
              </w:rPr>
              <w:t>Fluxus 532</w:t>
            </w:r>
          </w:p>
        </w:tc>
        <w:tc>
          <w:tcPr>
            <w:tcW w:w="1795" w:type="dxa"/>
          </w:tcPr>
          <w:p w14:paraId="40528792" w14:textId="77777777" w:rsidR="00B70BD2" w:rsidRPr="00940E73" w:rsidRDefault="00B70BD2" w:rsidP="00C85EFD">
            <w:pPr>
              <w:ind w:left="-30"/>
              <w:rPr>
                <w:rFonts w:cs="Arial"/>
                <w:sz w:val="20"/>
                <w:szCs w:val="20"/>
              </w:rPr>
            </w:pPr>
          </w:p>
        </w:tc>
      </w:tr>
      <w:tr w:rsidR="00D321D2" w:rsidRPr="00940E73" w14:paraId="40D0180B" w14:textId="77777777" w:rsidTr="00B70BD2">
        <w:tc>
          <w:tcPr>
            <w:tcW w:w="1885" w:type="dxa"/>
          </w:tcPr>
          <w:p w14:paraId="3627C0E2" w14:textId="64F221F2" w:rsidR="00B70BD2" w:rsidRPr="00940E73" w:rsidRDefault="00B70BD2" w:rsidP="00C85EFD">
            <w:pPr>
              <w:ind w:left="-30"/>
              <w:rPr>
                <w:rFonts w:cs="Arial"/>
                <w:sz w:val="20"/>
                <w:szCs w:val="20"/>
              </w:rPr>
            </w:pPr>
            <w:proofErr w:type="spellStart"/>
            <w:r w:rsidRPr="00940E73">
              <w:rPr>
                <w:rFonts w:cs="Arial"/>
                <w:sz w:val="20"/>
                <w:szCs w:val="20"/>
              </w:rPr>
              <w:t>Vortek</w:t>
            </w:r>
            <w:proofErr w:type="spellEnd"/>
          </w:p>
        </w:tc>
        <w:tc>
          <w:tcPr>
            <w:tcW w:w="2250" w:type="dxa"/>
          </w:tcPr>
          <w:p w14:paraId="2E1F70D3" w14:textId="380D28EA" w:rsidR="00B70BD2" w:rsidRPr="00940E73" w:rsidRDefault="00B70BD2" w:rsidP="00C85EFD">
            <w:pPr>
              <w:ind w:left="-30"/>
              <w:rPr>
                <w:rFonts w:cs="Arial"/>
                <w:sz w:val="20"/>
                <w:szCs w:val="20"/>
              </w:rPr>
            </w:pPr>
            <w:r w:rsidRPr="00940E73">
              <w:rPr>
                <w:rFonts w:cs="Arial"/>
                <w:sz w:val="20"/>
                <w:szCs w:val="20"/>
              </w:rPr>
              <w:t>Ultrasonic</w:t>
            </w:r>
          </w:p>
        </w:tc>
        <w:tc>
          <w:tcPr>
            <w:tcW w:w="3420" w:type="dxa"/>
          </w:tcPr>
          <w:p w14:paraId="07381683" w14:textId="3BE099BF" w:rsidR="00B70BD2" w:rsidRPr="00940E73" w:rsidRDefault="00B70BD2" w:rsidP="00C85EFD">
            <w:pPr>
              <w:ind w:left="-30"/>
              <w:rPr>
                <w:rFonts w:cs="Arial"/>
                <w:sz w:val="20"/>
                <w:szCs w:val="20"/>
              </w:rPr>
            </w:pPr>
            <w:proofErr w:type="spellStart"/>
            <w:r w:rsidRPr="00940E73">
              <w:rPr>
                <w:rFonts w:cs="Arial"/>
                <w:sz w:val="20"/>
                <w:szCs w:val="20"/>
              </w:rPr>
              <w:t>SonoPro</w:t>
            </w:r>
            <w:proofErr w:type="spellEnd"/>
            <w:r w:rsidRPr="00940E73">
              <w:rPr>
                <w:rFonts w:cs="Arial"/>
                <w:sz w:val="20"/>
                <w:szCs w:val="20"/>
              </w:rPr>
              <w:t xml:space="preserve"> Model S36</w:t>
            </w:r>
          </w:p>
        </w:tc>
        <w:tc>
          <w:tcPr>
            <w:tcW w:w="1795" w:type="dxa"/>
          </w:tcPr>
          <w:p w14:paraId="0DC45A7D" w14:textId="77777777" w:rsidR="00B70BD2" w:rsidRPr="00940E73" w:rsidRDefault="00B70BD2" w:rsidP="00C85EFD">
            <w:pPr>
              <w:ind w:left="-30"/>
              <w:rPr>
                <w:rFonts w:cs="Arial"/>
                <w:sz w:val="20"/>
                <w:szCs w:val="20"/>
              </w:rPr>
            </w:pPr>
          </w:p>
        </w:tc>
      </w:tr>
      <w:tr w:rsidR="00D321D2" w:rsidRPr="00940E73" w14:paraId="0596C2CA" w14:textId="77777777" w:rsidTr="00B70BD2">
        <w:tc>
          <w:tcPr>
            <w:tcW w:w="1885" w:type="dxa"/>
          </w:tcPr>
          <w:p w14:paraId="54584445" w14:textId="114FA662" w:rsidR="00B70BD2" w:rsidRPr="00940E73" w:rsidRDefault="00B70BD2" w:rsidP="00C85EFD">
            <w:pPr>
              <w:ind w:left="-30"/>
              <w:rPr>
                <w:rFonts w:cs="Arial"/>
                <w:sz w:val="20"/>
                <w:szCs w:val="20"/>
              </w:rPr>
            </w:pPr>
            <w:proofErr w:type="spellStart"/>
            <w:r w:rsidRPr="00940E73">
              <w:rPr>
                <w:rFonts w:cs="Arial"/>
                <w:sz w:val="20"/>
                <w:szCs w:val="20"/>
              </w:rPr>
              <w:t>Onicon</w:t>
            </w:r>
            <w:proofErr w:type="spellEnd"/>
            <w:r w:rsidRPr="00940E73">
              <w:rPr>
                <w:rFonts w:cs="Arial"/>
                <w:sz w:val="20"/>
                <w:szCs w:val="20"/>
              </w:rPr>
              <w:t xml:space="preserve"> </w:t>
            </w:r>
          </w:p>
        </w:tc>
        <w:tc>
          <w:tcPr>
            <w:tcW w:w="2250" w:type="dxa"/>
          </w:tcPr>
          <w:p w14:paraId="593FFC0F" w14:textId="37AEBCD8" w:rsidR="00B70BD2" w:rsidRPr="00940E73" w:rsidRDefault="00B70BD2" w:rsidP="00C85EFD">
            <w:pPr>
              <w:ind w:left="-30"/>
              <w:rPr>
                <w:rFonts w:cs="Arial"/>
                <w:sz w:val="20"/>
                <w:szCs w:val="20"/>
              </w:rPr>
            </w:pPr>
            <w:r w:rsidRPr="00940E73">
              <w:rPr>
                <w:rFonts w:cs="Arial"/>
                <w:sz w:val="20"/>
                <w:szCs w:val="20"/>
              </w:rPr>
              <w:t>Electromagnetic</w:t>
            </w:r>
          </w:p>
        </w:tc>
        <w:tc>
          <w:tcPr>
            <w:tcW w:w="3420" w:type="dxa"/>
          </w:tcPr>
          <w:p w14:paraId="458F69A2" w14:textId="77777777" w:rsidR="00B70BD2" w:rsidRPr="00940E73" w:rsidRDefault="00B70BD2" w:rsidP="00C85EFD">
            <w:pPr>
              <w:ind w:left="-30"/>
              <w:rPr>
                <w:rFonts w:cs="Arial"/>
                <w:sz w:val="20"/>
                <w:szCs w:val="20"/>
              </w:rPr>
            </w:pPr>
            <w:r w:rsidRPr="00940E73">
              <w:rPr>
                <w:rFonts w:cs="Arial"/>
                <w:sz w:val="20"/>
                <w:szCs w:val="20"/>
              </w:rPr>
              <w:t xml:space="preserve">FT-3000 </w:t>
            </w:r>
          </w:p>
          <w:p w14:paraId="06B5A1FF" w14:textId="29D44A6A" w:rsidR="00B70BD2" w:rsidRPr="00940E73" w:rsidRDefault="00B70BD2" w:rsidP="00C85EFD">
            <w:pPr>
              <w:ind w:left="-30"/>
              <w:rPr>
                <w:rFonts w:cs="Arial"/>
                <w:sz w:val="20"/>
                <w:szCs w:val="20"/>
              </w:rPr>
            </w:pPr>
            <w:r w:rsidRPr="00940E73">
              <w:rPr>
                <w:rFonts w:cs="Arial"/>
                <w:sz w:val="20"/>
                <w:szCs w:val="20"/>
              </w:rPr>
              <w:t>(PTFE Liner and Remote electronics required)</w:t>
            </w:r>
          </w:p>
        </w:tc>
        <w:tc>
          <w:tcPr>
            <w:tcW w:w="1795" w:type="dxa"/>
          </w:tcPr>
          <w:p w14:paraId="01145F40" w14:textId="77777777" w:rsidR="00B70BD2" w:rsidRPr="00940E73" w:rsidRDefault="00B70BD2" w:rsidP="00C85EFD">
            <w:pPr>
              <w:ind w:left="-30"/>
              <w:rPr>
                <w:rFonts w:cs="Arial"/>
                <w:sz w:val="20"/>
                <w:szCs w:val="20"/>
              </w:rPr>
            </w:pPr>
          </w:p>
        </w:tc>
      </w:tr>
    </w:tbl>
    <w:p w14:paraId="5602A34D" w14:textId="78CBEA9B" w:rsidR="005B67DB" w:rsidRPr="007C0D32" w:rsidRDefault="00C514F3" w:rsidP="00322FDA">
      <w:pPr>
        <w:spacing w:before="240" w:after="120"/>
        <w:ind w:left="-360"/>
        <w:rPr>
          <w:b/>
          <w:bCs/>
          <w:sz w:val="20"/>
          <w:szCs w:val="20"/>
        </w:rPr>
      </w:pPr>
      <w:r w:rsidRPr="007C0D32">
        <w:rPr>
          <w:b/>
          <w:bCs/>
          <w:sz w:val="20"/>
          <w:szCs w:val="20"/>
        </w:rPr>
        <w:t xml:space="preserve">Steam </w:t>
      </w:r>
      <w:r w:rsidR="00345021">
        <w:rPr>
          <w:b/>
          <w:bCs/>
          <w:sz w:val="20"/>
          <w:szCs w:val="20"/>
        </w:rPr>
        <w:t xml:space="preserve">and Steam Condensate </w:t>
      </w:r>
      <w:r w:rsidR="005B67DB" w:rsidRPr="007C0D32">
        <w:rPr>
          <w:b/>
          <w:bCs/>
          <w:sz w:val="20"/>
          <w:szCs w:val="20"/>
        </w:rPr>
        <w:t>Meter Sizing</w:t>
      </w:r>
      <w:r w:rsidR="007324DC" w:rsidRPr="007C0D32">
        <w:rPr>
          <w:b/>
          <w:bCs/>
          <w:sz w:val="20"/>
          <w:szCs w:val="20"/>
        </w:rPr>
        <w:t>,</w:t>
      </w:r>
      <w:r w:rsidR="005B67DB" w:rsidRPr="007C0D32">
        <w:rPr>
          <w:b/>
          <w:bCs/>
          <w:sz w:val="20"/>
          <w:szCs w:val="20"/>
        </w:rPr>
        <w:t xml:space="preserve"> Selection</w:t>
      </w:r>
      <w:r w:rsidR="007324DC" w:rsidRPr="007C0D32">
        <w:rPr>
          <w:b/>
          <w:bCs/>
          <w:sz w:val="20"/>
          <w:szCs w:val="20"/>
        </w:rPr>
        <w:t xml:space="preserve"> and Installation</w:t>
      </w:r>
    </w:p>
    <w:p w14:paraId="4C2CAA11" w14:textId="66B48171" w:rsidR="0062089C" w:rsidRPr="00940E73" w:rsidRDefault="005B67DB" w:rsidP="003E7BF4">
      <w:pPr>
        <w:spacing w:after="120" w:line="276" w:lineRule="auto"/>
        <w:rPr>
          <w:sz w:val="20"/>
          <w:szCs w:val="20"/>
        </w:rPr>
      </w:pPr>
      <w:r w:rsidRPr="00940E73">
        <w:rPr>
          <w:sz w:val="20"/>
          <w:szCs w:val="20"/>
        </w:rPr>
        <w:t xml:space="preserve">Each of the recommended meter manufacturers support sizing selection </w:t>
      </w:r>
      <w:r w:rsidR="00C514F3" w:rsidRPr="00940E73">
        <w:rPr>
          <w:sz w:val="20"/>
          <w:szCs w:val="20"/>
        </w:rPr>
        <w:t xml:space="preserve">for </w:t>
      </w:r>
      <w:r w:rsidRPr="00940E73">
        <w:rPr>
          <w:sz w:val="20"/>
          <w:szCs w:val="20"/>
        </w:rPr>
        <w:t xml:space="preserve">their respective meters based on the designed </w:t>
      </w:r>
      <w:r w:rsidR="00EA5677" w:rsidRPr="00940E73">
        <w:rPr>
          <w:sz w:val="20"/>
          <w:szCs w:val="20"/>
        </w:rPr>
        <w:t>and/</w:t>
      </w:r>
      <w:r w:rsidRPr="00940E73">
        <w:rPr>
          <w:sz w:val="20"/>
          <w:szCs w:val="20"/>
        </w:rPr>
        <w:t xml:space="preserve">or anticipated flow range for each meter application. </w:t>
      </w:r>
      <w:r w:rsidR="00DA6E92" w:rsidRPr="00940E73">
        <w:rPr>
          <w:sz w:val="20"/>
          <w:szCs w:val="20"/>
        </w:rPr>
        <w:t>The Design Team must provide a design flow range for each meter application to include maximum, minimum</w:t>
      </w:r>
      <w:r w:rsidR="001B3AB2">
        <w:rPr>
          <w:sz w:val="20"/>
          <w:szCs w:val="20"/>
        </w:rPr>
        <w:t>,</w:t>
      </w:r>
      <w:r w:rsidR="00DA6E92" w:rsidRPr="00940E73">
        <w:rPr>
          <w:sz w:val="20"/>
          <w:szCs w:val="20"/>
        </w:rPr>
        <w:t xml:space="preserve"> and median anticipated steam flow</w:t>
      </w:r>
      <w:r w:rsidR="0062089C" w:rsidRPr="00940E73">
        <w:rPr>
          <w:sz w:val="20"/>
          <w:szCs w:val="20"/>
        </w:rPr>
        <w:t>s</w:t>
      </w:r>
      <w:r w:rsidR="00DA6E92" w:rsidRPr="00940E73">
        <w:rPr>
          <w:sz w:val="20"/>
          <w:szCs w:val="20"/>
        </w:rPr>
        <w:t>.</w:t>
      </w:r>
      <w:r w:rsidR="0062089C" w:rsidRPr="00940E73">
        <w:rPr>
          <w:sz w:val="20"/>
          <w:szCs w:val="20"/>
        </w:rPr>
        <w:t xml:space="preserve"> Design flows will be used to identify the best fit metering technology and sizing for each meter installation.  </w:t>
      </w:r>
    </w:p>
    <w:p w14:paraId="42D72B29" w14:textId="133F55E9" w:rsidR="001B3AB2" w:rsidRPr="007C0D32" w:rsidRDefault="0062089C" w:rsidP="0052665E">
      <w:pPr>
        <w:spacing w:after="120" w:line="276" w:lineRule="auto"/>
        <w:ind w:left="-360"/>
        <w:rPr>
          <w:b/>
          <w:bCs/>
          <w:sz w:val="20"/>
          <w:szCs w:val="20"/>
        </w:rPr>
      </w:pPr>
      <w:r w:rsidRPr="007C0D32">
        <w:rPr>
          <w:b/>
          <w:bCs/>
          <w:sz w:val="20"/>
          <w:szCs w:val="20"/>
        </w:rPr>
        <w:lastRenderedPageBreak/>
        <w:t>Condensate Meter Application</w:t>
      </w:r>
      <w:r w:rsidR="00EA5677" w:rsidRPr="007C0D32">
        <w:rPr>
          <w:b/>
          <w:bCs/>
          <w:sz w:val="20"/>
          <w:szCs w:val="20"/>
        </w:rPr>
        <w:t>s</w:t>
      </w:r>
      <w:r w:rsidRPr="007C0D32">
        <w:rPr>
          <w:b/>
          <w:bCs/>
          <w:sz w:val="20"/>
          <w:szCs w:val="20"/>
        </w:rPr>
        <w:t xml:space="preserve">  </w:t>
      </w:r>
    </w:p>
    <w:p w14:paraId="41E20994" w14:textId="7C605A82" w:rsidR="00527CD6" w:rsidRPr="00940E73" w:rsidRDefault="00027DBA" w:rsidP="0052665E">
      <w:pPr>
        <w:spacing w:after="120" w:line="276" w:lineRule="auto"/>
        <w:rPr>
          <w:sz w:val="20"/>
          <w:szCs w:val="20"/>
        </w:rPr>
      </w:pPr>
      <w:r w:rsidRPr="00940E73">
        <w:rPr>
          <w:b/>
          <w:bCs/>
          <w:sz w:val="20"/>
          <w:szCs w:val="20"/>
        </w:rPr>
        <w:t>Main Condensate Return</w:t>
      </w:r>
      <w:r w:rsidRPr="00940E73">
        <w:rPr>
          <w:sz w:val="20"/>
          <w:szCs w:val="20"/>
        </w:rPr>
        <w:t xml:space="preserve"> - </w:t>
      </w:r>
      <w:r w:rsidR="0062089C" w:rsidRPr="00940E73">
        <w:rPr>
          <w:sz w:val="20"/>
          <w:szCs w:val="20"/>
        </w:rPr>
        <w:t xml:space="preserve">Condensate metering </w:t>
      </w:r>
      <w:r w:rsidR="00B70BD2" w:rsidRPr="00940E73">
        <w:rPr>
          <w:sz w:val="20"/>
          <w:szCs w:val="20"/>
        </w:rPr>
        <w:t xml:space="preserve">shall be </w:t>
      </w:r>
      <w:r w:rsidR="0062089C" w:rsidRPr="00940E73">
        <w:rPr>
          <w:sz w:val="20"/>
          <w:szCs w:val="20"/>
        </w:rPr>
        <w:t xml:space="preserve">required for strategic </w:t>
      </w:r>
      <w:r w:rsidRPr="00940E73">
        <w:rPr>
          <w:sz w:val="20"/>
          <w:szCs w:val="20"/>
        </w:rPr>
        <w:t>points in the UK Central System Condensate Return. Meter locations are selected to establish condensate return from main distribution branches to coincide with steam flow measurement in corresponding location</w:t>
      </w:r>
      <w:r w:rsidR="00B70BD2" w:rsidRPr="00940E73">
        <w:rPr>
          <w:sz w:val="20"/>
          <w:szCs w:val="20"/>
        </w:rPr>
        <w:t>s</w:t>
      </w:r>
      <w:r w:rsidRPr="00940E73">
        <w:rPr>
          <w:sz w:val="20"/>
          <w:szCs w:val="20"/>
        </w:rPr>
        <w:t xml:space="preserve">. Main Condensate Return </w:t>
      </w:r>
      <w:r w:rsidR="00465710" w:rsidRPr="00940E73">
        <w:rPr>
          <w:sz w:val="20"/>
          <w:szCs w:val="20"/>
        </w:rPr>
        <w:t xml:space="preserve">trends </w:t>
      </w:r>
      <w:r w:rsidR="00B70BD2" w:rsidRPr="00940E73">
        <w:rPr>
          <w:sz w:val="20"/>
          <w:szCs w:val="20"/>
        </w:rPr>
        <w:t xml:space="preserve">shall be </w:t>
      </w:r>
      <w:r w:rsidR="00465710" w:rsidRPr="00940E73">
        <w:rPr>
          <w:sz w:val="20"/>
          <w:szCs w:val="20"/>
        </w:rPr>
        <w:t xml:space="preserve">established </w:t>
      </w:r>
      <w:r w:rsidR="00B70BD2" w:rsidRPr="00940E73">
        <w:rPr>
          <w:sz w:val="20"/>
          <w:szCs w:val="20"/>
        </w:rPr>
        <w:t>for</w:t>
      </w:r>
      <w:r w:rsidR="00465710" w:rsidRPr="00940E73">
        <w:rPr>
          <w:sz w:val="20"/>
          <w:szCs w:val="20"/>
        </w:rPr>
        <w:t xml:space="preserve"> each branch </w:t>
      </w:r>
      <w:r w:rsidR="00B70BD2" w:rsidRPr="00940E73">
        <w:rPr>
          <w:sz w:val="20"/>
          <w:szCs w:val="20"/>
        </w:rPr>
        <w:t xml:space="preserve">of the steam system distribution </w:t>
      </w:r>
      <w:r w:rsidR="00465710" w:rsidRPr="00940E73">
        <w:rPr>
          <w:sz w:val="20"/>
          <w:szCs w:val="20"/>
        </w:rPr>
        <w:t>main</w:t>
      </w:r>
      <w:r w:rsidR="00527CD6" w:rsidRPr="00940E73">
        <w:rPr>
          <w:sz w:val="20"/>
          <w:szCs w:val="20"/>
        </w:rPr>
        <w:t xml:space="preserve"> in </w:t>
      </w:r>
      <w:r w:rsidR="007375DA" w:rsidRPr="00940E73">
        <w:rPr>
          <w:sz w:val="20"/>
          <w:szCs w:val="20"/>
        </w:rPr>
        <w:t xml:space="preserve">gallons per hour and steam equivalent </w:t>
      </w:r>
      <w:r w:rsidR="00527CD6" w:rsidRPr="00940E73">
        <w:rPr>
          <w:sz w:val="20"/>
          <w:szCs w:val="20"/>
        </w:rPr>
        <w:t>pounds per hour (</w:t>
      </w:r>
      <w:proofErr w:type="spellStart"/>
      <w:r w:rsidR="00527CD6" w:rsidRPr="00940E73">
        <w:rPr>
          <w:sz w:val="20"/>
          <w:szCs w:val="20"/>
        </w:rPr>
        <w:t>lbs</w:t>
      </w:r>
      <w:proofErr w:type="spellEnd"/>
      <w:r w:rsidR="00527CD6" w:rsidRPr="00940E73">
        <w:rPr>
          <w:sz w:val="20"/>
          <w:szCs w:val="20"/>
        </w:rPr>
        <w:t xml:space="preserve">/hour) for direct comparison to the corresponding branch line steam flow. </w:t>
      </w:r>
    </w:p>
    <w:p w14:paraId="113DD094" w14:textId="14CB7E03" w:rsidR="009330D7" w:rsidRPr="00940E73" w:rsidRDefault="00527CD6" w:rsidP="0052665E">
      <w:pPr>
        <w:spacing w:after="120" w:line="276" w:lineRule="auto"/>
        <w:rPr>
          <w:sz w:val="20"/>
          <w:szCs w:val="20"/>
        </w:rPr>
      </w:pPr>
      <w:r w:rsidRPr="00940E73">
        <w:rPr>
          <w:b/>
          <w:bCs/>
          <w:sz w:val="20"/>
          <w:szCs w:val="20"/>
        </w:rPr>
        <w:t>Building Level Condensate Metering</w:t>
      </w:r>
      <w:r w:rsidR="00484A41" w:rsidRPr="00940E73">
        <w:rPr>
          <w:b/>
          <w:bCs/>
          <w:sz w:val="20"/>
          <w:szCs w:val="20"/>
        </w:rPr>
        <w:t xml:space="preserve"> - </w:t>
      </w:r>
      <w:r w:rsidR="00484A41" w:rsidRPr="00940E73">
        <w:rPr>
          <w:sz w:val="20"/>
          <w:szCs w:val="20"/>
        </w:rPr>
        <w:t>c</w:t>
      </w:r>
      <w:r w:rsidRPr="00940E73">
        <w:rPr>
          <w:sz w:val="20"/>
          <w:szCs w:val="20"/>
        </w:rPr>
        <w:t>ondensate metering may be established as a proxy measurement for steam flow</w:t>
      </w:r>
      <w:r w:rsidR="00032C1D" w:rsidRPr="00940E73">
        <w:rPr>
          <w:sz w:val="20"/>
          <w:szCs w:val="20"/>
        </w:rPr>
        <w:t xml:space="preserve"> in existing facilities. Smaller facilities with minimal steam loads may be most effectively metered by measuring and totalizing condensate by the hour. The UK </w:t>
      </w:r>
      <w:r w:rsidR="00491D7E" w:rsidRPr="00940E73">
        <w:rPr>
          <w:sz w:val="20"/>
          <w:szCs w:val="20"/>
        </w:rPr>
        <w:t xml:space="preserve">UEM </w:t>
      </w:r>
      <w:r w:rsidR="00032C1D" w:rsidRPr="00940E73">
        <w:rPr>
          <w:sz w:val="20"/>
          <w:szCs w:val="20"/>
        </w:rPr>
        <w:t>Engineering Team may determine th</w:t>
      </w:r>
      <w:r w:rsidR="008A6EC7" w:rsidRPr="00940E73">
        <w:rPr>
          <w:sz w:val="20"/>
          <w:szCs w:val="20"/>
        </w:rPr>
        <w:t xml:space="preserve">is to be </w:t>
      </w:r>
      <w:r w:rsidR="00EA5677" w:rsidRPr="00940E73">
        <w:rPr>
          <w:sz w:val="20"/>
          <w:szCs w:val="20"/>
        </w:rPr>
        <w:t xml:space="preserve">an </w:t>
      </w:r>
      <w:r w:rsidR="008A6EC7" w:rsidRPr="00940E73">
        <w:rPr>
          <w:sz w:val="20"/>
          <w:szCs w:val="20"/>
        </w:rPr>
        <w:t xml:space="preserve">adequate </w:t>
      </w:r>
      <w:r w:rsidR="00EA5677" w:rsidRPr="00940E73">
        <w:rPr>
          <w:sz w:val="20"/>
          <w:szCs w:val="20"/>
        </w:rPr>
        <w:t xml:space="preserve">representation of </w:t>
      </w:r>
      <w:r w:rsidR="008A6EC7" w:rsidRPr="00940E73">
        <w:rPr>
          <w:sz w:val="20"/>
          <w:szCs w:val="20"/>
        </w:rPr>
        <w:t xml:space="preserve">minimal consumption and </w:t>
      </w:r>
      <w:r w:rsidR="00EA5677" w:rsidRPr="00940E73">
        <w:rPr>
          <w:sz w:val="20"/>
          <w:szCs w:val="20"/>
        </w:rPr>
        <w:t xml:space="preserve">a </w:t>
      </w:r>
      <w:r w:rsidR="006A194E" w:rsidRPr="00940E73">
        <w:rPr>
          <w:sz w:val="20"/>
          <w:szCs w:val="20"/>
        </w:rPr>
        <w:t>cost-effective</w:t>
      </w:r>
      <w:r w:rsidR="00F94C3D" w:rsidRPr="00940E73">
        <w:rPr>
          <w:sz w:val="20"/>
          <w:szCs w:val="20"/>
        </w:rPr>
        <w:t xml:space="preserve"> </w:t>
      </w:r>
      <w:r w:rsidR="00EA5677" w:rsidRPr="00940E73">
        <w:rPr>
          <w:sz w:val="20"/>
          <w:szCs w:val="20"/>
        </w:rPr>
        <w:t xml:space="preserve">metering </w:t>
      </w:r>
      <w:r w:rsidR="008A6EC7" w:rsidRPr="00940E73">
        <w:rPr>
          <w:sz w:val="20"/>
          <w:szCs w:val="20"/>
        </w:rPr>
        <w:t xml:space="preserve">application. </w:t>
      </w:r>
    </w:p>
    <w:p w14:paraId="10AD6525" w14:textId="76CECC06" w:rsidR="00B02A3B" w:rsidRPr="008A4AF0" w:rsidRDefault="008A6EC7" w:rsidP="0052665E">
      <w:pPr>
        <w:spacing w:after="120" w:line="276" w:lineRule="auto"/>
        <w:rPr>
          <w:sz w:val="20"/>
          <w:szCs w:val="20"/>
        </w:rPr>
      </w:pPr>
      <w:r w:rsidRPr="00940E73">
        <w:rPr>
          <w:sz w:val="20"/>
          <w:szCs w:val="20"/>
        </w:rPr>
        <w:t xml:space="preserve">Building level condensate </w:t>
      </w:r>
      <w:r w:rsidR="00970539" w:rsidRPr="00940E73">
        <w:rPr>
          <w:sz w:val="20"/>
          <w:szCs w:val="20"/>
        </w:rPr>
        <w:t>metering</w:t>
      </w:r>
      <w:r w:rsidR="00491D7E" w:rsidRPr="00940E73">
        <w:rPr>
          <w:sz w:val="20"/>
          <w:szCs w:val="20"/>
        </w:rPr>
        <w:t xml:space="preserve"> is also currently </w:t>
      </w:r>
      <w:r w:rsidRPr="00940E73">
        <w:rPr>
          <w:sz w:val="20"/>
          <w:szCs w:val="20"/>
        </w:rPr>
        <w:t xml:space="preserve">specified for larger facilities where steam is measured directly. In these applications the condensate return trend will be compared to the steam consumption trend for measurement validation and as an indicator of </w:t>
      </w:r>
      <w:r w:rsidR="00484A41" w:rsidRPr="00940E73">
        <w:rPr>
          <w:sz w:val="20"/>
          <w:szCs w:val="20"/>
        </w:rPr>
        <w:t xml:space="preserve">condensate return percentage. </w:t>
      </w:r>
      <w:r w:rsidR="00A659B1" w:rsidRPr="00940E73">
        <w:rPr>
          <w:sz w:val="20"/>
          <w:szCs w:val="20"/>
        </w:rPr>
        <w:t>The UK approved condensate meter options are all capable of bi-directional flow measurement and must be configured to indicate and trend negative flow in the connected UK BAS system.</w:t>
      </w:r>
    </w:p>
    <w:p w14:paraId="691163BC" w14:textId="71CCA9BF" w:rsidR="001B3AB2" w:rsidRDefault="00B00F46" w:rsidP="0052665E">
      <w:pPr>
        <w:spacing w:after="120" w:line="276" w:lineRule="auto"/>
        <w:ind w:left="-360"/>
        <w:rPr>
          <w:sz w:val="20"/>
          <w:szCs w:val="20"/>
        </w:rPr>
      </w:pPr>
      <w:r w:rsidRPr="00940E73">
        <w:rPr>
          <w:b/>
          <w:bCs/>
          <w:sz w:val="20"/>
          <w:szCs w:val="20"/>
        </w:rPr>
        <w:t xml:space="preserve">Steam </w:t>
      </w:r>
      <w:r w:rsidR="004B46A7">
        <w:rPr>
          <w:b/>
          <w:bCs/>
          <w:sz w:val="20"/>
          <w:szCs w:val="20"/>
        </w:rPr>
        <w:t>F</w:t>
      </w:r>
      <w:r w:rsidRPr="00940E73">
        <w:rPr>
          <w:b/>
          <w:bCs/>
          <w:sz w:val="20"/>
          <w:szCs w:val="20"/>
        </w:rPr>
        <w:t xml:space="preserve">low </w:t>
      </w:r>
      <w:r w:rsidR="004B46A7">
        <w:rPr>
          <w:b/>
          <w:bCs/>
          <w:sz w:val="20"/>
          <w:szCs w:val="20"/>
        </w:rPr>
        <w:t>T</w:t>
      </w:r>
      <w:r w:rsidRPr="00940E73">
        <w:rPr>
          <w:b/>
          <w:bCs/>
          <w:sz w:val="20"/>
          <w:szCs w:val="20"/>
        </w:rPr>
        <w:t>rends</w:t>
      </w:r>
      <w:r w:rsidRPr="00940E73">
        <w:rPr>
          <w:sz w:val="20"/>
          <w:szCs w:val="20"/>
        </w:rPr>
        <w:t xml:space="preserve"> </w:t>
      </w:r>
    </w:p>
    <w:p w14:paraId="08F220CE" w14:textId="7E0B4AD6" w:rsidR="006155AC" w:rsidRPr="00940E73" w:rsidRDefault="0064189E" w:rsidP="0052665E">
      <w:pPr>
        <w:spacing w:after="120" w:line="276" w:lineRule="auto"/>
        <w:rPr>
          <w:sz w:val="20"/>
          <w:szCs w:val="20"/>
        </w:rPr>
      </w:pPr>
      <w:r>
        <w:rPr>
          <w:sz w:val="20"/>
          <w:szCs w:val="20"/>
        </w:rPr>
        <w:t>T</w:t>
      </w:r>
      <w:r w:rsidR="00B00F46" w:rsidRPr="00940E73">
        <w:rPr>
          <w:sz w:val="20"/>
          <w:szCs w:val="20"/>
        </w:rPr>
        <w:t xml:space="preserve">o be established in </w:t>
      </w:r>
      <w:r w:rsidR="00106993" w:rsidRPr="00940E73">
        <w:rPr>
          <w:sz w:val="20"/>
          <w:szCs w:val="20"/>
        </w:rPr>
        <w:t>5-minute interval</w:t>
      </w:r>
      <w:r w:rsidR="00B00F46" w:rsidRPr="00940E73">
        <w:rPr>
          <w:sz w:val="20"/>
          <w:szCs w:val="20"/>
        </w:rPr>
        <w:t xml:space="preserve">s </w:t>
      </w:r>
      <w:r w:rsidR="00106993" w:rsidRPr="00940E73">
        <w:rPr>
          <w:sz w:val="20"/>
          <w:szCs w:val="20"/>
        </w:rPr>
        <w:t xml:space="preserve">where minimum flow remains consistently at or above 10% of the meter selected minimum flow. Where steam flow is inconsistent </w:t>
      </w:r>
      <w:r w:rsidR="00574389" w:rsidRPr="00940E73">
        <w:rPr>
          <w:sz w:val="20"/>
          <w:szCs w:val="20"/>
        </w:rPr>
        <w:t xml:space="preserve">due to extreme summer/winter load diversity or where steam load is cyclic by nature, totalizing trends should be established. Accumulating steam flow should be totalized </w:t>
      </w:r>
      <w:r w:rsidR="00616837" w:rsidRPr="00940E73">
        <w:rPr>
          <w:sz w:val="20"/>
          <w:szCs w:val="20"/>
        </w:rPr>
        <w:t>h</w:t>
      </w:r>
      <w:r w:rsidR="00574389" w:rsidRPr="00940E73">
        <w:rPr>
          <w:sz w:val="20"/>
          <w:szCs w:val="20"/>
        </w:rPr>
        <w:t>ourly and written to the database</w:t>
      </w:r>
      <w:r w:rsidR="00616837" w:rsidRPr="00940E73">
        <w:rPr>
          <w:sz w:val="20"/>
          <w:szCs w:val="20"/>
        </w:rPr>
        <w:t xml:space="preserve"> as pounds per hour (</w:t>
      </w:r>
      <w:proofErr w:type="spellStart"/>
      <w:r w:rsidR="00616837" w:rsidRPr="00940E73">
        <w:rPr>
          <w:sz w:val="20"/>
          <w:szCs w:val="20"/>
        </w:rPr>
        <w:t>lbs</w:t>
      </w:r>
      <w:proofErr w:type="spellEnd"/>
      <w:r w:rsidR="00616837" w:rsidRPr="00940E73">
        <w:rPr>
          <w:sz w:val="20"/>
          <w:szCs w:val="20"/>
        </w:rPr>
        <w:t>/</w:t>
      </w:r>
      <w:proofErr w:type="spellStart"/>
      <w:r w:rsidR="00616837" w:rsidRPr="00940E73">
        <w:rPr>
          <w:sz w:val="20"/>
          <w:szCs w:val="20"/>
        </w:rPr>
        <w:t>hr</w:t>
      </w:r>
      <w:proofErr w:type="spellEnd"/>
      <w:r w:rsidR="00616837" w:rsidRPr="00940E73">
        <w:rPr>
          <w:sz w:val="20"/>
          <w:szCs w:val="20"/>
        </w:rPr>
        <w:t>) steam flow</w:t>
      </w:r>
      <w:r w:rsidR="00574389" w:rsidRPr="00940E73">
        <w:rPr>
          <w:sz w:val="20"/>
          <w:szCs w:val="20"/>
        </w:rPr>
        <w:t xml:space="preserve">.   </w:t>
      </w:r>
    </w:p>
    <w:p w14:paraId="6CB543A1" w14:textId="5B97E92B" w:rsidR="0064189E" w:rsidRPr="00940E73" w:rsidRDefault="00E40853" w:rsidP="0052665E">
      <w:pPr>
        <w:spacing w:after="120" w:line="276" w:lineRule="auto"/>
        <w:rPr>
          <w:sz w:val="20"/>
          <w:szCs w:val="20"/>
        </w:rPr>
      </w:pPr>
      <w:r w:rsidRPr="00940E73">
        <w:rPr>
          <w:b/>
          <w:bCs/>
          <w:sz w:val="20"/>
          <w:szCs w:val="20"/>
        </w:rPr>
        <w:t xml:space="preserve">Building </w:t>
      </w:r>
      <w:r w:rsidR="00574389" w:rsidRPr="00940E73">
        <w:rPr>
          <w:b/>
          <w:bCs/>
          <w:sz w:val="20"/>
          <w:szCs w:val="20"/>
        </w:rPr>
        <w:t xml:space="preserve">Condensate </w:t>
      </w:r>
      <w:r w:rsidR="00616837" w:rsidRPr="00940E73">
        <w:rPr>
          <w:b/>
          <w:bCs/>
          <w:sz w:val="20"/>
          <w:szCs w:val="20"/>
        </w:rPr>
        <w:t xml:space="preserve">flow </w:t>
      </w:r>
      <w:r w:rsidR="00616837" w:rsidRPr="00940E73">
        <w:rPr>
          <w:sz w:val="20"/>
          <w:szCs w:val="20"/>
        </w:rPr>
        <w:t>is cyclic by nature</w:t>
      </w:r>
      <w:r w:rsidR="00574389" w:rsidRPr="00940E73">
        <w:rPr>
          <w:sz w:val="20"/>
          <w:szCs w:val="20"/>
        </w:rPr>
        <w:t xml:space="preserve">, condensate flow </w:t>
      </w:r>
      <w:r w:rsidR="00BF1A28" w:rsidRPr="00940E73">
        <w:rPr>
          <w:sz w:val="20"/>
          <w:szCs w:val="20"/>
        </w:rPr>
        <w:t>measured in gallons per minute (</w:t>
      </w:r>
      <w:proofErr w:type="spellStart"/>
      <w:r w:rsidR="00BF1A28" w:rsidRPr="00940E73">
        <w:rPr>
          <w:sz w:val="20"/>
          <w:szCs w:val="20"/>
        </w:rPr>
        <w:t>gpm</w:t>
      </w:r>
      <w:proofErr w:type="spellEnd"/>
      <w:r w:rsidR="00BF1A28" w:rsidRPr="00940E73">
        <w:rPr>
          <w:sz w:val="20"/>
          <w:szCs w:val="20"/>
        </w:rPr>
        <w:t xml:space="preserve">) </w:t>
      </w:r>
      <w:r w:rsidR="00616837" w:rsidRPr="00940E73">
        <w:rPr>
          <w:sz w:val="20"/>
          <w:szCs w:val="20"/>
        </w:rPr>
        <w:t xml:space="preserve">should be established as </w:t>
      </w:r>
      <w:r w:rsidR="00BF1A28" w:rsidRPr="00940E73">
        <w:rPr>
          <w:sz w:val="20"/>
          <w:szCs w:val="20"/>
        </w:rPr>
        <w:t xml:space="preserve">an </w:t>
      </w:r>
      <w:r w:rsidR="00616837" w:rsidRPr="00940E73">
        <w:rPr>
          <w:sz w:val="20"/>
          <w:szCs w:val="20"/>
        </w:rPr>
        <w:t xml:space="preserve">accumulating </w:t>
      </w:r>
      <w:r w:rsidR="00BF1A28" w:rsidRPr="00940E73">
        <w:rPr>
          <w:sz w:val="20"/>
          <w:szCs w:val="20"/>
        </w:rPr>
        <w:t>trend with an hourly</w:t>
      </w:r>
      <w:r w:rsidR="00616837" w:rsidRPr="00940E73">
        <w:rPr>
          <w:sz w:val="20"/>
          <w:szCs w:val="20"/>
        </w:rPr>
        <w:t xml:space="preserve"> totalized </w:t>
      </w:r>
      <w:r w:rsidR="00BF1A28" w:rsidRPr="00940E73">
        <w:rPr>
          <w:sz w:val="20"/>
          <w:szCs w:val="20"/>
        </w:rPr>
        <w:t xml:space="preserve">flow in gallons </w:t>
      </w:r>
      <w:r w:rsidR="00616837" w:rsidRPr="00940E73">
        <w:rPr>
          <w:sz w:val="20"/>
          <w:szCs w:val="20"/>
        </w:rPr>
        <w:t xml:space="preserve">written to the database. </w:t>
      </w:r>
      <w:r w:rsidR="00BF1A28" w:rsidRPr="00940E73">
        <w:rPr>
          <w:sz w:val="20"/>
          <w:szCs w:val="20"/>
        </w:rPr>
        <w:t>A parallel trend should be established converting hourly accumulated gallons of condensate to the steam equivalent in pounds mass steam per hour (</w:t>
      </w:r>
      <w:proofErr w:type="spellStart"/>
      <w:r w:rsidR="00BF1A28" w:rsidRPr="00940E73">
        <w:rPr>
          <w:sz w:val="20"/>
          <w:szCs w:val="20"/>
        </w:rPr>
        <w:t>lbs</w:t>
      </w:r>
      <w:proofErr w:type="spellEnd"/>
      <w:r w:rsidR="00BF1A28" w:rsidRPr="00940E73">
        <w:rPr>
          <w:sz w:val="20"/>
          <w:szCs w:val="20"/>
        </w:rPr>
        <w:t>/</w:t>
      </w:r>
      <w:proofErr w:type="spellStart"/>
      <w:r w:rsidR="00BF1A28" w:rsidRPr="00940E73">
        <w:rPr>
          <w:sz w:val="20"/>
          <w:szCs w:val="20"/>
        </w:rPr>
        <w:t>hr</w:t>
      </w:r>
      <w:proofErr w:type="spellEnd"/>
      <w:r w:rsidR="00BF1A28" w:rsidRPr="00940E73">
        <w:rPr>
          <w:sz w:val="20"/>
          <w:szCs w:val="20"/>
        </w:rPr>
        <w:t>) steam flow.</w:t>
      </w:r>
      <w:r w:rsidR="00B02A3B" w:rsidRPr="00940E73">
        <w:rPr>
          <w:sz w:val="20"/>
          <w:szCs w:val="20"/>
        </w:rPr>
        <w:t xml:space="preserve"> </w:t>
      </w:r>
      <w:r w:rsidR="00BF1A28" w:rsidRPr="00940E73">
        <w:rPr>
          <w:sz w:val="20"/>
          <w:szCs w:val="20"/>
        </w:rPr>
        <w:t xml:space="preserve">Condensate meters installed </w:t>
      </w:r>
      <w:r w:rsidRPr="00940E73">
        <w:rPr>
          <w:sz w:val="20"/>
          <w:szCs w:val="20"/>
        </w:rPr>
        <w:t xml:space="preserve">on </w:t>
      </w:r>
      <w:r w:rsidRPr="00940E73">
        <w:rPr>
          <w:b/>
          <w:bCs/>
          <w:sz w:val="20"/>
          <w:szCs w:val="20"/>
        </w:rPr>
        <w:t>plant main branch return lines</w:t>
      </w:r>
      <w:r w:rsidRPr="00940E73">
        <w:rPr>
          <w:sz w:val="20"/>
          <w:szCs w:val="20"/>
        </w:rPr>
        <w:t xml:space="preserve"> that measure consistent flow at or above 5 </w:t>
      </w:r>
      <w:proofErr w:type="spellStart"/>
      <w:r w:rsidRPr="00940E73">
        <w:rPr>
          <w:sz w:val="20"/>
          <w:szCs w:val="20"/>
        </w:rPr>
        <w:t>gpm</w:t>
      </w:r>
      <w:proofErr w:type="spellEnd"/>
      <w:r w:rsidR="00E53862" w:rsidRPr="00940E73">
        <w:rPr>
          <w:sz w:val="20"/>
          <w:szCs w:val="20"/>
        </w:rPr>
        <w:t xml:space="preserve"> (adj)</w:t>
      </w:r>
      <w:r w:rsidRPr="00940E73">
        <w:rPr>
          <w:sz w:val="20"/>
          <w:szCs w:val="20"/>
        </w:rPr>
        <w:t xml:space="preserve"> should record 5-minute flow trend data. </w:t>
      </w:r>
      <w:r w:rsidR="00B02A3B" w:rsidRPr="00940E73">
        <w:rPr>
          <w:sz w:val="20"/>
          <w:szCs w:val="20"/>
        </w:rPr>
        <w:t xml:space="preserve">Inconsistent condensate flow at any location should default to accumulating, hourly totalized trends. </w:t>
      </w:r>
      <w:r w:rsidR="00616837" w:rsidRPr="00940E73">
        <w:rPr>
          <w:sz w:val="20"/>
          <w:szCs w:val="20"/>
        </w:rPr>
        <w:t xml:space="preserve"> </w:t>
      </w:r>
    </w:p>
    <w:p w14:paraId="4839B082" w14:textId="1D775B3E" w:rsidR="00616837" w:rsidRPr="00940E73" w:rsidRDefault="00B02A3B" w:rsidP="0052665E">
      <w:pPr>
        <w:spacing w:after="120" w:line="276" w:lineRule="auto"/>
        <w:rPr>
          <w:sz w:val="20"/>
          <w:szCs w:val="20"/>
        </w:rPr>
      </w:pPr>
      <w:r w:rsidRPr="00940E73">
        <w:rPr>
          <w:sz w:val="20"/>
          <w:szCs w:val="20"/>
        </w:rPr>
        <w:t>UK approved condensate meters read bidirectional flow. Negative condensate flow should be established as a secondary trend accumulating total negative flow hourly</w:t>
      </w:r>
      <w:r w:rsidR="00E53862" w:rsidRPr="00940E73">
        <w:rPr>
          <w:sz w:val="20"/>
          <w:szCs w:val="20"/>
        </w:rPr>
        <w:t xml:space="preserve"> in gallons.</w:t>
      </w:r>
      <w:r w:rsidR="00B4204A" w:rsidRPr="00940E73">
        <w:rPr>
          <w:sz w:val="20"/>
          <w:szCs w:val="20"/>
        </w:rPr>
        <w:t xml:space="preserve"> </w:t>
      </w:r>
      <w:r w:rsidR="00872F3B" w:rsidRPr="00940E73">
        <w:rPr>
          <w:sz w:val="20"/>
          <w:szCs w:val="20"/>
        </w:rPr>
        <w:t xml:space="preserve">An </w:t>
      </w:r>
      <w:r w:rsidR="00E53862" w:rsidRPr="00940E73">
        <w:rPr>
          <w:sz w:val="20"/>
          <w:szCs w:val="20"/>
        </w:rPr>
        <w:t xml:space="preserve">alarm should be established in the BAS system when negative flow exceeds 2 gallons (adj) in one hour. Negative flow is indicative of failed or failing condensate discharge check valves. </w:t>
      </w:r>
      <w:r w:rsidR="00616837" w:rsidRPr="00940E73">
        <w:rPr>
          <w:sz w:val="20"/>
          <w:szCs w:val="20"/>
        </w:rPr>
        <w:t xml:space="preserve"> </w:t>
      </w:r>
    </w:p>
    <w:p w14:paraId="10EA940E" w14:textId="2842A8B6" w:rsidR="00616837" w:rsidRPr="00D321D2" w:rsidRDefault="00A17E45" w:rsidP="0064189E">
      <w:pPr>
        <w:ind w:left="-360"/>
      </w:pPr>
      <w:r w:rsidRPr="00D321D2">
        <w:br w:type="page"/>
      </w:r>
    </w:p>
    <w:p w14:paraId="6C0E323B" w14:textId="420EA296" w:rsidR="00601C9F" w:rsidRPr="0064189E" w:rsidRDefault="00601C9F" w:rsidP="00F24662">
      <w:pPr>
        <w:ind w:left="-360"/>
        <w:outlineLvl w:val="0"/>
        <w:rPr>
          <w:color w:val="0032A0"/>
          <w:sz w:val="28"/>
          <w:szCs w:val="28"/>
        </w:rPr>
      </w:pPr>
      <w:bookmarkStart w:id="0" w:name="_Hlk195531028"/>
      <w:r w:rsidRPr="0064189E">
        <w:rPr>
          <w:color w:val="0032A0"/>
          <w:sz w:val="28"/>
          <w:szCs w:val="28"/>
        </w:rPr>
        <w:lastRenderedPageBreak/>
        <w:t xml:space="preserve">Chilled Water Flow and BTU Measurement </w:t>
      </w:r>
    </w:p>
    <w:p w14:paraId="0DE7FF95" w14:textId="435293A1" w:rsidR="00601C9F" w:rsidRPr="00940E73" w:rsidRDefault="00601C9F" w:rsidP="003E7BF4">
      <w:pPr>
        <w:spacing w:after="120" w:line="276" w:lineRule="auto"/>
        <w:rPr>
          <w:sz w:val="20"/>
          <w:szCs w:val="20"/>
        </w:rPr>
      </w:pPr>
      <w:r w:rsidRPr="00940E73">
        <w:rPr>
          <w:sz w:val="20"/>
          <w:szCs w:val="20"/>
        </w:rPr>
        <w:t>Any facility or significant process load connected to the UK Central Chilled Water Distribution System must be metered for chilled water flow</w:t>
      </w:r>
      <w:r w:rsidR="00F0789D" w:rsidRPr="00940E73">
        <w:rPr>
          <w:sz w:val="20"/>
          <w:szCs w:val="20"/>
        </w:rPr>
        <w:t xml:space="preserve">. </w:t>
      </w:r>
      <w:bookmarkStart w:id="1" w:name="_Hlk199253812"/>
      <w:r w:rsidR="00F0789D" w:rsidRPr="00940E73">
        <w:rPr>
          <w:sz w:val="20"/>
          <w:szCs w:val="20"/>
        </w:rPr>
        <w:t>Each meter installation must be</w:t>
      </w:r>
      <w:r w:rsidRPr="00940E73">
        <w:rPr>
          <w:sz w:val="20"/>
          <w:szCs w:val="20"/>
        </w:rPr>
        <w:t xml:space="preserve"> connected and report 5-min interval instantaneous flow </w:t>
      </w:r>
      <w:r w:rsidR="00F0789D" w:rsidRPr="00940E73">
        <w:rPr>
          <w:sz w:val="20"/>
          <w:szCs w:val="20"/>
        </w:rPr>
        <w:t xml:space="preserve">data </w:t>
      </w:r>
      <w:r w:rsidRPr="00940E73">
        <w:rPr>
          <w:sz w:val="20"/>
          <w:szCs w:val="20"/>
        </w:rPr>
        <w:t>to the university BAS system</w:t>
      </w:r>
      <w:r w:rsidR="00264DEA">
        <w:rPr>
          <w:sz w:val="20"/>
          <w:szCs w:val="20"/>
        </w:rPr>
        <w:t>’</w:t>
      </w:r>
      <w:r w:rsidRPr="00940E73">
        <w:rPr>
          <w:sz w:val="20"/>
          <w:szCs w:val="20"/>
        </w:rPr>
        <w:t xml:space="preserve">s infrastructure for trending and historical reference.  </w:t>
      </w:r>
      <w:bookmarkEnd w:id="1"/>
    </w:p>
    <w:bookmarkEnd w:id="0"/>
    <w:p w14:paraId="0C3AB2A4" w14:textId="68AE600C" w:rsidR="00A017FB" w:rsidRPr="003E7BF4" w:rsidRDefault="00E340A4" w:rsidP="003E7BF4">
      <w:pPr>
        <w:spacing w:after="120" w:line="276" w:lineRule="auto"/>
        <w:rPr>
          <w:sz w:val="20"/>
          <w:szCs w:val="20"/>
        </w:rPr>
      </w:pPr>
      <w:r w:rsidRPr="00940E73">
        <w:rPr>
          <w:sz w:val="20"/>
          <w:szCs w:val="20"/>
        </w:rPr>
        <w:t xml:space="preserve">Temperature sensors shall be bath-calibrated and matched (NIST* traceable) for the specific temperature range of each application. Sensors will be inserted into flow stream via thermo-well. The calculated differential temperature used in the energy calculation shall be accurate to within +0.15°F (including the error from individual temperature sensors, sensor matching, input offsets, and calculations). Surface clamp-on temperature probes shall not be permitted.  </w:t>
      </w:r>
    </w:p>
    <w:p w14:paraId="41F812DD" w14:textId="06FD2A10" w:rsidR="007C7729" w:rsidRPr="00940E73" w:rsidRDefault="000F1D83" w:rsidP="003E7BF4">
      <w:pPr>
        <w:spacing w:after="120" w:line="276" w:lineRule="auto"/>
        <w:rPr>
          <w:sz w:val="20"/>
          <w:szCs w:val="20"/>
        </w:rPr>
      </w:pPr>
      <w:r w:rsidRPr="00940E73">
        <w:rPr>
          <w:sz w:val="20"/>
          <w:szCs w:val="20"/>
          <w14:ligatures w14:val="none"/>
        </w:rPr>
        <w:t xml:space="preserve">BTU calculations will be made in the field at the metering device and passed on to the BAS, along with flow and temperature readings, for trending. </w:t>
      </w:r>
      <w:r w:rsidR="00443795" w:rsidRPr="00940E73">
        <w:rPr>
          <w:sz w:val="20"/>
          <w:szCs w:val="20"/>
          <w14:ligatures w14:val="none"/>
        </w:rPr>
        <w:t xml:space="preserve">Calculated BTU, </w:t>
      </w:r>
      <w:r w:rsidR="007C7729" w:rsidRPr="00940E73">
        <w:rPr>
          <w:sz w:val="20"/>
          <w:szCs w:val="20"/>
        </w:rPr>
        <w:t>f</w:t>
      </w:r>
      <w:r w:rsidR="00A017FB" w:rsidRPr="00940E73">
        <w:rPr>
          <w:sz w:val="20"/>
          <w:szCs w:val="20"/>
        </w:rPr>
        <w:t>low</w:t>
      </w:r>
      <w:r w:rsidR="007C7729" w:rsidRPr="00940E73">
        <w:rPr>
          <w:sz w:val="20"/>
          <w:szCs w:val="20"/>
        </w:rPr>
        <w:t xml:space="preserve">, supply and return temperatures shall be </w:t>
      </w:r>
      <w:r w:rsidR="00151DF0" w:rsidRPr="00940E73">
        <w:rPr>
          <w:sz w:val="20"/>
          <w:szCs w:val="20"/>
        </w:rPr>
        <w:t xml:space="preserve">communicated via BACnet </w:t>
      </w:r>
      <w:r w:rsidR="000A3948" w:rsidRPr="00940E73">
        <w:rPr>
          <w:sz w:val="20"/>
          <w:szCs w:val="20"/>
        </w:rPr>
        <w:t xml:space="preserve">and </w:t>
      </w:r>
      <w:r w:rsidR="007C7729" w:rsidRPr="00940E73">
        <w:rPr>
          <w:sz w:val="20"/>
          <w:szCs w:val="20"/>
        </w:rPr>
        <w:t xml:space="preserve">captured in individual 5-minute </w:t>
      </w:r>
      <w:r w:rsidR="00893300" w:rsidRPr="00940E73">
        <w:rPr>
          <w:sz w:val="20"/>
          <w:szCs w:val="20"/>
        </w:rPr>
        <w:t>trends</w:t>
      </w:r>
      <w:r w:rsidR="007C7729" w:rsidRPr="00940E73">
        <w:rPr>
          <w:sz w:val="20"/>
          <w:szCs w:val="20"/>
        </w:rPr>
        <w:t xml:space="preserve"> by the UK BAS system.</w:t>
      </w:r>
      <w:r w:rsidR="00893300" w:rsidRPr="00940E73">
        <w:rPr>
          <w:sz w:val="20"/>
          <w:szCs w:val="20"/>
        </w:rPr>
        <w:t xml:space="preserve"> </w:t>
      </w:r>
    </w:p>
    <w:p w14:paraId="1FA6A343" w14:textId="56D200F4" w:rsidR="005C769F" w:rsidRPr="00940E73" w:rsidRDefault="00980A6A" w:rsidP="003E7BF4">
      <w:pPr>
        <w:spacing w:after="120" w:line="276" w:lineRule="auto"/>
        <w:rPr>
          <w:sz w:val="20"/>
          <w:szCs w:val="20"/>
        </w:rPr>
      </w:pPr>
      <w:r w:rsidRPr="00940E73">
        <w:rPr>
          <w:sz w:val="20"/>
          <w:szCs w:val="20"/>
        </w:rPr>
        <w:t xml:space="preserve">The BAS system will manage and display </w:t>
      </w:r>
      <w:r w:rsidR="00893300" w:rsidRPr="00940E73">
        <w:rPr>
          <w:sz w:val="20"/>
          <w:szCs w:val="20"/>
        </w:rPr>
        <w:t>Chilled Water Data</w:t>
      </w:r>
      <w:r w:rsidRPr="00940E73">
        <w:rPr>
          <w:sz w:val="20"/>
          <w:szCs w:val="20"/>
        </w:rPr>
        <w:t xml:space="preserve"> in multiple formats:</w:t>
      </w:r>
    </w:p>
    <w:p w14:paraId="07EA1443" w14:textId="697D00B1" w:rsidR="005C769F" w:rsidRPr="00940E73" w:rsidRDefault="005C769F" w:rsidP="003E7BF4">
      <w:pPr>
        <w:pStyle w:val="ListParagraph"/>
        <w:numPr>
          <w:ilvl w:val="0"/>
          <w:numId w:val="1"/>
        </w:numPr>
        <w:spacing w:after="120" w:line="276" w:lineRule="auto"/>
        <w:contextualSpacing w:val="0"/>
        <w:rPr>
          <w:sz w:val="20"/>
          <w:szCs w:val="20"/>
        </w:rPr>
      </w:pPr>
      <w:r w:rsidRPr="00940E73">
        <w:rPr>
          <w:sz w:val="20"/>
          <w:szCs w:val="20"/>
        </w:rPr>
        <w:t>The input variables for each BTU calculation (</w:t>
      </w:r>
      <w:r w:rsidR="003271B0" w:rsidRPr="00940E73">
        <w:rPr>
          <w:sz w:val="20"/>
          <w:szCs w:val="20"/>
        </w:rPr>
        <w:t>measured flow</w:t>
      </w:r>
      <w:r w:rsidR="005A2359" w:rsidRPr="00940E73">
        <w:rPr>
          <w:sz w:val="20"/>
          <w:szCs w:val="20"/>
        </w:rPr>
        <w:t xml:space="preserve">, </w:t>
      </w:r>
      <w:r w:rsidR="00491D7E" w:rsidRPr="00940E73">
        <w:rPr>
          <w:sz w:val="20"/>
          <w:szCs w:val="20"/>
        </w:rPr>
        <w:t>supply and return temperatures</w:t>
      </w:r>
      <w:r w:rsidR="002C6D4B" w:rsidRPr="00940E73">
        <w:rPr>
          <w:sz w:val="20"/>
          <w:szCs w:val="20"/>
        </w:rPr>
        <w:t>)</w:t>
      </w:r>
      <w:r w:rsidR="007375DA" w:rsidRPr="00940E73">
        <w:rPr>
          <w:sz w:val="20"/>
          <w:szCs w:val="20"/>
        </w:rPr>
        <w:t xml:space="preserve"> must be independently displayed with trends establish</w:t>
      </w:r>
      <w:r w:rsidR="00D53BFF" w:rsidRPr="00940E73">
        <w:rPr>
          <w:sz w:val="20"/>
          <w:szCs w:val="20"/>
        </w:rPr>
        <w:t>ed</w:t>
      </w:r>
      <w:r w:rsidR="007375DA" w:rsidRPr="00940E73">
        <w:rPr>
          <w:sz w:val="20"/>
          <w:szCs w:val="20"/>
        </w:rPr>
        <w:t xml:space="preserve">.   </w:t>
      </w:r>
    </w:p>
    <w:p w14:paraId="5399A7D9" w14:textId="517B72A5" w:rsidR="00980A6A" w:rsidRPr="00940E73" w:rsidRDefault="00980A6A" w:rsidP="003E7BF4">
      <w:pPr>
        <w:pStyle w:val="ListParagraph"/>
        <w:numPr>
          <w:ilvl w:val="0"/>
          <w:numId w:val="1"/>
        </w:numPr>
        <w:spacing w:after="120" w:line="276" w:lineRule="auto"/>
        <w:contextualSpacing w:val="0"/>
        <w:rPr>
          <w:sz w:val="20"/>
          <w:szCs w:val="20"/>
        </w:rPr>
      </w:pPr>
      <w:r w:rsidRPr="00940E73">
        <w:rPr>
          <w:sz w:val="20"/>
          <w:szCs w:val="20"/>
        </w:rPr>
        <w:t>Chiller plant data</w:t>
      </w:r>
      <w:r w:rsidR="00893300" w:rsidRPr="00940E73">
        <w:rPr>
          <w:sz w:val="20"/>
          <w:szCs w:val="20"/>
        </w:rPr>
        <w:t xml:space="preserve"> will be</w:t>
      </w:r>
      <w:r w:rsidRPr="00940E73">
        <w:rPr>
          <w:sz w:val="20"/>
          <w:szCs w:val="20"/>
        </w:rPr>
        <w:t xml:space="preserve"> calculated and displayed in “Tons” such that total plant and individual chiller capacity are displayed</w:t>
      </w:r>
      <w:r w:rsidR="00392568" w:rsidRPr="00940E73">
        <w:rPr>
          <w:sz w:val="20"/>
          <w:szCs w:val="20"/>
        </w:rPr>
        <w:t xml:space="preserve"> with trend established.</w:t>
      </w:r>
      <w:r w:rsidRPr="00940E73">
        <w:rPr>
          <w:sz w:val="20"/>
          <w:szCs w:val="20"/>
        </w:rPr>
        <w:t xml:space="preserve"> </w:t>
      </w:r>
    </w:p>
    <w:p w14:paraId="2E768259" w14:textId="0B6C8477" w:rsidR="007C7729" w:rsidRPr="00940E73" w:rsidRDefault="00980A6A" w:rsidP="003E7BF4">
      <w:pPr>
        <w:pStyle w:val="ListParagraph"/>
        <w:numPr>
          <w:ilvl w:val="0"/>
          <w:numId w:val="1"/>
        </w:numPr>
        <w:spacing w:after="120" w:line="276" w:lineRule="auto"/>
        <w:ind w:left="360" w:firstLine="0"/>
        <w:contextualSpacing w:val="0"/>
        <w:rPr>
          <w:sz w:val="20"/>
          <w:szCs w:val="20"/>
        </w:rPr>
      </w:pPr>
      <w:r w:rsidRPr="00940E73">
        <w:rPr>
          <w:sz w:val="20"/>
          <w:szCs w:val="20"/>
        </w:rPr>
        <w:t xml:space="preserve">Individual chiller efficiency </w:t>
      </w:r>
      <w:r w:rsidR="00392568" w:rsidRPr="00940E73">
        <w:rPr>
          <w:sz w:val="20"/>
          <w:szCs w:val="20"/>
        </w:rPr>
        <w:t xml:space="preserve">in KW/Ton will be calculated and trends established.  </w:t>
      </w:r>
    </w:p>
    <w:p w14:paraId="497ACF7B" w14:textId="5DF9A95C" w:rsidR="00392568" w:rsidRPr="00940E73" w:rsidRDefault="00392568" w:rsidP="003E7BF4">
      <w:pPr>
        <w:pStyle w:val="ListParagraph"/>
        <w:numPr>
          <w:ilvl w:val="0"/>
          <w:numId w:val="1"/>
        </w:numPr>
        <w:spacing w:after="120" w:line="276" w:lineRule="auto"/>
        <w:ind w:left="0" w:firstLine="360"/>
        <w:contextualSpacing w:val="0"/>
        <w:rPr>
          <w:sz w:val="20"/>
          <w:szCs w:val="20"/>
        </w:rPr>
      </w:pPr>
      <w:r w:rsidRPr="00940E73">
        <w:rPr>
          <w:sz w:val="20"/>
          <w:szCs w:val="20"/>
        </w:rPr>
        <w:t>Facility or process level loads should have calculated BTU displayed</w:t>
      </w:r>
      <w:r w:rsidR="00D44CF3" w:rsidRPr="00940E73">
        <w:rPr>
          <w:sz w:val="20"/>
          <w:szCs w:val="20"/>
        </w:rPr>
        <w:t>.</w:t>
      </w:r>
      <w:r w:rsidRPr="00940E73">
        <w:rPr>
          <w:sz w:val="20"/>
          <w:szCs w:val="20"/>
        </w:rPr>
        <w:t xml:space="preserve"> </w:t>
      </w:r>
    </w:p>
    <w:p w14:paraId="4BABA1A6" w14:textId="77777777" w:rsidR="002B4CD8" w:rsidRPr="00940E73" w:rsidRDefault="002B4CD8" w:rsidP="002849DD">
      <w:pPr>
        <w:spacing w:after="0" w:line="240" w:lineRule="auto"/>
        <w:ind w:left="-360"/>
        <w:rPr>
          <w:sz w:val="20"/>
          <w:szCs w:val="20"/>
        </w:rPr>
      </w:pPr>
    </w:p>
    <w:p w14:paraId="15363252" w14:textId="0C8E0417" w:rsidR="00C51B5D" w:rsidRPr="00940E73" w:rsidRDefault="00C51B5D" w:rsidP="002849DD">
      <w:pPr>
        <w:ind w:left="-360"/>
        <w:rPr>
          <w:b/>
          <w:bCs/>
          <w:i/>
          <w:iCs/>
          <w:sz w:val="20"/>
          <w:szCs w:val="20"/>
        </w:rPr>
      </w:pPr>
      <w:r w:rsidRPr="00940E73">
        <w:rPr>
          <w:b/>
          <w:bCs/>
          <w:sz w:val="20"/>
          <w:szCs w:val="20"/>
        </w:rPr>
        <w:t xml:space="preserve">UK Approved Chilled Water/Hot Water Meters </w:t>
      </w:r>
      <w:r w:rsidRPr="00940E73">
        <w:rPr>
          <w:b/>
          <w:bCs/>
          <w:i/>
          <w:iCs/>
          <w:sz w:val="20"/>
          <w:szCs w:val="20"/>
        </w:rPr>
        <w:t>(fig. B)</w:t>
      </w:r>
    </w:p>
    <w:tbl>
      <w:tblPr>
        <w:tblStyle w:val="TableGrid"/>
        <w:tblW w:w="9350" w:type="dxa"/>
        <w:tblLook w:val="04A0" w:firstRow="1" w:lastRow="0" w:firstColumn="1" w:lastColumn="0" w:noHBand="0" w:noVBand="1"/>
      </w:tblPr>
      <w:tblGrid>
        <w:gridCol w:w="1885"/>
        <w:gridCol w:w="2250"/>
        <w:gridCol w:w="3420"/>
        <w:gridCol w:w="1795"/>
      </w:tblGrid>
      <w:tr w:rsidR="00D321D2" w:rsidRPr="00940E73" w14:paraId="22F062AB" w14:textId="77777777" w:rsidTr="00F23B70">
        <w:tc>
          <w:tcPr>
            <w:tcW w:w="9350" w:type="dxa"/>
            <w:gridSpan w:val="4"/>
          </w:tcPr>
          <w:p w14:paraId="58071653" w14:textId="66F92890" w:rsidR="002B4CD8" w:rsidRPr="00940E73" w:rsidRDefault="002B4CD8" w:rsidP="00327A54">
            <w:pPr>
              <w:ind w:left="-30"/>
              <w:jc w:val="center"/>
              <w:rPr>
                <w:b/>
                <w:bCs/>
                <w:sz w:val="20"/>
                <w:szCs w:val="20"/>
              </w:rPr>
            </w:pPr>
            <w:bookmarkStart w:id="2" w:name="_Hlk195534714"/>
            <w:r w:rsidRPr="00940E73">
              <w:rPr>
                <w:b/>
                <w:bCs/>
                <w:sz w:val="20"/>
                <w:szCs w:val="20"/>
              </w:rPr>
              <w:t>Chilled Water/Hot</w:t>
            </w:r>
            <w:r w:rsidR="00EB683B" w:rsidRPr="00940E73">
              <w:rPr>
                <w:b/>
                <w:bCs/>
                <w:sz w:val="20"/>
                <w:szCs w:val="20"/>
              </w:rPr>
              <w:t xml:space="preserve"> </w:t>
            </w:r>
            <w:r w:rsidRPr="00940E73">
              <w:rPr>
                <w:b/>
                <w:bCs/>
                <w:sz w:val="20"/>
                <w:szCs w:val="20"/>
              </w:rPr>
              <w:t>Water Flow Measurement</w:t>
            </w:r>
          </w:p>
        </w:tc>
      </w:tr>
      <w:tr w:rsidR="00D321D2" w:rsidRPr="00940E73" w14:paraId="33CC97BD" w14:textId="77777777" w:rsidTr="00F23B70">
        <w:tc>
          <w:tcPr>
            <w:tcW w:w="1885" w:type="dxa"/>
          </w:tcPr>
          <w:p w14:paraId="7B05FEE7" w14:textId="77777777" w:rsidR="002B4CD8" w:rsidRPr="00940E73" w:rsidRDefault="002B4CD8" w:rsidP="00327A54">
            <w:pPr>
              <w:ind w:left="-30"/>
              <w:jc w:val="center"/>
              <w:rPr>
                <w:b/>
                <w:bCs/>
                <w:sz w:val="20"/>
                <w:szCs w:val="20"/>
              </w:rPr>
            </w:pPr>
            <w:r w:rsidRPr="00940E73">
              <w:rPr>
                <w:b/>
                <w:bCs/>
                <w:sz w:val="20"/>
                <w:szCs w:val="20"/>
              </w:rPr>
              <w:t>Meter Manufacturer</w:t>
            </w:r>
          </w:p>
        </w:tc>
        <w:tc>
          <w:tcPr>
            <w:tcW w:w="2250" w:type="dxa"/>
          </w:tcPr>
          <w:p w14:paraId="3010DA62" w14:textId="77777777" w:rsidR="002B4CD8" w:rsidRPr="00940E73" w:rsidRDefault="002B4CD8" w:rsidP="00327A54">
            <w:pPr>
              <w:ind w:left="-30"/>
              <w:jc w:val="center"/>
              <w:rPr>
                <w:b/>
                <w:bCs/>
                <w:sz w:val="20"/>
                <w:szCs w:val="20"/>
              </w:rPr>
            </w:pPr>
            <w:r w:rsidRPr="00940E73">
              <w:rPr>
                <w:b/>
                <w:bCs/>
                <w:sz w:val="20"/>
                <w:szCs w:val="20"/>
              </w:rPr>
              <w:t>Measurement Technology</w:t>
            </w:r>
          </w:p>
        </w:tc>
        <w:tc>
          <w:tcPr>
            <w:tcW w:w="3420" w:type="dxa"/>
          </w:tcPr>
          <w:p w14:paraId="11969BD3" w14:textId="77777777" w:rsidR="002B4CD8" w:rsidRPr="00940E73" w:rsidRDefault="002B4CD8" w:rsidP="00327A54">
            <w:pPr>
              <w:ind w:left="-30"/>
              <w:jc w:val="center"/>
              <w:rPr>
                <w:b/>
                <w:bCs/>
                <w:sz w:val="20"/>
                <w:szCs w:val="20"/>
              </w:rPr>
            </w:pPr>
            <w:r w:rsidRPr="00940E73">
              <w:rPr>
                <w:b/>
                <w:bCs/>
                <w:sz w:val="20"/>
                <w:szCs w:val="20"/>
              </w:rPr>
              <w:t>Model</w:t>
            </w:r>
          </w:p>
        </w:tc>
        <w:tc>
          <w:tcPr>
            <w:tcW w:w="1795" w:type="dxa"/>
          </w:tcPr>
          <w:p w14:paraId="59E4A64C" w14:textId="036DD1C4" w:rsidR="002B4CD8" w:rsidRPr="00940E73" w:rsidRDefault="002B4CD8" w:rsidP="00327A54">
            <w:pPr>
              <w:ind w:left="-30"/>
              <w:jc w:val="center"/>
              <w:rPr>
                <w:b/>
                <w:bCs/>
                <w:sz w:val="20"/>
                <w:szCs w:val="20"/>
              </w:rPr>
            </w:pPr>
            <w:r w:rsidRPr="00940E73">
              <w:rPr>
                <w:b/>
                <w:bCs/>
                <w:sz w:val="20"/>
                <w:szCs w:val="20"/>
              </w:rPr>
              <w:t xml:space="preserve">Required </w:t>
            </w:r>
            <w:r w:rsidR="00AC1A7D" w:rsidRPr="00940E73">
              <w:rPr>
                <w:b/>
                <w:bCs/>
                <w:sz w:val="20"/>
                <w:szCs w:val="20"/>
              </w:rPr>
              <w:t>Auxiliaries</w:t>
            </w:r>
          </w:p>
        </w:tc>
      </w:tr>
      <w:tr w:rsidR="00D321D2" w:rsidRPr="00940E73" w14:paraId="64CE5F20" w14:textId="77777777" w:rsidTr="00F23B70">
        <w:tc>
          <w:tcPr>
            <w:tcW w:w="1885" w:type="dxa"/>
          </w:tcPr>
          <w:p w14:paraId="4AE5F73D" w14:textId="163D8BA8" w:rsidR="002B4CD8" w:rsidRPr="00940E73" w:rsidRDefault="002B4CD8" w:rsidP="00327A54">
            <w:pPr>
              <w:ind w:left="-30"/>
              <w:rPr>
                <w:sz w:val="20"/>
                <w:szCs w:val="20"/>
              </w:rPr>
            </w:pPr>
            <w:proofErr w:type="spellStart"/>
            <w:r w:rsidRPr="00940E73">
              <w:rPr>
                <w:sz w:val="20"/>
                <w:szCs w:val="20"/>
              </w:rPr>
              <w:t>Flexim</w:t>
            </w:r>
            <w:proofErr w:type="spellEnd"/>
          </w:p>
        </w:tc>
        <w:tc>
          <w:tcPr>
            <w:tcW w:w="2250" w:type="dxa"/>
          </w:tcPr>
          <w:p w14:paraId="734AC73C" w14:textId="7BFEC23C" w:rsidR="002B4CD8" w:rsidRPr="00940E73" w:rsidRDefault="002B4CD8" w:rsidP="00327A54">
            <w:pPr>
              <w:ind w:left="-30"/>
              <w:rPr>
                <w:sz w:val="20"/>
                <w:szCs w:val="20"/>
              </w:rPr>
            </w:pPr>
            <w:r w:rsidRPr="00940E73">
              <w:rPr>
                <w:sz w:val="20"/>
                <w:szCs w:val="20"/>
              </w:rPr>
              <w:t>Ultrasonic-time transit</w:t>
            </w:r>
          </w:p>
        </w:tc>
        <w:tc>
          <w:tcPr>
            <w:tcW w:w="3420" w:type="dxa"/>
          </w:tcPr>
          <w:p w14:paraId="672423D2" w14:textId="77777777" w:rsidR="002B4CD8" w:rsidRPr="00940E73" w:rsidRDefault="002B4CD8" w:rsidP="00327A54">
            <w:pPr>
              <w:ind w:left="-30"/>
              <w:rPr>
                <w:sz w:val="20"/>
                <w:szCs w:val="20"/>
              </w:rPr>
            </w:pPr>
            <w:r w:rsidRPr="00940E73">
              <w:rPr>
                <w:sz w:val="20"/>
                <w:szCs w:val="20"/>
              </w:rPr>
              <w:t>Fluxus 532</w:t>
            </w:r>
          </w:p>
          <w:p w14:paraId="16CA2E1A" w14:textId="75EF34F3" w:rsidR="00CC7303" w:rsidRPr="00940E73" w:rsidRDefault="00CC7303" w:rsidP="00327A54">
            <w:pPr>
              <w:ind w:left="-30"/>
              <w:rPr>
                <w:sz w:val="20"/>
                <w:szCs w:val="20"/>
              </w:rPr>
            </w:pPr>
            <w:r w:rsidRPr="00940E73">
              <w:rPr>
                <w:sz w:val="20"/>
                <w:szCs w:val="20"/>
              </w:rPr>
              <w:t>BTU Meter</w:t>
            </w:r>
          </w:p>
        </w:tc>
        <w:tc>
          <w:tcPr>
            <w:tcW w:w="1795" w:type="dxa"/>
          </w:tcPr>
          <w:p w14:paraId="65576519" w14:textId="57334C40" w:rsidR="002B4CD8" w:rsidRPr="00940E73" w:rsidRDefault="002B4CD8" w:rsidP="00327A54">
            <w:pPr>
              <w:ind w:left="-30"/>
              <w:rPr>
                <w:sz w:val="20"/>
                <w:szCs w:val="20"/>
              </w:rPr>
            </w:pPr>
            <w:r w:rsidRPr="00940E73">
              <w:rPr>
                <w:sz w:val="20"/>
                <w:szCs w:val="20"/>
              </w:rPr>
              <w:t xml:space="preserve">BACnet comm </w:t>
            </w:r>
            <w:r w:rsidR="00EB683B" w:rsidRPr="00940E73">
              <w:rPr>
                <w:sz w:val="20"/>
                <w:szCs w:val="20"/>
              </w:rPr>
              <w:t>specified IP or MSTP</w:t>
            </w:r>
          </w:p>
        </w:tc>
      </w:tr>
      <w:tr w:rsidR="00D321D2" w:rsidRPr="00940E73" w14:paraId="62168AE1" w14:textId="77777777" w:rsidTr="00F23B70">
        <w:tc>
          <w:tcPr>
            <w:tcW w:w="1885" w:type="dxa"/>
          </w:tcPr>
          <w:p w14:paraId="5C242FCE" w14:textId="1025B720" w:rsidR="002B4CD8" w:rsidRPr="00940E73" w:rsidRDefault="002B4CD8" w:rsidP="00327A54">
            <w:pPr>
              <w:ind w:left="-30"/>
              <w:rPr>
                <w:sz w:val="20"/>
                <w:szCs w:val="20"/>
              </w:rPr>
            </w:pPr>
            <w:proofErr w:type="spellStart"/>
            <w:r w:rsidRPr="00940E73">
              <w:rPr>
                <w:sz w:val="20"/>
                <w:szCs w:val="20"/>
              </w:rPr>
              <w:t>Flexim</w:t>
            </w:r>
            <w:proofErr w:type="spellEnd"/>
          </w:p>
        </w:tc>
        <w:tc>
          <w:tcPr>
            <w:tcW w:w="2250" w:type="dxa"/>
          </w:tcPr>
          <w:p w14:paraId="734AE23A" w14:textId="104E5BB8" w:rsidR="002B4CD8" w:rsidRPr="00940E73" w:rsidRDefault="002B4CD8" w:rsidP="00327A54">
            <w:pPr>
              <w:ind w:left="-30"/>
              <w:rPr>
                <w:sz w:val="20"/>
                <w:szCs w:val="20"/>
              </w:rPr>
            </w:pPr>
            <w:r w:rsidRPr="00940E73">
              <w:rPr>
                <w:sz w:val="20"/>
                <w:szCs w:val="20"/>
              </w:rPr>
              <w:t>Ultrasonic-time transit</w:t>
            </w:r>
          </w:p>
        </w:tc>
        <w:tc>
          <w:tcPr>
            <w:tcW w:w="3420" w:type="dxa"/>
          </w:tcPr>
          <w:p w14:paraId="37BAA036" w14:textId="77777777" w:rsidR="002B4CD8" w:rsidRPr="00940E73" w:rsidRDefault="002B4CD8" w:rsidP="00327A54">
            <w:pPr>
              <w:ind w:left="-30"/>
              <w:rPr>
                <w:sz w:val="20"/>
                <w:szCs w:val="20"/>
              </w:rPr>
            </w:pPr>
            <w:r w:rsidRPr="00940E73">
              <w:rPr>
                <w:sz w:val="20"/>
                <w:szCs w:val="20"/>
              </w:rPr>
              <w:t xml:space="preserve">Fluxus 721 </w:t>
            </w:r>
          </w:p>
          <w:p w14:paraId="50BA8E27" w14:textId="1F8C7F28" w:rsidR="00CC7303" w:rsidRPr="00940E73" w:rsidRDefault="00CC7303" w:rsidP="00327A54">
            <w:pPr>
              <w:ind w:left="-30"/>
              <w:rPr>
                <w:sz w:val="20"/>
                <w:szCs w:val="20"/>
              </w:rPr>
            </w:pPr>
            <w:r w:rsidRPr="00940E73">
              <w:rPr>
                <w:sz w:val="20"/>
                <w:szCs w:val="20"/>
              </w:rPr>
              <w:t>BTU Meter</w:t>
            </w:r>
          </w:p>
          <w:p w14:paraId="1AD5B698" w14:textId="2CF47B25" w:rsidR="00EB683B" w:rsidRPr="00940E73" w:rsidRDefault="00EB683B" w:rsidP="00327A54">
            <w:pPr>
              <w:ind w:left="-30"/>
              <w:rPr>
                <w:sz w:val="20"/>
                <w:szCs w:val="20"/>
              </w:rPr>
            </w:pPr>
            <w:r w:rsidRPr="00940E73">
              <w:rPr>
                <w:sz w:val="20"/>
                <w:szCs w:val="20"/>
              </w:rPr>
              <w:t>(Dual Channel Option)</w:t>
            </w:r>
          </w:p>
        </w:tc>
        <w:tc>
          <w:tcPr>
            <w:tcW w:w="1795" w:type="dxa"/>
          </w:tcPr>
          <w:p w14:paraId="13CAB1E0" w14:textId="1E98BE03" w:rsidR="002B4CD8" w:rsidRPr="00940E73" w:rsidRDefault="00EB683B" w:rsidP="00327A54">
            <w:pPr>
              <w:ind w:left="-30"/>
              <w:rPr>
                <w:sz w:val="20"/>
                <w:szCs w:val="20"/>
              </w:rPr>
            </w:pPr>
            <w:r w:rsidRPr="00940E73">
              <w:rPr>
                <w:sz w:val="20"/>
                <w:szCs w:val="20"/>
              </w:rPr>
              <w:t>BACnet comm specified IP or MSTP</w:t>
            </w:r>
          </w:p>
        </w:tc>
      </w:tr>
      <w:tr w:rsidR="00D321D2" w:rsidRPr="00940E73" w14:paraId="5E40983E" w14:textId="77777777" w:rsidTr="00F23B70">
        <w:tc>
          <w:tcPr>
            <w:tcW w:w="1885" w:type="dxa"/>
          </w:tcPr>
          <w:p w14:paraId="15DAD5E6" w14:textId="1DB64674" w:rsidR="002B4CD8" w:rsidRPr="00940E73" w:rsidRDefault="00EB683B" w:rsidP="00327A54">
            <w:pPr>
              <w:ind w:left="-30"/>
              <w:rPr>
                <w:sz w:val="20"/>
                <w:szCs w:val="20"/>
              </w:rPr>
            </w:pPr>
            <w:proofErr w:type="spellStart"/>
            <w:r w:rsidRPr="00940E73">
              <w:rPr>
                <w:sz w:val="20"/>
                <w:szCs w:val="20"/>
              </w:rPr>
              <w:t>Vortek</w:t>
            </w:r>
            <w:proofErr w:type="spellEnd"/>
            <w:r w:rsidRPr="00940E73">
              <w:rPr>
                <w:sz w:val="20"/>
                <w:szCs w:val="20"/>
              </w:rPr>
              <w:t xml:space="preserve"> </w:t>
            </w:r>
          </w:p>
        </w:tc>
        <w:tc>
          <w:tcPr>
            <w:tcW w:w="2250" w:type="dxa"/>
          </w:tcPr>
          <w:p w14:paraId="074C8B36" w14:textId="002F75E9" w:rsidR="002B4CD8" w:rsidRPr="00940E73" w:rsidRDefault="00EB683B" w:rsidP="00327A54">
            <w:pPr>
              <w:ind w:left="-30"/>
              <w:rPr>
                <w:sz w:val="20"/>
                <w:szCs w:val="20"/>
              </w:rPr>
            </w:pPr>
            <w:r w:rsidRPr="00940E73">
              <w:rPr>
                <w:sz w:val="20"/>
                <w:szCs w:val="20"/>
              </w:rPr>
              <w:t>Ultrasonic-time transit</w:t>
            </w:r>
          </w:p>
        </w:tc>
        <w:tc>
          <w:tcPr>
            <w:tcW w:w="3420" w:type="dxa"/>
          </w:tcPr>
          <w:p w14:paraId="7AF9D57E" w14:textId="77777777" w:rsidR="002B4CD8" w:rsidRPr="00940E73" w:rsidRDefault="00EB683B" w:rsidP="00327A54">
            <w:pPr>
              <w:ind w:left="-30"/>
              <w:rPr>
                <w:sz w:val="20"/>
                <w:szCs w:val="20"/>
              </w:rPr>
            </w:pPr>
            <w:proofErr w:type="spellStart"/>
            <w:r w:rsidRPr="00940E73">
              <w:rPr>
                <w:sz w:val="20"/>
                <w:szCs w:val="20"/>
              </w:rPr>
              <w:t>Vortek</w:t>
            </w:r>
            <w:proofErr w:type="spellEnd"/>
            <w:r w:rsidRPr="00940E73">
              <w:rPr>
                <w:sz w:val="20"/>
                <w:szCs w:val="20"/>
              </w:rPr>
              <w:t xml:space="preserve"> S36</w:t>
            </w:r>
          </w:p>
          <w:p w14:paraId="7941DA5B" w14:textId="7107AD3D" w:rsidR="00CC7303" w:rsidRPr="00940E73" w:rsidRDefault="00CC7303" w:rsidP="00327A54">
            <w:pPr>
              <w:ind w:left="-30"/>
              <w:rPr>
                <w:sz w:val="20"/>
                <w:szCs w:val="20"/>
              </w:rPr>
            </w:pPr>
            <w:r w:rsidRPr="00940E73">
              <w:rPr>
                <w:sz w:val="20"/>
                <w:szCs w:val="20"/>
              </w:rPr>
              <w:t>BTU Meter</w:t>
            </w:r>
          </w:p>
        </w:tc>
        <w:tc>
          <w:tcPr>
            <w:tcW w:w="1795" w:type="dxa"/>
          </w:tcPr>
          <w:p w14:paraId="6E62C586" w14:textId="1CAB9FC4" w:rsidR="002B4CD8" w:rsidRPr="00940E73" w:rsidRDefault="00EB683B" w:rsidP="00327A54">
            <w:pPr>
              <w:ind w:left="-30"/>
              <w:rPr>
                <w:sz w:val="20"/>
                <w:szCs w:val="20"/>
              </w:rPr>
            </w:pPr>
            <w:r w:rsidRPr="00940E73">
              <w:rPr>
                <w:sz w:val="20"/>
                <w:szCs w:val="20"/>
              </w:rPr>
              <w:t>BACnet comm specified IP or MSTP</w:t>
            </w:r>
          </w:p>
        </w:tc>
      </w:tr>
      <w:tr w:rsidR="00D321D2" w:rsidRPr="00940E73" w14:paraId="74FA821C" w14:textId="77777777" w:rsidTr="00F23B70">
        <w:tc>
          <w:tcPr>
            <w:tcW w:w="1885" w:type="dxa"/>
          </w:tcPr>
          <w:p w14:paraId="6F1D7862" w14:textId="31F99A27" w:rsidR="002B4CD8" w:rsidRPr="00940E73" w:rsidRDefault="00EB683B" w:rsidP="00327A54">
            <w:pPr>
              <w:ind w:left="-30"/>
              <w:rPr>
                <w:sz w:val="20"/>
                <w:szCs w:val="20"/>
              </w:rPr>
            </w:pPr>
            <w:proofErr w:type="spellStart"/>
            <w:r w:rsidRPr="00940E73">
              <w:rPr>
                <w:sz w:val="20"/>
                <w:szCs w:val="20"/>
              </w:rPr>
              <w:t>Onicon</w:t>
            </w:r>
            <w:proofErr w:type="spellEnd"/>
          </w:p>
        </w:tc>
        <w:tc>
          <w:tcPr>
            <w:tcW w:w="2250" w:type="dxa"/>
          </w:tcPr>
          <w:p w14:paraId="58A03D17" w14:textId="4BF03BF2" w:rsidR="002B4CD8" w:rsidRPr="00940E73" w:rsidRDefault="00EB683B" w:rsidP="00327A54">
            <w:pPr>
              <w:ind w:left="-30"/>
              <w:rPr>
                <w:sz w:val="20"/>
                <w:szCs w:val="20"/>
              </w:rPr>
            </w:pPr>
            <w:r w:rsidRPr="00940E73">
              <w:rPr>
                <w:sz w:val="20"/>
                <w:szCs w:val="20"/>
              </w:rPr>
              <w:t>Magnetic</w:t>
            </w:r>
          </w:p>
        </w:tc>
        <w:tc>
          <w:tcPr>
            <w:tcW w:w="3420" w:type="dxa"/>
          </w:tcPr>
          <w:p w14:paraId="16546E01" w14:textId="4EBB06BE" w:rsidR="002B4CD8" w:rsidRPr="00940E73" w:rsidRDefault="00EB683B" w:rsidP="00327A54">
            <w:pPr>
              <w:ind w:left="-30"/>
              <w:rPr>
                <w:sz w:val="20"/>
                <w:szCs w:val="20"/>
              </w:rPr>
            </w:pPr>
            <w:r w:rsidRPr="00940E73">
              <w:rPr>
                <w:sz w:val="20"/>
                <w:szCs w:val="20"/>
              </w:rPr>
              <w:t>FT-3000 In-line Magnetic</w:t>
            </w:r>
          </w:p>
          <w:p w14:paraId="400CDD40" w14:textId="42B72A69" w:rsidR="002B4CD8" w:rsidRPr="00940E73" w:rsidRDefault="0026319C" w:rsidP="00327A54">
            <w:pPr>
              <w:ind w:left="-30"/>
              <w:rPr>
                <w:sz w:val="20"/>
                <w:szCs w:val="20"/>
              </w:rPr>
            </w:pPr>
            <w:r w:rsidRPr="00940E73">
              <w:rPr>
                <w:sz w:val="20"/>
                <w:szCs w:val="20"/>
              </w:rPr>
              <w:t>BTU Meter</w:t>
            </w:r>
          </w:p>
        </w:tc>
        <w:tc>
          <w:tcPr>
            <w:tcW w:w="1795" w:type="dxa"/>
          </w:tcPr>
          <w:p w14:paraId="4890C5A1" w14:textId="21D3BF56" w:rsidR="002B4CD8" w:rsidRPr="00940E73" w:rsidRDefault="00EB683B" w:rsidP="00327A54">
            <w:pPr>
              <w:ind w:left="-30"/>
              <w:rPr>
                <w:sz w:val="20"/>
                <w:szCs w:val="20"/>
              </w:rPr>
            </w:pPr>
            <w:r w:rsidRPr="00940E73">
              <w:rPr>
                <w:sz w:val="20"/>
                <w:szCs w:val="20"/>
              </w:rPr>
              <w:t>BACnet comm specified IP or MSTP</w:t>
            </w:r>
          </w:p>
        </w:tc>
      </w:tr>
      <w:tr w:rsidR="002B4CD8" w:rsidRPr="00940E73" w14:paraId="5FCB67D1" w14:textId="77777777" w:rsidTr="00F23B70">
        <w:tc>
          <w:tcPr>
            <w:tcW w:w="1885" w:type="dxa"/>
          </w:tcPr>
          <w:p w14:paraId="495E5718" w14:textId="0B319718" w:rsidR="002B4CD8" w:rsidRPr="00940E73" w:rsidRDefault="005C769F" w:rsidP="00327A54">
            <w:pPr>
              <w:ind w:left="-30"/>
              <w:rPr>
                <w:sz w:val="20"/>
                <w:szCs w:val="20"/>
              </w:rPr>
            </w:pPr>
            <w:proofErr w:type="spellStart"/>
            <w:r w:rsidRPr="00940E73">
              <w:rPr>
                <w:sz w:val="20"/>
                <w:szCs w:val="20"/>
              </w:rPr>
              <w:t>Onicon</w:t>
            </w:r>
            <w:proofErr w:type="spellEnd"/>
          </w:p>
        </w:tc>
        <w:tc>
          <w:tcPr>
            <w:tcW w:w="2250" w:type="dxa"/>
          </w:tcPr>
          <w:p w14:paraId="4340155A" w14:textId="1BAF2ACA" w:rsidR="002B4CD8" w:rsidRPr="00940E73" w:rsidRDefault="00EB683B" w:rsidP="00327A54">
            <w:pPr>
              <w:ind w:left="-30"/>
              <w:rPr>
                <w:sz w:val="20"/>
                <w:szCs w:val="20"/>
              </w:rPr>
            </w:pPr>
            <w:r w:rsidRPr="00940E73">
              <w:rPr>
                <w:sz w:val="20"/>
                <w:szCs w:val="20"/>
              </w:rPr>
              <w:t>Magnetic</w:t>
            </w:r>
          </w:p>
        </w:tc>
        <w:tc>
          <w:tcPr>
            <w:tcW w:w="3420" w:type="dxa"/>
          </w:tcPr>
          <w:p w14:paraId="4549EA73" w14:textId="23BD260B" w:rsidR="00EB683B" w:rsidRPr="00940E73" w:rsidRDefault="00EB683B" w:rsidP="00327A54">
            <w:pPr>
              <w:ind w:left="-30"/>
              <w:rPr>
                <w:sz w:val="20"/>
                <w:szCs w:val="20"/>
              </w:rPr>
            </w:pPr>
            <w:r w:rsidRPr="00940E73">
              <w:rPr>
                <w:sz w:val="20"/>
                <w:szCs w:val="20"/>
              </w:rPr>
              <w:t>FT-3500 Insertion Magnetic</w:t>
            </w:r>
          </w:p>
          <w:p w14:paraId="226DC9C8" w14:textId="1B15626C" w:rsidR="002B4CD8" w:rsidRPr="00940E73" w:rsidRDefault="0026319C" w:rsidP="00327A54">
            <w:pPr>
              <w:ind w:left="-30"/>
              <w:rPr>
                <w:sz w:val="20"/>
                <w:szCs w:val="20"/>
              </w:rPr>
            </w:pPr>
            <w:r w:rsidRPr="00940E73">
              <w:rPr>
                <w:sz w:val="20"/>
                <w:szCs w:val="20"/>
              </w:rPr>
              <w:t>BTU Meter</w:t>
            </w:r>
          </w:p>
        </w:tc>
        <w:tc>
          <w:tcPr>
            <w:tcW w:w="1795" w:type="dxa"/>
          </w:tcPr>
          <w:p w14:paraId="68E2CC7B" w14:textId="535FF96B" w:rsidR="002B4CD8" w:rsidRPr="00940E73" w:rsidRDefault="00EB683B" w:rsidP="00327A54">
            <w:pPr>
              <w:ind w:left="-30"/>
              <w:rPr>
                <w:sz w:val="20"/>
                <w:szCs w:val="20"/>
              </w:rPr>
            </w:pPr>
            <w:r w:rsidRPr="00940E73">
              <w:rPr>
                <w:sz w:val="20"/>
                <w:szCs w:val="20"/>
              </w:rPr>
              <w:t>BACnet comm specified IP or MSTP</w:t>
            </w:r>
          </w:p>
        </w:tc>
      </w:tr>
      <w:bookmarkEnd w:id="2"/>
    </w:tbl>
    <w:p w14:paraId="7AB39FD1" w14:textId="77777777" w:rsidR="002B4CD8" w:rsidRPr="00D321D2" w:rsidRDefault="002B4CD8" w:rsidP="002849DD">
      <w:pPr>
        <w:spacing w:after="0" w:line="240" w:lineRule="auto"/>
        <w:ind w:left="-360"/>
      </w:pPr>
    </w:p>
    <w:p w14:paraId="03B2E7B5" w14:textId="040EC717" w:rsidR="00EE3425" w:rsidRPr="00D321D2" w:rsidRDefault="00A17E45" w:rsidP="00327A54">
      <w:pPr>
        <w:ind w:left="-360"/>
      </w:pPr>
      <w:r w:rsidRPr="00D321D2">
        <w:br w:type="page"/>
      </w:r>
    </w:p>
    <w:p w14:paraId="7393979E" w14:textId="4C7A70F0" w:rsidR="00EE3425" w:rsidRPr="00327A54" w:rsidRDefault="00EE3425" w:rsidP="00F24662">
      <w:pPr>
        <w:ind w:left="-360"/>
        <w:outlineLvl w:val="0"/>
        <w:rPr>
          <w:color w:val="0032A0"/>
          <w:sz w:val="28"/>
          <w:szCs w:val="28"/>
        </w:rPr>
      </w:pPr>
      <w:r w:rsidRPr="00327A54">
        <w:rPr>
          <w:color w:val="0032A0"/>
          <w:sz w:val="28"/>
          <w:szCs w:val="28"/>
        </w:rPr>
        <w:lastRenderedPageBreak/>
        <w:t>Natural Gas Flow and BTU Measurement</w:t>
      </w:r>
    </w:p>
    <w:p w14:paraId="2D2AD53B" w14:textId="76C49E08" w:rsidR="00EE3425" w:rsidRPr="00940E73" w:rsidRDefault="00EE3425" w:rsidP="003E7BF4">
      <w:pPr>
        <w:spacing w:after="120" w:line="276" w:lineRule="auto"/>
        <w:rPr>
          <w:rFonts w:cs="Arial"/>
          <w:sz w:val="20"/>
          <w:szCs w:val="20"/>
        </w:rPr>
      </w:pPr>
      <w:r w:rsidRPr="00940E73">
        <w:rPr>
          <w:rFonts w:cs="Arial"/>
          <w:sz w:val="20"/>
          <w:szCs w:val="20"/>
        </w:rPr>
        <w:t xml:space="preserve">Natural gas flow and </w:t>
      </w:r>
      <w:r w:rsidR="002E3845" w:rsidRPr="00940E73">
        <w:rPr>
          <w:rFonts w:cs="Arial"/>
          <w:sz w:val="20"/>
          <w:szCs w:val="20"/>
        </w:rPr>
        <w:t xml:space="preserve">total </w:t>
      </w:r>
      <w:r w:rsidRPr="00940E73">
        <w:rPr>
          <w:rFonts w:cs="Arial"/>
          <w:sz w:val="20"/>
          <w:szCs w:val="20"/>
        </w:rPr>
        <w:t xml:space="preserve">consumption shall be metered across the University of Kentucky Central Plant and Facilities infrastructure. </w:t>
      </w:r>
    </w:p>
    <w:p w14:paraId="54A6374E" w14:textId="366A22D4" w:rsidR="00C51B5D" w:rsidRPr="00940E73" w:rsidRDefault="00D550DD" w:rsidP="003E7BF4">
      <w:pPr>
        <w:spacing w:after="120" w:line="276" w:lineRule="auto"/>
        <w:rPr>
          <w:rFonts w:cs="Arial"/>
          <w:sz w:val="20"/>
          <w:szCs w:val="20"/>
        </w:rPr>
      </w:pPr>
      <w:r w:rsidRPr="00940E73">
        <w:rPr>
          <w:rFonts w:cs="Arial"/>
          <w:sz w:val="20"/>
          <w:szCs w:val="20"/>
        </w:rPr>
        <w:t xml:space="preserve">Each of the recommended meter manufacturers </w:t>
      </w:r>
      <w:r w:rsidR="00C51B5D" w:rsidRPr="00940E73">
        <w:rPr>
          <w:rFonts w:cs="Arial"/>
          <w:sz w:val="20"/>
          <w:szCs w:val="20"/>
        </w:rPr>
        <w:t>listed in the UK Approved Natural Gas Meter list (</w:t>
      </w:r>
      <w:r w:rsidR="00C51B5D" w:rsidRPr="001E6352">
        <w:rPr>
          <w:rFonts w:cs="Arial"/>
          <w:i/>
          <w:iCs/>
          <w:sz w:val="20"/>
          <w:szCs w:val="20"/>
        </w:rPr>
        <w:t>fig. C</w:t>
      </w:r>
      <w:r w:rsidR="00C51B5D" w:rsidRPr="00940E73">
        <w:rPr>
          <w:rFonts w:cs="Arial"/>
          <w:sz w:val="20"/>
          <w:szCs w:val="20"/>
        </w:rPr>
        <w:t xml:space="preserve">) </w:t>
      </w:r>
      <w:r w:rsidRPr="00940E73">
        <w:rPr>
          <w:rFonts w:cs="Arial"/>
          <w:sz w:val="20"/>
          <w:szCs w:val="20"/>
        </w:rPr>
        <w:t>support</w:t>
      </w:r>
      <w:r w:rsidR="00C51B5D" w:rsidRPr="00940E73">
        <w:rPr>
          <w:rFonts w:cs="Arial"/>
          <w:sz w:val="20"/>
          <w:szCs w:val="20"/>
        </w:rPr>
        <w:t>s</w:t>
      </w:r>
      <w:r w:rsidRPr="00940E73">
        <w:rPr>
          <w:rFonts w:cs="Arial"/>
          <w:sz w:val="20"/>
          <w:szCs w:val="20"/>
        </w:rPr>
        <w:t xml:space="preserve"> sizing selection for their respective meters based on the designed and/or anticipated flow range for each meter application. The Design Team must provide a design flow range for each meter application to include maximum, minimum and median anticipated gas flows. Design flows will be used to identify the best fit metering technology and sizing for each meter installation.  </w:t>
      </w:r>
    </w:p>
    <w:p w14:paraId="7AAA88BF" w14:textId="77777777" w:rsidR="001E564E" w:rsidRPr="00940E73" w:rsidRDefault="00D550DD" w:rsidP="003E7BF4">
      <w:pPr>
        <w:spacing w:after="120" w:line="276" w:lineRule="auto"/>
        <w:rPr>
          <w:rFonts w:cs="Arial"/>
          <w:sz w:val="20"/>
          <w:szCs w:val="20"/>
        </w:rPr>
      </w:pPr>
      <w:r w:rsidRPr="00940E73">
        <w:rPr>
          <w:rFonts w:cs="Arial"/>
          <w:sz w:val="20"/>
          <w:szCs w:val="20"/>
        </w:rPr>
        <w:t xml:space="preserve">Meter installations must be done in accordance with the selected meter manufacturer’s instructions. A formal request must be made and approved by the UK Project Manager and </w:t>
      </w:r>
      <w:r w:rsidR="00491D7E" w:rsidRPr="00940E73">
        <w:rPr>
          <w:rFonts w:cs="Arial"/>
          <w:sz w:val="20"/>
          <w:szCs w:val="20"/>
        </w:rPr>
        <w:t xml:space="preserve">UEM </w:t>
      </w:r>
      <w:r w:rsidRPr="00940E73">
        <w:rPr>
          <w:rFonts w:cs="Arial"/>
          <w:sz w:val="20"/>
          <w:szCs w:val="20"/>
        </w:rPr>
        <w:t xml:space="preserve">Engineering to deviate from these instructions. </w:t>
      </w:r>
    </w:p>
    <w:p w14:paraId="4299ACDC" w14:textId="16CCA4B9" w:rsidR="006955A8" w:rsidRPr="00940E73" w:rsidRDefault="006955A8" w:rsidP="003E7BF4">
      <w:pPr>
        <w:spacing w:after="120" w:line="276" w:lineRule="auto"/>
        <w:rPr>
          <w:rFonts w:cs="Arial"/>
          <w:sz w:val="20"/>
          <w:szCs w:val="20"/>
        </w:rPr>
      </w:pPr>
      <w:r w:rsidRPr="00940E73">
        <w:rPr>
          <w:rFonts w:cs="Arial"/>
          <w:b/>
          <w:bCs/>
          <w:sz w:val="20"/>
          <w:szCs w:val="20"/>
        </w:rPr>
        <w:t xml:space="preserve">Natural gas </w:t>
      </w:r>
      <w:r w:rsidR="001E564E" w:rsidRPr="00940E73">
        <w:rPr>
          <w:rFonts w:cs="Arial"/>
          <w:b/>
          <w:bCs/>
          <w:sz w:val="20"/>
          <w:szCs w:val="20"/>
        </w:rPr>
        <w:t xml:space="preserve">flow </w:t>
      </w:r>
      <w:r w:rsidR="00BB6A7F" w:rsidRPr="00940E73">
        <w:rPr>
          <w:rFonts w:cs="Arial"/>
          <w:b/>
          <w:bCs/>
          <w:sz w:val="20"/>
          <w:szCs w:val="20"/>
        </w:rPr>
        <w:t>trends in cubic feet per minute</w:t>
      </w:r>
      <w:r w:rsidR="001E564E" w:rsidRPr="00940E73">
        <w:rPr>
          <w:rFonts w:cs="Arial"/>
          <w:sz w:val="20"/>
          <w:szCs w:val="20"/>
        </w:rPr>
        <w:t xml:space="preserve"> to be established in 5-minute intervals where minimum flow remains consistently at or above 10% of the selected </w:t>
      </w:r>
      <w:r w:rsidRPr="00940E73">
        <w:rPr>
          <w:rFonts w:cs="Arial"/>
          <w:sz w:val="20"/>
          <w:szCs w:val="20"/>
        </w:rPr>
        <w:t xml:space="preserve">meter </w:t>
      </w:r>
      <w:r w:rsidR="001E564E" w:rsidRPr="00940E73">
        <w:rPr>
          <w:rFonts w:cs="Arial"/>
          <w:sz w:val="20"/>
          <w:szCs w:val="20"/>
        </w:rPr>
        <w:t xml:space="preserve">minimum flow. Where </w:t>
      </w:r>
      <w:r w:rsidRPr="00940E73">
        <w:rPr>
          <w:rFonts w:cs="Arial"/>
          <w:sz w:val="20"/>
          <w:szCs w:val="20"/>
        </w:rPr>
        <w:t>gas</w:t>
      </w:r>
      <w:r w:rsidR="001E564E" w:rsidRPr="00940E73">
        <w:rPr>
          <w:rFonts w:cs="Arial"/>
          <w:sz w:val="20"/>
          <w:szCs w:val="20"/>
        </w:rPr>
        <w:t xml:space="preserve"> flow is inconsistent</w:t>
      </w:r>
      <w:r w:rsidRPr="00940E73">
        <w:rPr>
          <w:rFonts w:cs="Arial"/>
          <w:sz w:val="20"/>
          <w:szCs w:val="20"/>
        </w:rPr>
        <w:t xml:space="preserve">, </w:t>
      </w:r>
      <w:r w:rsidR="001E564E" w:rsidRPr="00940E73">
        <w:rPr>
          <w:rFonts w:cs="Arial"/>
          <w:sz w:val="20"/>
          <w:szCs w:val="20"/>
        </w:rPr>
        <w:t xml:space="preserve">cyclic by nature, </w:t>
      </w:r>
      <w:r w:rsidRPr="00940E73">
        <w:rPr>
          <w:rFonts w:cs="Arial"/>
          <w:sz w:val="20"/>
          <w:szCs w:val="20"/>
        </w:rPr>
        <w:t xml:space="preserve">or where </w:t>
      </w:r>
      <w:r w:rsidRPr="00940E73">
        <w:rPr>
          <w:rFonts w:cs="Arial"/>
          <w:b/>
          <w:bCs/>
          <w:sz w:val="20"/>
          <w:szCs w:val="20"/>
        </w:rPr>
        <w:t>Pulse technology meters</w:t>
      </w:r>
      <w:r w:rsidRPr="00940E73">
        <w:rPr>
          <w:rFonts w:cs="Arial"/>
          <w:sz w:val="20"/>
          <w:szCs w:val="20"/>
        </w:rPr>
        <w:t xml:space="preserve"> are selected, </w:t>
      </w:r>
      <w:r w:rsidR="001E564E" w:rsidRPr="00940E73">
        <w:rPr>
          <w:rFonts w:cs="Arial"/>
          <w:sz w:val="20"/>
          <w:szCs w:val="20"/>
        </w:rPr>
        <w:t xml:space="preserve">totalizing trends should be established.  Accumulating </w:t>
      </w:r>
      <w:r w:rsidRPr="00940E73">
        <w:rPr>
          <w:rFonts w:cs="Arial"/>
          <w:sz w:val="20"/>
          <w:szCs w:val="20"/>
        </w:rPr>
        <w:t>gas</w:t>
      </w:r>
      <w:r w:rsidR="001E564E" w:rsidRPr="00940E73">
        <w:rPr>
          <w:rFonts w:cs="Arial"/>
          <w:sz w:val="20"/>
          <w:szCs w:val="20"/>
        </w:rPr>
        <w:t xml:space="preserve"> flow should be totalized hourly and written to the database as </w:t>
      </w:r>
      <w:r w:rsidRPr="00940E73">
        <w:rPr>
          <w:rFonts w:cs="Arial"/>
          <w:sz w:val="20"/>
          <w:szCs w:val="20"/>
        </w:rPr>
        <w:t>cubic feet per hour.</w:t>
      </w:r>
    </w:p>
    <w:p w14:paraId="608B7B02" w14:textId="37DA090B" w:rsidR="001E564E" w:rsidRPr="00940E73" w:rsidRDefault="001E564E" w:rsidP="002849DD">
      <w:pPr>
        <w:spacing w:after="0" w:line="240" w:lineRule="auto"/>
        <w:ind w:left="-360"/>
        <w:rPr>
          <w:rFonts w:cs="Arial"/>
          <w:sz w:val="20"/>
          <w:szCs w:val="20"/>
        </w:rPr>
      </w:pPr>
      <w:r w:rsidRPr="00940E73">
        <w:rPr>
          <w:rFonts w:cs="Arial"/>
          <w:sz w:val="20"/>
          <w:szCs w:val="20"/>
        </w:rPr>
        <w:t xml:space="preserve"> </w:t>
      </w:r>
    </w:p>
    <w:p w14:paraId="7B2BF360" w14:textId="66ECB261" w:rsidR="00C51B5D" w:rsidRPr="00940E73" w:rsidRDefault="00C51B5D" w:rsidP="002849DD">
      <w:pPr>
        <w:ind w:left="-360"/>
        <w:rPr>
          <w:rFonts w:cs="Arial"/>
          <w:b/>
          <w:bCs/>
          <w:i/>
          <w:iCs/>
          <w:sz w:val="20"/>
          <w:szCs w:val="20"/>
        </w:rPr>
      </w:pPr>
      <w:r w:rsidRPr="00940E73">
        <w:rPr>
          <w:rFonts w:cs="Arial"/>
          <w:b/>
          <w:bCs/>
          <w:sz w:val="20"/>
          <w:szCs w:val="20"/>
        </w:rPr>
        <w:t xml:space="preserve">UK Approved Natural Gas Meters </w:t>
      </w:r>
      <w:r w:rsidRPr="00940E73">
        <w:rPr>
          <w:rFonts w:cs="Arial"/>
          <w:b/>
          <w:bCs/>
          <w:i/>
          <w:iCs/>
          <w:sz w:val="20"/>
          <w:szCs w:val="20"/>
        </w:rPr>
        <w:t>(fig. C)</w:t>
      </w:r>
    </w:p>
    <w:tbl>
      <w:tblPr>
        <w:tblStyle w:val="TableGrid"/>
        <w:tblW w:w="9350" w:type="dxa"/>
        <w:tblLook w:val="04A0" w:firstRow="1" w:lastRow="0" w:firstColumn="1" w:lastColumn="0" w:noHBand="0" w:noVBand="1"/>
      </w:tblPr>
      <w:tblGrid>
        <w:gridCol w:w="1885"/>
        <w:gridCol w:w="2250"/>
        <w:gridCol w:w="3420"/>
        <w:gridCol w:w="1795"/>
      </w:tblGrid>
      <w:tr w:rsidR="00D321D2" w:rsidRPr="00940E73" w14:paraId="0E4D72A4" w14:textId="77777777" w:rsidTr="00B91626">
        <w:tc>
          <w:tcPr>
            <w:tcW w:w="9350" w:type="dxa"/>
            <w:gridSpan w:val="4"/>
          </w:tcPr>
          <w:p w14:paraId="1A53721D" w14:textId="55F26053" w:rsidR="00D550DD" w:rsidRPr="00940E73" w:rsidRDefault="00DC4716" w:rsidP="002849DD">
            <w:pPr>
              <w:ind w:left="-360"/>
              <w:jc w:val="center"/>
              <w:rPr>
                <w:rFonts w:cs="Arial"/>
                <w:b/>
                <w:bCs/>
                <w:sz w:val="20"/>
                <w:szCs w:val="20"/>
              </w:rPr>
            </w:pPr>
            <w:r w:rsidRPr="00940E73">
              <w:rPr>
                <w:rFonts w:cs="Arial"/>
                <w:b/>
                <w:bCs/>
                <w:sz w:val="20"/>
                <w:szCs w:val="20"/>
              </w:rPr>
              <w:t>Natural Gas</w:t>
            </w:r>
            <w:r w:rsidR="00D550DD" w:rsidRPr="00940E73">
              <w:rPr>
                <w:rFonts w:cs="Arial"/>
                <w:b/>
                <w:bCs/>
                <w:sz w:val="20"/>
                <w:szCs w:val="20"/>
              </w:rPr>
              <w:t xml:space="preserve"> Flow Measurement</w:t>
            </w:r>
          </w:p>
        </w:tc>
      </w:tr>
      <w:tr w:rsidR="00D321D2" w:rsidRPr="00940E73" w14:paraId="3CCF86F0" w14:textId="77777777" w:rsidTr="00B91626">
        <w:tc>
          <w:tcPr>
            <w:tcW w:w="1885" w:type="dxa"/>
          </w:tcPr>
          <w:p w14:paraId="4C33C895" w14:textId="77777777" w:rsidR="00D550DD" w:rsidRPr="00940E73" w:rsidRDefault="00D550DD" w:rsidP="00327A54">
            <w:pPr>
              <w:jc w:val="center"/>
              <w:rPr>
                <w:rFonts w:cs="Arial"/>
                <w:b/>
                <w:bCs/>
                <w:sz w:val="20"/>
                <w:szCs w:val="20"/>
              </w:rPr>
            </w:pPr>
            <w:r w:rsidRPr="00940E73">
              <w:rPr>
                <w:rFonts w:cs="Arial"/>
                <w:b/>
                <w:bCs/>
                <w:sz w:val="20"/>
                <w:szCs w:val="20"/>
              </w:rPr>
              <w:t>Meter Manufacturer</w:t>
            </w:r>
          </w:p>
        </w:tc>
        <w:tc>
          <w:tcPr>
            <w:tcW w:w="2250" w:type="dxa"/>
          </w:tcPr>
          <w:p w14:paraId="79A2CF25" w14:textId="77777777" w:rsidR="00D550DD" w:rsidRPr="00940E73" w:rsidRDefault="00D550DD" w:rsidP="00327A54">
            <w:pPr>
              <w:jc w:val="center"/>
              <w:rPr>
                <w:rFonts w:cs="Arial"/>
                <w:b/>
                <w:bCs/>
                <w:sz w:val="20"/>
                <w:szCs w:val="20"/>
              </w:rPr>
            </w:pPr>
            <w:r w:rsidRPr="00940E73">
              <w:rPr>
                <w:rFonts w:cs="Arial"/>
                <w:b/>
                <w:bCs/>
                <w:sz w:val="20"/>
                <w:szCs w:val="20"/>
              </w:rPr>
              <w:t>Measurement Technology</w:t>
            </w:r>
          </w:p>
        </w:tc>
        <w:tc>
          <w:tcPr>
            <w:tcW w:w="3420" w:type="dxa"/>
          </w:tcPr>
          <w:p w14:paraId="75F1C888" w14:textId="77777777" w:rsidR="00D550DD" w:rsidRPr="00940E73" w:rsidRDefault="00D550DD" w:rsidP="00327A54">
            <w:pPr>
              <w:jc w:val="center"/>
              <w:rPr>
                <w:rFonts w:cs="Arial"/>
                <w:b/>
                <w:bCs/>
                <w:sz w:val="20"/>
                <w:szCs w:val="20"/>
              </w:rPr>
            </w:pPr>
            <w:r w:rsidRPr="00940E73">
              <w:rPr>
                <w:rFonts w:cs="Arial"/>
                <w:b/>
                <w:bCs/>
                <w:sz w:val="20"/>
                <w:szCs w:val="20"/>
              </w:rPr>
              <w:t>Model</w:t>
            </w:r>
          </w:p>
        </w:tc>
        <w:tc>
          <w:tcPr>
            <w:tcW w:w="1795" w:type="dxa"/>
          </w:tcPr>
          <w:p w14:paraId="57A7009E" w14:textId="747854F3" w:rsidR="00D550DD" w:rsidRPr="00940E73" w:rsidRDefault="00D550DD" w:rsidP="00327A54">
            <w:pPr>
              <w:jc w:val="center"/>
              <w:rPr>
                <w:rFonts w:cs="Arial"/>
                <w:b/>
                <w:bCs/>
                <w:sz w:val="20"/>
                <w:szCs w:val="20"/>
              </w:rPr>
            </w:pPr>
            <w:r w:rsidRPr="00940E73">
              <w:rPr>
                <w:rFonts w:cs="Arial"/>
                <w:b/>
                <w:bCs/>
                <w:sz w:val="20"/>
                <w:szCs w:val="20"/>
              </w:rPr>
              <w:t xml:space="preserve">Required </w:t>
            </w:r>
            <w:r w:rsidR="00E33B21" w:rsidRPr="00940E73">
              <w:rPr>
                <w:rFonts w:cs="Arial"/>
                <w:b/>
                <w:bCs/>
                <w:sz w:val="20"/>
                <w:szCs w:val="20"/>
              </w:rPr>
              <w:t>Auxiliaries</w:t>
            </w:r>
          </w:p>
        </w:tc>
      </w:tr>
      <w:tr w:rsidR="00D321D2" w:rsidRPr="00940E73" w14:paraId="4B874A36" w14:textId="77777777" w:rsidTr="00B91626">
        <w:tc>
          <w:tcPr>
            <w:tcW w:w="1885" w:type="dxa"/>
          </w:tcPr>
          <w:p w14:paraId="60040E7D" w14:textId="162FB88D" w:rsidR="00DC4716" w:rsidRPr="00940E73" w:rsidRDefault="00DC4716" w:rsidP="00327A54">
            <w:pPr>
              <w:rPr>
                <w:rFonts w:cs="Arial"/>
                <w:sz w:val="20"/>
                <w:szCs w:val="20"/>
              </w:rPr>
            </w:pPr>
            <w:r w:rsidRPr="00940E73">
              <w:rPr>
                <w:rFonts w:cs="Arial"/>
                <w:sz w:val="20"/>
                <w:szCs w:val="20"/>
              </w:rPr>
              <w:t>Emerson Micro Motion</w:t>
            </w:r>
          </w:p>
        </w:tc>
        <w:tc>
          <w:tcPr>
            <w:tcW w:w="2250" w:type="dxa"/>
          </w:tcPr>
          <w:p w14:paraId="16ACC541" w14:textId="472C0F8C" w:rsidR="00DC4716" w:rsidRPr="00940E73" w:rsidRDefault="00DC4716" w:rsidP="00327A54">
            <w:pPr>
              <w:rPr>
                <w:rFonts w:cs="Arial"/>
                <w:sz w:val="20"/>
                <w:szCs w:val="20"/>
              </w:rPr>
            </w:pPr>
            <w:r w:rsidRPr="00940E73">
              <w:rPr>
                <w:rFonts w:cs="Arial"/>
                <w:sz w:val="20"/>
                <w:szCs w:val="20"/>
              </w:rPr>
              <w:t>Coriolis</w:t>
            </w:r>
          </w:p>
        </w:tc>
        <w:tc>
          <w:tcPr>
            <w:tcW w:w="3420" w:type="dxa"/>
          </w:tcPr>
          <w:p w14:paraId="55068310" w14:textId="77777777" w:rsidR="00DC4716" w:rsidRPr="00940E73" w:rsidRDefault="00DC4716" w:rsidP="00327A54">
            <w:pPr>
              <w:rPr>
                <w:rFonts w:cs="Arial"/>
                <w:sz w:val="20"/>
                <w:szCs w:val="20"/>
              </w:rPr>
            </w:pPr>
            <w:r w:rsidRPr="00940E73">
              <w:rPr>
                <w:rFonts w:cs="Arial"/>
                <w:sz w:val="20"/>
                <w:szCs w:val="20"/>
              </w:rPr>
              <w:t>Micro Motion F Series Coriolis</w:t>
            </w:r>
          </w:p>
          <w:p w14:paraId="7D17FB0B" w14:textId="4A1C6D0B" w:rsidR="002E3845" w:rsidRPr="00940E73" w:rsidRDefault="002E3845" w:rsidP="00327A54">
            <w:pPr>
              <w:rPr>
                <w:rFonts w:cs="Arial"/>
                <w:b/>
                <w:bCs/>
                <w:sz w:val="20"/>
                <w:szCs w:val="20"/>
              </w:rPr>
            </w:pPr>
            <w:r w:rsidRPr="00940E73">
              <w:rPr>
                <w:rFonts w:cs="Arial"/>
                <w:b/>
                <w:bCs/>
                <w:sz w:val="20"/>
                <w:szCs w:val="20"/>
              </w:rPr>
              <w:t>(no strai</w:t>
            </w:r>
            <w:r w:rsidR="00491D7E" w:rsidRPr="00940E73">
              <w:rPr>
                <w:rFonts w:cs="Arial"/>
                <w:b/>
                <w:bCs/>
                <w:sz w:val="20"/>
                <w:szCs w:val="20"/>
              </w:rPr>
              <w:t>gh</w:t>
            </w:r>
            <w:r w:rsidRPr="00940E73">
              <w:rPr>
                <w:rFonts w:cs="Arial"/>
                <w:b/>
                <w:bCs/>
                <w:sz w:val="20"/>
                <w:szCs w:val="20"/>
              </w:rPr>
              <w:t>t run required)</w:t>
            </w:r>
          </w:p>
        </w:tc>
        <w:tc>
          <w:tcPr>
            <w:tcW w:w="1795" w:type="dxa"/>
          </w:tcPr>
          <w:p w14:paraId="1C06CA30" w14:textId="61A1A3AE" w:rsidR="00DC4716" w:rsidRPr="00940E73" w:rsidRDefault="00DC4716" w:rsidP="00327A54">
            <w:pPr>
              <w:rPr>
                <w:rFonts w:cs="Arial"/>
                <w:sz w:val="20"/>
                <w:szCs w:val="20"/>
              </w:rPr>
            </w:pPr>
            <w:r w:rsidRPr="00940E73">
              <w:rPr>
                <w:rFonts w:cs="Arial"/>
                <w:sz w:val="20"/>
                <w:szCs w:val="20"/>
              </w:rPr>
              <w:t>HART-</w:t>
            </w:r>
            <w:proofErr w:type="spellStart"/>
            <w:r w:rsidRPr="00940E73">
              <w:rPr>
                <w:rFonts w:cs="Arial"/>
                <w:sz w:val="20"/>
                <w:szCs w:val="20"/>
              </w:rPr>
              <w:t>BacNet</w:t>
            </w:r>
            <w:proofErr w:type="spellEnd"/>
            <w:r w:rsidRPr="00940E73">
              <w:rPr>
                <w:rFonts w:cs="Arial"/>
                <w:sz w:val="20"/>
                <w:szCs w:val="20"/>
              </w:rPr>
              <w:t xml:space="preserve"> Gateway</w:t>
            </w:r>
          </w:p>
        </w:tc>
      </w:tr>
      <w:tr w:rsidR="00D321D2" w:rsidRPr="00940E73" w14:paraId="5963251C" w14:textId="77777777" w:rsidTr="00B91626">
        <w:tc>
          <w:tcPr>
            <w:tcW w:w="1885" w:type="dxa"/>
          </w:tcPr>
          <w:p w14:paraId="0078815A" w14:textId="77777777" w:rsidR="00D550DD" w:rsidRPr="00940E73" w:rsidRDefault="00D550DD" w:rsidP="00327A54">
            <w:pPr>
              <w:rPr>
                <w:rFonts w:cs="Arial"/>
                <w:sz w:val="20"/>
                <w:szCs w:val="20"/>
              </w:rPr>
            </w:pPr>
            <w:r w:rsidRPr="00940E73">
              <w:rPr>
                <w:rFonts w:cs="Arial"/>
                <w:sz w:val="20"/>
                <w:szCs w:val="20"/>
              </w:rPr>
              <w:t>Armstrong</w:t>
            </w:r>
          </w:p>
        </w:tc>
        <w:tc>
          <w:tcPr>
            <w:tcW w:w="2250" w:type="dxa"/>
          </w:tcPr>
          <w:p w14:paraId="2A071D35" w14:textId="77777777" w:rsidR="00D550DD" w:rsidRPr="00940E73" w:rsidRDefault="00D550DD" w:rsidP="00327A54">
            <w:pPr>
              <w:rPr>
                <w:rFonts w:cs="Arial"/>
                <w:sz w:val="20"/>
                <w:szCs w:val="20"/>
              </w:rPr>
            </w:pPr>
            <w:r w:rsidRPr="00940E73">
              <w:rPr>
                <w:rFonts w:cs="Arial"/>
                <w:sz w:val="20"/>
                <w:szCs w:val="20"/>
              </w:rPr>
              <w:t>Differential Pressure</w:t>
            </w:r>
          </w:p>
        </w:tc>
        <w:tc>
          <w:tcPr>
            <w:tcW w:w="3420" w:type="dxa"/>
          </w:tcPr>
          <w:p w14:paraId="083B8D67" w14:textId="44EED39A" w:rsidR="00D550DD" w:rsidRPr="00940E73" w:rsidRDefault="00D550DD" w:rsidP="00327A54">
            <w:pPr>
              <w:rPr>
                <w:rFonts w:cs="Arial"/>
                <w:sz w:val="20"/>
                <w:szCs w:val="20"/>
              </w:rPr>
            </w:pPr>
            <w:r w:rsidRPr="00940E73">
              <w:rPr>
                <w:rFonts w:cs="Arial"/>
                <w:sz w:val="20"/>
                <w:szCs w:val="20"/>
              </w:rPr>
              <w:t xml:space="preserve">Veris </w:t>
            </w:r>
            <w:r w:rsidR="002E3845" w:rsidRPr="00940E73">
              <w:rPr>
                <w:rFonts w:cs="Arial"/>
                <w:sz w:val="20"/>
                <w:szCs w:val="20"/>
              </w:rPr>
              <w:t>–</w:t>
            </w:r>
            <w:r w:rsidRPr="00940E73">
              <w:rPr>
                <w:rFonts w:cs="Arial"/>
                <w:sz w:val="20"/>
                <w:szCs w:val="20"/>
              </w:rPr>
              <w:t xml:space="preserve"> </w:t>
            </w:r>
            <w:proofErr w:type="spellStart"/>
            <w:r w:rsidRPr="00940E73">
              <w:rPr>
                <w:rFonts w:cs="Arial"/>
                <w:sz w:val="20"/>
                <w:szCs w:val="20"/>
              </w:rPr>
              <w:t>Accelabar</w:t>
            </w:r>
            <w:proofErr w:type="spellEnd"/>
          </w:p>
          <w:p w14:paraId="6DF846FB" w14:textId="17FE456E" w:rsidR="002E3845" w:rsidRPr="00940E73" w:rsidRDefault="002E3845" w:rsidP="00327A54">
            <w:pPr>
              <w:rPr>
                <w:rFonts w:cs="Arial"/>
                <w:b/>
                <w:bCs/>
                <w:sz w:val="20"/>
                <w:szCs w:val="20"/>
              </w:rPr>
            </w:pPr>
            <w:r w:rsidRPr="00940E73">
              <w:rPr>
                <w:rFonts w:cs="Arial"/>
                <w:b/>
                <w:bCs/>
                <w:sz w:val="20"/>
                <w:szCs w:val="20"/>
              </w:rPr>
              <w:t>(no strai</w:t>
            </w:r>
            <w:r w:rsidR="00491D7E" w:rsidRPr="00940E73">
              <w:rPr>
                <w:rFonts w:cs="Arial"/>
                <w:b/>
                <w:bCs/>
                <w:sz w:val="20"/>
                <w:szCs w:val="20"/>
              </w:rPr>
              <w:t>gh</w:t>
            </w:r>
            <w:r w:rsidRPr="00940E73">
              <w:rPr>
                <w:rFonts w:cs="Arial"/>
                <w:b/>
                <w:bCs/>
                <w:sz w:val="20"/>
                <w:szCs w:val="20"/>
              </w:rPr>
              <w:t>t run required)</w:t>
            </w:r>
          </w:p>
        </w:tc>
        <w:tc>
          <w:tcPr>
            <w:tcW w:w="1795" w:type="dxa"/>
          </w:tcPr>
          <w:p w14:paraId="68C7F086" w14:textId="77777777" w:rsidR="00D550DD" w:rsidRPr="00940E73" w:rsidRDefault="00D550DD" w:rsidP="00327A54">
            <w:pPr>
              <w:rPr>
                <w:rFonts w:cs="Arial"/>
                <w:sz w:val="20"/>
                <w:szCs w:val="20"/>
              </w:rPr>
            </w:pPr>
            <w:r w:rsidRPr="00940E73">
              <w:rPr>
                <w:rFonts w:cs="Arial"/>
                <w:sz w:val="20"/>
                <w:szCs w:val="20"/>
              </w:rPr>
              <w:t>HART-</w:t>
            </w:r>
            <w:proofErr w:type="spellStart"/>
            <w:r w:rsidRPr="00940E73">
              <w:rPr>
                <w:rFonts w:cs="Arial"/>
                <w:sz w:val="20"/>
                <w:szCs w:val="20"/>
              </w:rPr>
              <w:t>BacNet</w:t>
            </w:r>
            <w:proofErr w:type="spellEnd"/>
            <w:r w:rsidRPr="00940E73">
              <w:rPr>
                <w:rFonts w:cs="Arial"/>
                <w:sz w:val="20"/>
                <w:szCs w:val="20"/>
              </w:rPr>
              <w:t xml:space="preserve"> Gateway</w:t>
            </w:r>
          </w:p>
        </w:tc>
      </w:tr>
      <w:tr w:rsidR="00D321D2" w:rsidRPr="00940E73" w14:paraId="4F15E1E6" w14:textId="77777777" w:rsidTr="00B91626">
        <w:tc>
          <w:tcPr>
            <w:tcW w:w="1885" w:type="dxa"/>
          </w:tcPr>
          <w:p w14:paraId="4B939A9B" w14:textId="77777777" w:rsidR="00D550DD" w:rsidRPr="00940E73" w:rsidRDefault="00D550DD" w:rsidP="00327A54">
            <w:pPr>
              <w:rPr>
                <w:rFonts w:cs="Arial"/>
                <w:sz w:val="20"/>
                <w:szCs w:val="20"/>
              </w:rPr>
            </w:pPr>
            <w:r w:rsidRPr="00940E73">
              <w:rPr>
                <w:rFonts w:cs="Arial"/>
                <w:sz w:val="20"/>
                <w:szCs w:val="20"/>
              </w:rPr>
              <w:t xml:space="preserve">Armstrong </w:t>
            </w:r>
          </w:p>
        </w:tc>
        <w:tc>
          <w:tcPr>
            <w:tcW w:w="2250" w:type="dxa"/>
          </w:tcPr>
          <w:p w14:paraId="789F1AAD" w14:textId="77777777" w:rsidR="00D550DD" w:rsidRPr="00940E73" w:rsidRDefault="00D550DD" w:rsidP="00327A54">
            <w:pPr>
              <w:rPr>
                <w:rFonts w:cs="Arial"/>
                <w:sz w:val="20"/>
                <w:szCs w:val="20"/>
              </w:rPr>
            </w:pPr>
            <w:r w:rsidRPr="00940E73">
              <w:rPr>
                <w:rFonts w:cs="Arial"/>
                <w:sz w:val="20"/>
                <w:szCs w:val="20"/>
              </w:rPr>
              <w:t>Differential Pressure</w:t>
            </w:r>
          </w:p>
        </w:tc>
        <w:tc>
          <w:tcPr>
            <w:tcW w:w="3420" w:type="dxa"/>
          </w:tcPr>
          <w:p w14:paraId="0ACF4E0B" w14:textId="77777777" w:rsidR="00D550DD" w:rsidRPr="00940E73" w:rsidRDefault="00D550DD" w:rsidP="00327A54">
            <w:pPr>
              <w:rPr>
                <w:rFonts w:cs="Arial"/>
                <w:sz w:val="20"/>
                <w:szCs w:val="20"/>
              </w:rPr>
            </w:pPr>
            <w:r w:rsidRPr="00940E73">
              <w:rPr>
                <w:rFonts w:cs="Arial"/>
                <w:sz w:val="20"/>
                <w:szCs w:val="20"/>
              </w:rPr>
              <w:t xml:space="preserve">Veris - </w:t>
            </w:r>
            <w:proofErr w:type="spellStart"/>
            <w:r w:rsidRPr="00940E73">
              <w:rPr>
                <w:rFonts w:cs="Arial"/>
                <w:sz w:val="20"/>
                <w:szCs w:val="20"/>
              </w:rPr>
              <w:t>Verabar</w:t>
            </w:r>
            <w:proofErr w:type="spellEnd"/>
          </w:p>
        </w:tc>
        <w:tc>
          <w:tcPr>
            <w:tcW w:w="1795" w:type="dxa"/>
          </w:tcPr>
          <w:p w14:paraId="4DF1C4C0" w14:textId="77777777" w:rsidR="00D550DD" w:rsidRPr="00940E73" w:rsidRDefault="00D550DD" w:rsidP="00327A54">
            <w:pPr>
              <w:rPr>
                <w:rFonts w:cs="Arial"/>
                <w:sz w:val="20"/>
                <w:szCs w:val="20"/>
              </w:rPr>
            </w:pPr>
            <w:r w:rsidRPr="00940E73">
              <w:rPr>
                <w:rFonts w:cs="Arial"/>
                <w:sz w:val="20"/>
                <w:szCs w:val="20"/>
              </w:rPr>
              <w:t>HART-</w:t>
            </w:r>
            <w:proofErr w:type="spellStart"/>
            <w:r w:rsidRPr="00940E73">
              <w:rPr>
                <w:rFonts w:cs="Arial"/>
                <w:sz w:val="20"/>
                <w:szCs w:val="20"/>
              </w:rPr>
              <w:t>BacNet</w:t>
            </w:r>
            <w:proofErr w:type="spellEnd"/>
            <w:r w:rsidRPr="00940E73">
              <w:rPr>
                <w:rFonts w:cs="Arial"/>
                <w:sz w:val="20"/>
                <w:szCs w:val="20"/>
              </w:rPr>
              <w:t xml:space="preserve"> Gateway</w:t>
            </w:r>
          </w:p>
        </w:tc>
      </w:tr>
      <w:tr w:rsidR="00D321D2" w:rsidRPr="00940E73" w14:paraId="36CDBF7E" w14:textId="77777777" w:rsidTr="00B91626">
        <w:tc>
          <w:tcPr>
            <w:tcW w:w="1885" w:type="dxa"/>
          </w:tcPr>
          <w:p w14:paraId="158820D4" w14:textId="77777777" w:rsidR="00D550DD" w:rsidRPr="00940E73" w:rsidRDefault="00D550DD" w:rsidP="00327A54">
            <w:pPr>
              <w:rPr>
                <w:rFonts w:cs="Arial"/>
                <w:sz w:val="20"/>
                <w:szCs w:val="20"/>
              </w:rPr>
            </w:pPr>
            <w:r w:rsidRPr="00940E73">
              <w:rPr>
                <w:rFonts w:cs="Arial"/>
                <w:sz w:val="20"/>
                <w:szCs w:val="20"/>
              </w:rPr>
              <w:t>Armstrong</w:t>
            </w:r>
          </w:p>
        </w:tc>
        <w:tc>
          <w:tcPr>
            <w:tcW w:w="2250" w:type="dxa"/>
          </w:tcPr>
          <w:p w14:paraId="22602A8D" w14:textId="77777777" w:rsidR="00D550DD" w:rsidRPr="00940E73" w:rsidRDefault="00D550DD" w:rsidP="00327A54">
            <w:pPr>
              <w:rPr>
                <w:rFonts w:cs="Arial"/>
                <w:sz w:val="20"/>
                <w:szCs w:val="20"/>
              </w:rPr>
            </w:pPr>
            <w:r w:rsidRPr="00940E73">
              <w:rPr>
                <w:rFonts w:cs="Arial"/>
                <w:sz w:val="20"/>
                <w:szCs w:val="20"/>
              </w:rPr>
              <w:t>Vortex Shedding</w:t>
            </w:r>
          </w:p>
        </w:tc>
        <w:tc>
          <w:tcPr>
            <w:tcW w:w="3420" w:type="dxa"/>
          </w:tcPr>
          <w:p w14:paraId="5E4D2C47" w14:textId="77777777" w:rsidR="00D550DD" w:rsidRPr="00940E73" w:rsidRDefault="00D550DD" w:rsidP="00327A54">
            <w:pPr>
              <w:rPr>
                <w:rFonts w:cs="Arial"/>
                <w:sz w:val="20"/>
                <w:szCs w:val="20"/>
              </w:rPr>
            </w:pPr>
            <w:r w:rsidRPr="00940E73">
              <w:rPr>
                <w:rFonts w:cs="Arial"/>
                <w:sz w:val="20"/>
                <w:szCs w:val="20"/>
              </w:rPr>
              <w:t xml:space="preserve">AVF – V3 Multivariable </w:t>
            </w:r>
          </w:p>
          <w:p w14:paraId="51A87D74" w14:textId="77777777" w:rsidR="00D550DD" w:rsidRPr="00940E73" w:rsidRDefault="00D550DD" w:rsidP="00327A54">
            <w:pPr>
              <w:rPr>
                <w:rFonts w:cs="Arial"/>
                <w:sz w:val="20"/>
                <w:szCs w:val="20"/>
              </w:rPr>
            </w:pPr>
            <w:r w:rsidRPr="00940E73">
              <w:rPr>
                <w:rFonts w:cs="Arial"/>
                <w:sz w:val="20"/>
                <w:szCs w:val="20"/>
              </w:rPr>
              <w:t>(In-line)</w:t>
            </w:r>
          </w:p>
        </w:tc>
        <w:tc>
          <w:tcPr>
            <w:tcW w:w="1795" w:type="dxa"/>
          </w:tcPr>
          <w:p w14:paraId="47E1A6ED" w14:textId="77777777" w:rsidR="00D550DD" w:rsidRPr="00940E73" w:rsidRDefault="00D550DD" w:rsidP="00327A54">
            <w:pPr>
              <w:rPr>
                <w:rFonts w:cs="Arial"/>
                <w:sz w:val="20"/>
                <w:szCs w:val="20"/>
              </w:rPr>
            </w:pPr>
          </w:p>
        </w:tc>
      </w:tr>
      <w:tr w:rsidR="00D321D2" w:rsidRPr="00940E73" w14:paraId="3173BAFF" w14:textId="77777777" w:rsidTr="00B91626">
        <w:tc>
          <w:tcPr>
            <w:tcW w:w="1885" w:type="dxa"/>
          </w:tcPr>
          <w:p w14:paraId="0E38261C" w14:textId="77777777" w:rsidR="00D550DD" w:rsidRPr="00940E73" w:rsidRDefault="00D550DD" w:rsidP="00327A54">
            <w:pPr>
              <w:rPr>
                <w:rFonts w:cs="Arial"/>
                <w:sz w:val="20"/>
                <w:szCs w:val="20"/>
              </w:rPr>
            </w:pPr>
            <w:r w:rsidRPr="00940E73">
              <w:rPr>
                <w:rFonts w:cs="Arial"/>
                <w:sz w:val="20"/>
                <w:szCs w:val="20"/>
              </w:rPr>
              <w:t>Armstrong</w:t>
            </w:r>
          </w:p>
        </w:tc>
        <w:tc>
          <w:tcPr>
            <w:tcW w:w="2250" w:type="dxa"/>
          </w:tcPr>
          <w:p w14:paraId="1B1AB1C7" w14:textId="77777777" w:rsidR="00D550DD" w:rsidRPr="00940E73" w:rsidRDefault="00D550DD" w:rsidP="00327A54">
            <w:pPr>
              <w:rPr>
                <w:rFonts w:cs="Arial"/>
                <w:sz w:val="20"/>
                <w:szCs w:val="20"/>
              </w:rPr>
            </w:pPr>
            <w:r w:rsidRPr="00940E73">
              <w:rPr>
                <w:rFonts w:cs="Arial"/>
                <w:sz w:val="20"/>
                <w:szCs w:val="20"/>
              </w:rPr>
              <w:t>Vortex Shedding</w:t>
            </w:r>
          </w:p>
        </w:tc>
        <w:tc>
          <w:tcPr>
            <w:tcW w:w="3420" w:type="dxa"/>
          </w:tcPr>
          <w:p w14:paraId="6A22DC35" w14:textId="77777777" w:rsidR="00D550DD" w:rsidRPr="00940E73" w:rsidRDefault="00D550DD" w:rsidP="00327A54">
            <w:pPr>
              <w:rPr>
                <w:rFonts w:cs="Arial"/>
                <w:sz w:val="20"/>
                <w:szCs w:val="20"/>
              </w:rPr>
            </w:pPr>
            <w:r w:rsidRPr="00940E73">
              <w:rPr>
                <w:rFonts w:cs="Arial"/>
                <w:sz w:val="20"/>
                <w:szCs w:val="20"/>
              </w:rPr>
              <w:t>AVI – V3 Multivariable</w:t>
            </w:r>
          </w:p>
          <w:p w14:paraId="5666D0F1" w14:textId="77777777" w:rsidR="00D550DD" w:rsidRPr="00940E73" w:rsidRDefault="00D550DD" w:rsidP="00327A54">
            <w:pPr>
              <w:rPr>
                <w:rFonts w:cs="Arial"/>
                <w:sz w:val="20"/>
                <w:szCs w:val="20"/>
              </w:rPr>
            </w:pPr>
            <w:r w:rsidRPr="00940E73">
              <w:rPr>
                <w:rFonts w:cs="Arial"/>
                <w:sz w:val="20"/>
                <w:szCs w:val="20"/>
              </w:rPr>
              <w:t xml:space="preserve">(Insertion) </w:t>
            </w:r>
          </w:p>
        </w:tc>
        <w:tc>
          <w:tcPr>
            <w:tcW w:w="1795" w:type="dxa"/>
          </w:tcPr>
          <w:p w14:paraId="416A98C6" w14:textId="77777777" w:rsidR="00D550DD" w:rsidRPr="00940E73" w:rsidRDefault="00D550DD" w:rsidP="00327A54">
            <w:pPr>
              <w:rPr>
                <w:rFonts w:cs="Arial"/>
                <w:sz w:val="20"/>
                <w:szCs w:val="20"/>
              </w:rPr>
            </w:pPr>
          </w:p>
        </w:tc>
      </w:tr>
      <w:tr w:rsidR="00D321D2" w:rsidRPr="00940E73" w14:paraId="53A9DAC5" w14:textId="77777777" w:rsidTr="00B91626">
        <w:tc>
          <w:tcPr>
            <w:tcW w:w="1885" w:type="dxa"/>
          </w:tcPr>
          <w:p w14:paraId="3FD9A506" w14:textId="77777777" w:rsidR="00D550DD" w:rsidRPr="00940E73" w:rsidRDefault="00D550DD" w:rsidP="00327A54">
            <w:pPr>
              <w:rPr>
                <w:rFonts w:cs="Arial"/>
                <w:sz w:val="20"/>
                <w:szCs w:val="20"/>
              </w:rPr>
            </w:pPr>
            <w:proofErr w:type="spellStart"/>
            <w:r w:rsidRPr="00940E73">
              <w:rPr>
                <w:rFonts w:cs="Arial"/>
                <w:sz w:val="20"/>
                <w:szCs w:val="20"/>
              </w:rPr>
              <w:t>Vortek</w:t>
            </w:r>
            <w:proofErr w:type="spellEnd"/>
          </w:p>
        </w:tc>
        <w:tc>
          <w:tcPr>
            <w:tcW w:w="2250" w:type="dxa"/>
          </w:tcPr>
          <w:p w14:paraId="1B9CAF99" w14:textId="77777777" w:rsidR="00D550DD" w:rsidRPr="00940E73" w:rsidRDefault="00D550DD" w:rsidP="00327A54">
            <w:pPr>
              <w:rPr>
                <w:rFonts w:cs="Arial"/>
                <w:sz w:val="20"/>
                <w:szCs w:val="20"/>
              </w:rPr>
            </w:pPr>
            <w:r w:rsidRPr="00940E73">
              <w:rPr>
                <w:rFonts w:cs="Arial"/>
                <w:sz w:val="20"/>
                <w:szCs w:val="20"/>
              </w:rPr>
              <w:t>Vortex Shedding</w:t>
            </w:r>
          </w:p>
        </w:tc>
        <w:tc>
          <w:tcPr>
            <w:tcW w:w="3420" w:type="dxa"/>
          </w:tcPr>
          <w:p w14:paraId="650940F2" w14:textId="77777777" w:rsidR="00D550DD" w:rsidRPr="00940E73" w:rsidRDefault="00D550DD" w:rsidP="00327A54">
            <w:pPr>
              <w:rPr>
                <w:rFonts w:cs="Arial"/>
                <w:sz w:val="20"/>
                <w:szCs w:val="20"/>
              </w:rPr>
            </w:pPr>
            <w:proofErr w:type="spellStart"/>
            <w:r w:rsidRPr="00940E73">
              <w:rPr>
                <w:rFonts w:cs="Arial"/>
                <w:sz w:val="20"/>
                <w:szCs w:val="20"/>
              </w:rPr>
              <w:t>Vortek</w:t>
            </w:r>
            <w:proofErr w:type="spellEnd"/>
            <w:r w:rsidRPr="00940E73">
              <w:rPr>
                <w:rFonts w:cs="Arial"/>
                <w:sz w:val="20"/>
                <w:szCs w:val="20"/>
              </w:rPr>
              <w:t xml:space="preserve"> Pro-V M22-VTP Multivariable</w:t>
            </w:r>
          </w:p>
          <w:p w14:paraId="2F0D5EE1" w14:textId="77777777" w:rsidR="00D550DD" w:rsidRPr="00940E73" w:rsidRDefault="00D550DD" w:rsidP="00327A54">
            <w:pPr>
              <w:rPr>
                <w:rFonts w:cs="Arial"/>
                <w:sz w:val="20"/>
                <w:szCs w:val="20"/>
              </w:rPr>
            </w:pPr>
            <w:r w:rsidRPr="00940E73">
              <w:rPr>
                <w:rFonts w:cs="Arial"/>
                <w:sz w:val="20"/>
                <w:szCs w:val="20"/>
              </w:rPr>
              <w:t>(In-line)</w:t>
            </w:r>
          </w:p>
        </w:tc>
        <w:tc>
          <w:tcPr>
            <w:tcW w:w="1795" w:type="dxa"/>
          </w:tcPr>
          <w:p w14:paraId="2EFDA4D9" w14:textId="77777777" w:rsidR="00D550DD" w:rsidRPr="00940E73" w:rsidRDefault="00D550DD" w:rsidP="00327A54">
            <w:pPr>
              <w:rPr>
                <w:rFonts w:cs="Arial"/>
                <w:sz w:val="20"/>
                <w:szCs w:val="20"/>
              </w:rPr>
            </w:pPr>
          </w:p>
        </w:tc>
      </w:tr>
      <w:tr w:rsidR="00D321D2" w:rsidRPr="00940E73" w14:paraId="1F5E73AA" w14:textId="77777777" w:rsidTr="00B91626">
        <w:tc>
          <w:tcPr>
            <w:tcW w:w="1885" w:type="dxa"/>
          </w:tcPr>
          <w:p w14:paraId="363A8B69" w14:textId="77777777" w:rsidR="00D550DD" w:rsidRPr="00940E73" w:rsidRDefault="00D550DD" w:rsidP="00327A54">
            <w:pPr>
              <w:rPr>
                <w:rFonts w:cs="Arial"/>
                <w:sz w:val="20"/>
                <w:szCs w:val="20"/>
              </w:rPr>
            </w:pPr>
            <w:proofErr w:type="spellStart"/>
            <w:r w:rsidRPr="00940E73">
              <w:rPr>
                <w:rFonts w:cs="Arial"/>
                <w:sz w:val="20"/>
                <w:szCs w:val="20"/>
              </w:rPr>
              <w:t>Vortek</w:t>
            </w:r>
            <w:proofErr w:type="spellEnd"/>
          </w:p>
        </w:tc>
        <w:tc>
          <w:tcPr>
            <w:tcW w:w="2250" w:type="dxa"/>
          </w:tcPr>
          <w:p w14:paraId="7F031ECC" w14:textId="77777777" w:rsidR="00D550DD" w:rsidRPr="00940E73" w:rsidRDefault="00D550DD" w:rsidP="00327A54">
            <w:pPr>
              <w:rPr>
                <w:rFonts w:cs="Arial"/>
                <w:sz w:val="20"/>
                <w:szCs w:val="20"/>
              </w:rPr>
            </w:pPr>
            <w:r w:rsidRPr="00940E73">
              <w:rPr>
                <w:rFonts w:cs="Arial"/>
                <w:sz w:val="20"/>
                <w:szCs w:val="20"/>
              </w:rPr>
              <w:t>Vortex Shedding</w:t>
            </w:r>
          </w:p>
        </w:tc>
        <w:tc>
          <w:tcPr>
            <w:tcW w:w="3420" w:type="dxa"/>
          </w:tcPr>
          <w:p w14:paraId="35C16847" w14:textId="77777777" w:rsidR="00D550DD" w:rsidRPr="00940E73" w:rsidRDefault="00D550DD" w:rsidP="00327A54">
            <w:pPr>
              <w:rPr>
                <w:rFonts w:cs="Arial"/>
                <w:sz w:val="20"/>
                <w:szCs w:val="20"/>
              </w:rPr>
            </w:pPr>
            <w:proofErr w:type="spellStart"/>
            <w:r w:rsidRPr="00940E73">
              <w:rPr>
                <w:rFonts w:cs="Arial"/>
                <w:sz w:val="20"/>
                <w:szCs w:val="20"/>
              </w:rPr>
              <w:t>Vortek</w:t>
            </w:r>
            <w:proofErr w:type="spellEnd"/>
            <w:r w:rsidRPr="00940E73">
              <w:rPr>
                <w:rFonts w:cs="Arial"/>
                <w:sz w:val="20"/>
                <w:szCs w:val="20"/>
              </w:rPr>
              <w:t xml:space="preserve"> Pro-V M23-VTP Multivariable</w:t>
            </w:r>
          </w:p>
          <w:p w14:paraId="57CA427C" w14:textId="77777777" w:rsidR="00D550DD" w:rsidRPr="00940E73" w:rsidRDefault="00D550DD" w:rsidP="00327A54">
            <w:pPr>
              <w:rPr>
                <w:rFonts w:cs="Arial"/>
                <w:sz w:val="20"/>
                <w:szCs w:val="20"/>
              </w:rPr>
            </w:pPr>
            <w:r w:rsidRPr="00940E73">
              <w:rPr>
                <w:rFonts w:cs="Arial"/>
                <w:sz w:val="20"/>
                <w:szCs w:val="20"/>
              </w:rPr>
              <w:t>(Insertion)</w:t>
            </w:r>
          </w:p>
        </w:tc>
        <w:tc>
          <w:tcPr>
            <w:tcW w:w="1795" w:type="dxa"/>
          </w:tcPr>
          <w:p w14:paraId="05656EF6" w14:textId="77777777" w:rsidR="00D550DD" w:rsidRPr="00940E73" w:rsidRDefault="00D550DD" w:rsidP="00327A54">
            <w:pPr>
              <w:rPr>
                <w:rFonts w:cs="Arial"/>
                <w:sz w:val="20"/>
                <w:szCs w:val="20"/>
              </w:rPr>
            </w:pPr>
          </w:p>
        </w:tc>
      </w:tr>
      <w:tr w:rsidR="00D321D2" w:rsidRPr="00940E73" w14:paraId="176BEE3E" w14:textId="77777777" w:rsidTr="00B91626">
        <w:tc>
          <w:tcPr>
            <w:tcW w:w="1885" w:type="dxa"/>
          </w:tcPr>
          <w:p w14:paraId="55D406D7" w14:textId="69E0553E" w:rsidR="00185BBA" w:rsidRPr="00940E73" w:rsidRDefault="00185BBA" w:rsidP="00327A54">
            <w:pPr>
              <w:rPr>
                <w:rFonts w:cs="Arial"/>
                <w:sz w:val="20"/>
                <w:szCs w:val="20"/>
              </w:rPr>
            </w:pPr>
            <w:r w:rsidRPr="00940E73">
              <w:rPr>
                <w:rFonts w:cs="Arial"/>
                <w:sz w:val="20"/>
                <w:szCs w:val="20"/>
              </w:rPr>
              <w:t>Honeywell</w:t>
            </w:r>
          </w:p>
        </w:tc>
        <w:tc>
          <w:tcPr>
            <w:tcW w:w="2250" w:type="dxa"/>
          </w:tcPr>
          <w:p w14:paraId="421758AC" w14:textId="2981095E" w:rsidR="00185BBA" w:rsidRPr="00940E73" w:rsidRDefault="00185BBA" w:rsidP="00327A54">
            <w:pPr>
              <w:rPr>
                <w:rFonts w:cs="Arial"/>
                <w:sz w:val="20"/>
                <w:szCs w:val="20"/>
              </w:rPr>
            </w:pPr>
            <w:r w:rsidRPr="00940E73">
              <w:rPr>
                <w:rFonts w:cs="Arial"/>
                <w:sz w:val="20"/>
                <w:szCs w:val="20"/>
              </w:rPr>
              <w:t>Rotary</w:t>
            </w:r>
          </w:p>
        </w:tc>
        <w:tc>
          <w:tcPr>
            <w:tcW w:w="3420" w:type="dxa"/>
          </w:tcPr>
          <w:p w14:paraId="4FE2F1C8" w14:textId="77777777" w:rsidR="00897F4A" w:rsidRPr="00940E73" w:rsidRDefault="00185BBA" w:rsidP="00327A54">
            <w:pPr>
              <w:rPr>
                <w:rFonts w:cs="Arial"/>
                <w:sz w:val="20"/>
                <w:szCs w:val="20"/>
              </w:rPr>
            </w:pPr>
            <w:r w:rsidRPr="00940E73">
              <w:rPr>
                <w:rFonts w:cs="Arial"/>
                <w:sz w:val="20"/>
                <w:szCs w:val="20"/>
              </w:rPr>
              <w:t>Honeywell - Elster RABO</w:t>
            </w:r>
            <w:r w:rsidR="00897F4A" w:rsidRPr="00940E73">
              <w:rPr>
                <w:rFonts w:cs="Arial"/>
                <w:sz w:val="20"/>
                <w:szCs w:val="20"/>
              </w:rPr>
              <w:t xml:space="preserve"> </w:t>
            </w:r>
          </w:p>
          <w:p w14:paraId="14B18DE9" w14:textId="6AF0460B" w:rsidR="00185BBA" w:rsidRPr="00940E73" w:rsidRDefault="00897F4A" w:rsidP="00327A54">
            <w:pPr>
              <w:rPr>
                <w:rFonts w:cs="Arial"/>
                <w:sz w:val="20"/>
                <w:szCs w:val="20"/>
              </w:rPr>
            </w:pPr>
            <w:r w:rsidRPr="00940E73">
              <w:rPr>
                <w:rFonts w:cs="Arial"/>
                <w:sz w:val="20"/>
                <w:szCs w:val="20"/>
              </w:rPr>
              <w:t>(Pulse output included)</w:t>
            </w:r>
          </w:p>
        </w:tc>
        <w:tc>
          <w:tcPr>
            <w:tcW w:w="1795" w:type="dxa"/>
          </w:tcPr>
          <w:p w14:paraId="7A9DEBCC" w14:textId="625BAF72" w:rsidR="00185BBA" w:rsidRPr="00940E73" w:rsidRDefault="00185BBA" w:rsidP="00327A54">
            <w:pPr>
              <w:rPr>
                <w:rFonts w:cs="Arial"/>
                <w:sz w:val="20"/>
                <w:szCs w:val="20"/>
              </w:rPr>
            </w:pPr>
          </w:p>
        </w:tc>
      </w:tr>
      <w:tr w:rsidR="00185BBA" w:rsidRPr="00940E73" w14:paraId="555D051E" w14:textId="77777777" w:rsidTr="00B91626">
        <w:tc>
          <w:tcPr>
            <w:tcW w:w="1885" w:type="dxa"/>
          </w:tcPr>
          <w:p w14:paraId="1AC213A5" w14:textId="4E6681CA" w:rsidR="00185BBA" w:rsidRPr="00940E73" w:rsidRDefault="00185BBA" w:rsidP="00327A54">
            <w:pPr>
              <w:rPr>
                <w:rFonts w:cs="Arial"/>
                <w:sz w:val="20"/>
                <w:szCs w:val="20"/>
              </w:rPr>
            </w:pPr>
            <w:r w:rsidRPr="00940E73">
              <w:rPr>
                <w:rFonts w:cs="Arial"/>
                <w:sz w:val="20"/>
                <w:szCs w:val="20"/>
              </w:rPr>
              <w:t>Honeywell – American Meter</w:t>
            </w:r>
          </w:p>
        </w:tc>
        <w:tc>
          <w:tcPr>
            <w:tcW w:w="2250" w:type="dxa"/>
          </w:tcPr>
          <w:p w14:paraId="2278589E" w14:textId="2275F83A" w:rsidR="00185BBA" w:rsidRPr="00940E73" w:rsidRDefault="008E14D8" w:rsidP="00327A54">
            <w:pPr>
              <w:rPr>
                <w:rFonts w:cs="Arial"/>
                <w:sz w:val="20"/>
                <w:szCs w:val="20"/>
              </w:rPr>
            </w:pPr>
            <w:r w:rsidRPr="00940E73">
              <w:rPr>
                <w:rFonts w:cs="Arial"/>
                <w:sz w:val="20"/>
                <w:szCs w:val="20"/>
              </w:rPr>
              <w:t>Diaphragm</w:t>
            </w:r>
          </w:p>
        </w:tc>
        <w:tc>
          <w:tcPr>
            <w:tcW w:w="3420" w:type="dxa"/>
          </w:tcPr>
          <w:p w14:paraId="7DEC574C" w14:textId="602C544C" w:rsidR="00185BBA" w:rsidRPr="00940E73" w:rsidRDefault="00897F4A" w:rsidP="00327A54">
            <w:pPr>
              <w:rPr>
                <w:rFonts w:cs="Arial"/>
                <w:sz w:val="20"/>
                <w:szCs w:val="20"/>
              </w:rPr>
            </w:pPr>
            <w:r w:rsidRPr="00940E73">
              <w:rPr>
                <w:rFonts w:cs="Arial"/>
                <w:sz w:val="20"/>
                <w:szCs w:val="20"/>
              </w:rPr>
              <w:t xml:space="preserve">AL-425 </w:t>
            </w:r>
          </w:p>
        </w:tc>
        <w:tc>
          <w:tcPr>
            <w:tcW w:w="1795" w:type="dxa"/>
          </w:tcPr>
          <w:p w14:paraId="6EDDFDC3" w14:textId="5CDF2234" w:rsidR="00185BBA" w:rsidRPr="00940E73" w:rsidRDefault="00897F4A" w:rsidP="00327A54">
            <w:pPr>
              <w:rPr>
                <w:rFonts w:cs="Arial"/>
                <w:sz w:val="20"/>
                <w:szCs w:val="20"/>
              </w:rPr>
            </w:pPr>
            <w:r w:rsidRPr="00940E73">
              <w:rPr>
                <w:rFonts w:cs="Arial"/>
                <w:sz w:val="20"/>
                <w:szCs w:val="20"/>
              </w:rPr>
              <w:t>IMAC Pulser Type 1 &amp; Type 1A</w:t>
            </w:r>
          </w:p>
        </w:tc>
      </w:tr>
    </w:tbl>
    <w:p w14:paraId="4078C112" w14:textId="77777777" w:rsidR="00EE3425" w:rsidRPr="00D321D2" w:rsidRDefault="00EE3425" w:rsidP="002849DD">
      <w:pPr>
        <w:spacing w:after="0" w:line="240" w:lineRule="auto"/>
        <w:ind w:left="-360"/>
      </w:pPr>
    </w:p>
    <w:p w14:paraId="7387BCC6" w14:textId="3961EAA5" w:rsidR="00A17E45" w:rsidRPr="00D321D2" w:rsidRDefault="00A17E45" w:rsidP="002849DD">
      <w:pPr>
        <w:ind w:left="-360"/>
        <w:rPr>
          <w:b/>
          <w:bCs/>
          <w:sz w:val="28"/>
          <w:szCs w:val="28"/>
        </w:rPr>
      </w:pPr>
      <w:bookmarkStart w:id="3" w:name="_Hlk199252148"/>
      <w:r w:rsidRPr="00D321D2">
        <w:rPr>
          <w:b/>
          <w:bCs/>
          <w:sz w:val="28"/>
          <w:szCs w:val="28"/>
        </w:rPr>
        <w:br w:type="page"/>
      </w:r>
    </w:p>
    <w:p w14:paraId="4F898212" w14:textId="1887BF05" w:rsidR="009F0E24" w:rsidRPr="00327A54" w:rsidRDefault="00871691" w:rsidP="00F24662">
      <w:pPr>
        <w:ind w:left="-360"/>
        <w:outlineLvl w:val="0"/>
        <w:rPr>
          <w:color w:val="0032A0"/>
          <w:sz w:val="28"/>
          <w:szCs w:val="28"/>
        </w:rPr>
      </w:pPr>
      <w:r w:rsidRPr="00327A54">
        <w:rPr>
          <w:color w:val="0032A0"/>
          <w:sz w:val="28"/>
          <w:szCs w:val="28"/>
        </w:rPr>
        <w:lastRenderedPageBreak/>
        <w:t>Domestic, Irrigation</w:t>
      </w:r>
      <w:r w:rsidR="00213BC4">
        <w:rPr>
          <w:color w:val="0032A0"/>
          <w:sz w:val="28"/>
          <w:szCs w:val="28"/>
        </w:rPr>
        <w:t>,</w:t>
      </w:r>
      <w:r w:rsidRPr="00327A54">
        <w:rPr>
          <w:color w:val="0032A0"/>
          <w:sz w:val="28"/>
          <w:szCs w:val="28"/>
        </w:rPr>
        <w:t xml:space="preserve"> and Make-up </w:t>
      </w:r>
      <w:r w:rsidR="009F0E24" w:rsidRPr="00327A54">
        <w:rPr>
          <w:color w:val="0032A0"/>
          <w:sz w:val="28"/>
          <w:szCs w:val="28"/>
        </w:rPr>
        <w:t xml:space="preserve">Water Flow </w:t>
      </w:r>
      <w:bookmarkEnd w:id="3"/>
      <w:r w:rsidR="009F0E24" w:rsidRPr="00327A54">
        <w:rPr>
          <w:color w:val="0032A0"/>
          <w:sz w:val="28"/>
          <w:szCs w:val="28"/>
        </w:rPr>
        <w:t>and</w:t>
      </w:r>
      <w:r w:rsidRPr="00327A54">
        <w:rPr>
          <w:color w:val="0032A0"/>
          <w:sz w:val="28"/>
          <w:szCs w:val="28"/>
        </w:rPr>
        <w:t xml:space="preserve"> Totalization </w:t>
      </w:r>
      <w:r w:rsidR="009F0E24" w:rsidRPr="00327A54">
        <w:rPr>
          <w:color w:val="0032A0"/>
          <w:sz w:val="28"/>
          <w:szCs w:val="28"/>
        </w:rPr>
        <w:t xml:space="preserve"> </w:t>
      </w:r>
    </w:p>
    <w:p w14:paraId="24259153" w14:textId="2AB7D46C" w:rsidR="00EF6A15" w:rsidRPr="00940E73" w:rsidRDefault="00871691" w:rsidP="003E7BF4">
      <w:pPr>
        <w:spacing w:after="120" w:line="276" w:lineRule="auto"/>
        <w:rPr>
          <w:sz w:val="20"/>
          <w:szCs w:val="20"/>
        </w:rPr>
      </w:pPr>
      <w:r w:rsidRPr="00940E73">
        <w:rPr>
          <w:sz w:val="20"/>
          <w:szCs w:val="20"/>
        </w:rPr>
        <w:t>Domestic water taken from the utility</w:t>
      </w:r>
      <w:r w:rsidR="00EF6A15" w:rsidRPr="00940E73">
        <w:rPr>
          <w:sz w:val="20"/>
          <w:szCs w:val="20"/>
        </w:rPr>
        <w:t xml:space="preserve"> to include potable water, irrigation</w:t>
      </w:r>
      <w:r w:rsidR="00213BC4">
        <w:rPr>
          <w:sz w:val="20"/>
          <w:szCs w:val="20"/>
        </w:rPr>
        <w:t>,</w:t>
      </w:r>
      <w:r w:rsidR="00EF6A15" w:rsidRPr="00940E73">
        <w:rPr>
          <w:sz w:val="20"/>
          <w:szCs w:val="20"/>
        </w:rPr>
        <w:t xml:space="preserve"> and plant make-up</w:t>
      </w:r>
      <w:r w:rsidRPr="00940E73">
        <w:rPr>
          <w:sz w:val="20"/>
          <w:szCs w:val="20"/>
        </w:rPr>
        <w:t xml:space="preserve"> must be metered with representative trends established in the UK BAS system.  </w:t>
      </w:r>
    </w:p>
    <w:p w14:paraId="7C40B3EE" w14:textId="7702440D" w:rsidR="00EF6A15" w:rsidRPr="00940E73" w:rsidRDefault="00EF6A15" w:rsidP="003E7BF4">
      <w:pPr>
        <w:spacing w:after="120" w:line="276" w:lineRule="auto"/>
        <w:rPr>
          <w:sz w:val="20"/>
          <w:szCs w:val="20"/>
        </w:rPr>
      </w:pPr>
      <w:r w:rsidRPr="00940E73">
        <w:rPr>
          <w:sz w:val="20"/>
          <w:szCs w:val="20"/>
        </w:rPr>
        <w:t>In select applications</w:t>
      </w:r>
      <w:r w:rsidR="0054620C" w:rsidRPr="00940E73">
        <w:rPr>
          <w:sz w:val="20"/>
          <w:szCs w:val="20"/>
        </w:rPr>
        <w:t>,</w:t>
      </w:r>
      <w:r w:rsidRPr="00940E73">
        <w:rPr>
          <w:sz w:val="20"/>
          <w:szCs w:val="20"/>
        </w:rPr>
        <w:t xml:space="preserve"> UK </w:t>
      </w:r>
      <w:r w:rsidR="00491D7E" w:rsidRPr="00940E73">
        <w:rPr>
          <w:sz w:val="20"/>
          <w:szCs w:val="20"/>
        </w:rPr>
        <w:t xml:space="preserve">UEM </w:t>
      </w:r>
      <w:r w:rsidRPr="00940E73">
        <w:rPr>
          <w:sz w:val="20"/>
          <w:szCs w:val="20"/>
        </w:rPr>
        <w:t xml:space="preserve">Engineering may request a shared signal output from a utility owned meter. With approval </w:t>
      </w:r>
      <w:r w:rsidR="00133D12" w:rsidRPr="00940E73">
        <w:rPr>
          <w:sz w:val="20"/>
          <w:szCs w:val="20"/>
        </w:rPr>
        <w:t xml:space="preserve">and support from the utility provider a pulse output may be established for </w:t>
      </w:r>
      <w:r w:rsidR="00D311EA" w:rsidRPr="00940E73">
        <w:rPr>
          <w:sz w:val="20"/>
          <w:szCs w:val="20"/>
        </w:rPr>
        <w:t xml:space="preserve">integration with the </w:t>
      </w:r>
      <w:r w:rsidR="00133D12" w:rsidRPr="00940E73">
        <w:rPr>
          <w:sz w:val="20"/>
          <w:szCs w:val="20"/>
        </w:rPr>
        <w:t xml:space="preserve">UK BAS system. </w:t>
      </w:r>
    </w:p>
    <w:p w14:paraId="028A5620" w14:textId="4858001B" w:rsidR="00133D12" w:rsidRPr="00940E73" w:rsidRDefault="00133D12" w:rsidP="003E7BF4">
      <w:pPr>
        <w:spacing w:after="120" w:line="276" w:lineRule="auto"/>
        <w:rPr>
          <w:sz w:val="20"/>
          <w:szCs w:val="20"/>
        </w:rPr>
      </w:pPr>
      <w:r w:rsidRPr="00940E73">
        <w:rPr>
          <w:sz w:val="20"/>
          <w:szCs w:val="20"/>
        </w:rPr>
        <w:t>When independent metering is required or preferred, UK metering options include time-transit ultrasonic</w:t>
      </w:r>
      <w:r w:rsidR="00D311EA" w:rsidRPr="00940E73">
        <w:rPr>
          <w:sz w:val="20"/>
          <w:szCs w:val="20"/>
        </w:rPr>
        <w:t xml:space="preserve"> meters as approved for chilled and hot water applications but also include utility grade turbine meters.  The turbine meters listed in the UK standard have available pulse output configurations for integration with the UK BAS system.  </w:t>
      </w:r>
      <w:r w:rsidRPr="00940E73">
        <w:rPr>
          <w:sz w:val="20"/>
          <w:szCs w:val="20"/>
        </w:rPr>
        <w:t xml:space="preserve"> </w:t>
      </w:r>
    </w:p>
    <w:p w14:paraId="5B5FE447" w14:textId="2CF99D43" w:rsidR="000A7AC7" w:rsidRPr="00940E73" w:rsidRDefault="00BB6A7F" w:rsidP="003E7BF4">
      <w:pPr>
        <w:spacing w:after="120" w:line="276" w:lineRule="auto"/>
        <w:rPr>
          <w:sz w:val="20"/>
          <w:szCs w:val="20"/>
        </w:rPr>
      </w:pPr>
      <w:r w:rsidRPr="00940E73">
        <w:rPr>
          <w:b/>
          <w:bCs/>
          <w:sz w:val="20"/>
          <w:szCs w:val="20"/>
        </w:rPr>
        <w:t>Domestic, Irrigation</w:t>
      </w:r>
      <w:r w:rsidR="00424E9F">
        <w:rPr>
          <w:b/>
          <w:bCs/>
          <w:sz w:val="20"/>
          <w:szCs w:val="20"/>
        </w:rPr>
        <w:t>,</w:t>
      </w:r>
      <w:r w:rsidRPr="00940E73">
        <w:rPr>
          <w:b/>
          <w:bCs/>
          <w:sz w:val="20"/>
          <w:szCs w:val="20"/>
        </w:rPr>
        <w:t xml:space="preserve"> and Make-up Water flow trends </w:t>
      </w:r>
      <w:r w:rsidR="00C562BF" w:rsidRPr="00940E73">
        <w:rPr>
          <w:sz w:val="20"/>
          <w:szCs w:val="20"/>
        </w:rPr>
        <w:t xml:space="preserve">shall be established as </w:t>
      </w:r>
      <w:r w:rsidR="000A7AC7" w:rsidRPr="00940E73">
        <w:rPr>
          <w:sz w:val="20"/>
          <w:szCs w:val="20"/>
        </w:rPr>
        <w:t>accumulating water flow in gallons, totalized hourly and written to the database as gallons per hour.</w:t>
      </w:r>
    </w:p>
    <w:p w14:paraId="160D17B0" w14:textId="77777777" w:rsidR="000A7AC7" w:rsidRPr="00940E73" w:rsidRDefault="000A7AC7" w:rsidP="002849DD">
      <w:pPr>
        <w:spacing w:after="0" w:line="240" w:lineRule="auto"/>
        <w:ind w:left="-360"/>
        <w:rPr>
          <w:b/>
          <w:bCs/>
          <w:sz w:val="20"/>
          <w:szCs w:val="20"/>
        </w:rPr>
      </w:pPr>
    </w:p>
    <w:p w14:paraId="57EDC430" w14:textId="0BD4A49C" w:rsidR="00C51B5D" w:rsidRPr="00940E73" w:rsidRDefault="00C51B5D" w:rsidP="002849DD">
      <w:pPr>
        <w:ind w:left="-360"/>
        <w:rPr>
          <w:b/>
          <w:bCs/>
          <w:i/>
          <w:iCs/>
          <w:sz w:val="20"/>
          <w:szCs w:val="20"/>
        </w:rPr>
      </w:pPr>
      <w:r w:rsidRPr="00940E73">
        <w:rPr>
          <w:b/>
          <w:bCs/>
          <w:sz w:val="20"/>
          <w:szCs w:val="20"/>
        </w:rPr>
        <w:t xml:space="preserve">UK Approved Domestic Water Meters </w:t>
      </w:r>
      <w:r w:rsidRPr="00940E73">
        <w:rPr>
          <w:b/>
          <w:bCs/>
          <w:i/>
          <w:iCs/>
          <w:sz w:val="20"/>
          <w:szCs w:val="20"/>
        </w:rPr>
        <w:t>(fig. D)</w:t>
      </w:r>
    </w:p>
    <w:tbl>
      <w:tblPr>
        <w:tblStyle w:val="TableGrid"/>
        <w:tblW w:w="9350" w:type="dxa"/>
        <w:tblLook w:val="04A0" w:firstRow="1" w:lastRow="0" w:firstColumn="1" w:lastColumn="0" w:noHBand="0" w:noVBand="1"/>
      </w:tblPr>
      <w:tblGrid>
        <w:gridCol w:w="1885"/>
        <w:gridCol w:w="2250"/>
        <w:gridCol w:w="3420"/>
        <w:gridCol w:w="1795"/>
      </w:tblGrid>
      <w:tr w:rsidR="00D321D2" w:rsidRPr="00940E73" w14:paraId="15A7A05E" w14:textId="77777777" w:rsidTr="00B91626">
        <w:tc>
          <w:tcPr>
            <w:tcW w:w="9350" w:type="dxa"/>
            <w:gridSpan w:val="4"/>
          </w:tcPr>
          <w:p w14:paraId="47F824C6" w14:textId="787005E2" w:rsidR="00D311EA" w:rsidRPr="00940E73" w:rsidRDefault="00D311EA" w:rsidP="002849DD">
            <w:pPr>
              <w:ind w:left="-360"/>
              <w:jc w:val="center"/>
              <w:rPr>
                <w:b/>
                <w:bCs/>
                <w:sz w:val="20"/>
                <w:szCs w:val="20"/>
              </w:rPr>
            </w:pPr>
            <w:r w:rsidRPr="00940E73">
              <w:rPr>
                <w:b/>
                <w:bCs/>
                <w:sz w:val="20"/>
                <w:szCs w:val="20"/>
              </w:rPr>
              <w:t>Domestic, Irrigation and Make-up Water Flow and Totalization</w:t>
            </w:r>
          </w:p>
        </w:tc>
      </w:tr>
      <w:tr w:rsidR="00D321D2" w:rsidRPr="00940E73" w14:paraId="6A7EFC26" w14:textId="77777777" w:rsidTr="00B91626">
        <w:tc>
          <w:tcPr>
            <w:tcW w:w="1885" w:type="dxa"/>
          </w:tcPr>
          <w:p w14:paraId="5ABFE0DB" w14:textId="77777777" w:rsidR="00D311EA" w:rsidRPr="00940E73" w:rsidRDefault="00D311EA" w:rsidP="00327A54">
            <w:pPr>
              <w:ind w:left="-30"/>
              <w:jc w:val="center"/>
              <w:rPr>
                <w:b/>
                <w:bCs/>
                <w:sz w:val="20"/>
                <w:szCs w:val="20"/>
              </w:rPr>
            </w:pPr>
            <w:r w:rsidRPr="00940E73">
              <w:rPr>
                <w:b/>
                <w:bCs/>
                <w:sz w:val="20"/>
                <w:szCs w:val="20"/>
              </w:rPr>
              <w:t>Meter Manufacturer</w:t>
            </w:r>
          </w:p>
        </w:tc>
        <w:tc>
          <w:tcPr>
            <w:tcW w:w="2250" w:type="dxa"/>
          </w:tcPr>
          <w:p w14:paraId="0E221FEE" w14:textId="77777777" w:rsidR="00D311EA" w:rsidRPr="00940E73" w:rsidRDefault="00D311EA" w:rsidP="00327A54">
            <w:pPr>
              <w:ind w:left="-30"/>
              <w:jc w:val="center"/>
              <w:rPr>
                <w:b/>
                <w:bCs/>
                <w:sz w:val="20"/>
                <w:szCs w:val="20"/>
              </w:rPr>
            </w:pPr>
            <w:r w:rsidRPr="00940E73">
              <w:rPr>
                <w:b/>
                <w:bCs/>
                <w:sz w:val="20"/>
                <w:szCs w:val="20"/>
              </w:rPr>
              <w:t>Measurement Technology</w:t>
            </w:r>
          </w:p>
        </w:tc>
        <w:tc>
          <w:tcPr>
            <w:tcW w:w="3420" w:type="dxa"/>
          </w:tcPr>
          <w:p w14:paraId="4E2FB64A" w14:textId="77777777" w:rsidR="00D311EA" w:rsidRPr="00940E73" w:rsidRDefault="00D311EA" w:rsidP="00327A54">
            <w:pPr>
              <w:ind w:left="-30"/>
              <w:jc w:val="center"/>
              <w:rPr>
                <w:b/>
                <w:bCs/>
                <w:sz w:val="20"/>
                <w:szCs w:val="20"/>
              </w:rPr>
            </w:pPr>
            <w:r w:rsidRPr="00940E73">
              <w:rPr>
                <w:b/>
                <w:bCs/>
                <w:sz w:val="20"/>
                <w:szCs w:val="20"/>
              </w:rPr>
              <w:t>Model</w:t>
            </w:r>
          </w:p>
        </w:tc>
        <w:tc>
          <w:tcPr>
            <w:tcW w:w="1795" w:type="dxa"/>
          </w:tcPr>
          <w:p w14:paraId="17712401" w14:textId="461618D0" w:rsidR="00D311EA" w:rsidRPr="00940E73" w:rsidRDefault="00D311EA" w:rsidP="00327A54">
            <w:pPr>
              <w:ind w:left="-30"/>
              <w:jc w:val="center"/>
              <w:rPr>
                <w:b/>
                <w:bCs/>
                <w:sz w:val="20"/>
                <w:szCs w:val="20"/>
              </w:rPr>
            </w:pPr>
            <w:r w:rsidRPr="00940E73">
              <w:rPr>
                <w:b/>
                <w:bCs/>
                <w:sz w:val="20"/>
                <w:szCs w:val="20"/>
              </w:rPr>
              <w:t xml:space="preserve">Required </w:t>
            </w:r>
            <w:r w:rsidR="00E33B21" w:rsidRPr="00940E73">
              <w:rPr>
                <w:b/>
                <w:bCs/>
                <w:sz w:val="20"/>
                <w:szCs w:val="20"/>
              </w:rPr>
              <w:t>Auxiliaries</w:t>
            </w:r>
          </w:p>
        </w:tc>
      </w:tr>
      <w:tr w:rsidR="00D321D2" w:rsidRPr="00940E73" w14:paraId="6EF5F42D" w14:textId="77777777" w:rsidTr="00B91626">
        <w:tc>
          <w:tcPr>
            <w:tcW w:w="1885" w:type="dxa"/>
          </w:tcPr>
          <w:p w14:paraId="249C2A14" w14:textId="77777777" w:rsidR="00D311EA" w:rsidRPr="00940E73" w:rsidRDefault="00D311EA" w:rsidP="00327A54">
            <w:pPr>
              <w:ind w:left="-30"/>
              <w:rPr>
                <w:sz w:val="20"/>
                <w:szCs w:val="20"/>
              </w:rPr>
            </w:pPr>
            <w:proofErr w:type="spellStart"/>
            <w:r w:rsidRPr="00940E73">
              <w:rPr>
                <w:sz w:val="20"/>
                <w:szCs w:val="20"/>
              </w:rPr>
              <w:t>Flexim</w:t>
            </w:r>
            <w:proofErr w:type="spellEnd"/>
          </w:p>
        </w:tc>
        <w:tc>
          <w:tcPr>
            <w:tcW w:w="2250" w:type="dxa"/>
          </w:tcPr>
          <w:p w14:paraId="160706CD" w14:textId="77777777" w:rsidR="00D311EA" w:rsidRPr="00940E73" w:rsidRDefault="00D311EA" w:rsidP="00327A54">
            <w:pPr>
              <w:ind w:left="-30"/>
              <w:rPr>
                <w:sz w:val="20"/>
                <w:szCs w:val="20"/>
              </w:rPr>
            </w:pPr>
            <w:r w:rsidRPr="00940E73">
              <w:rPr>
                <w:sz w:val="20"/>
                <w:szCs w:val="20"/>
              </w:rPr>
              <w:t>Ultrasonic-time transit</w:t>
            </w:r>
          </w:p>
        </w:tc>
        <w:tc>
          <w:tcPr>
            <w:tcW w:w="3420" w:type="dxa"/>
          </w:tcPr>
          <w:p w14:paraId="269CAF88" w14:textId="77777777" w:rsidR="00D311EA" w:rsidRPr="00940E73" w:rsidRDefault="00D311EA" w:rsidP="00327A54">
            <w:pPr>
              <w:ind w:left="-30"/>
              <w:rPr>
                <w:sz w:val="20"/>
                <w:szCs w:val="20"/>
              </w:rPr>
            </w:pPr>
            <w:r w:rsidRPr="00940E73">
              <w:rPr>
                <w:sz w:val="20"/>
                <w:szCs w:val="20"/>
              </w:rPr>
              <w:t>Fluxus 532</w:t>
            </w:r>
          </w:p>
        </w:tc>
        <w:tc>
          <w:tcPr>
            <w:tcW w:w="1795" w:type="dxa"/>
          </w:tcPr>
          <w:p w14:paraId="6406ABB4" w14:textId="77777777" w:rsidR="00D311EA" w:rsidRPr="00940E73" w:rsidRDefault="00D311EA" w:rsidP="00327A54">
            <w:pPr>
              <w:ind w:left="-30"/>
              <w:rPr>
                <w:sz w:val="20"/>
                <w:szCs w:val="20"/>
              </w:rPr>
            </w:pPr>
            <w:r w:rsidRPr="00940E73">
              <w:rPr>
                <w:sz w:val="20"/>
                <w:szCs w:val="20"/>
              </w:rPr>
              <w:t>BACnet comm specified IP or MSTP</w:t>
            </w:r>
          </w:p>
        </w:tc>
      </w:tr>
      <w:tr w:rsidR="00D321D2" w:rsidRPr="00940E73" w14:paraId="36B6743A" w14:textId="77777777" w:rsidTr="00B91626">
        <w:tc>
          <w:tcPr>
            <w:tcW w:w="1885" w:type="dxa"/>
          </w:tcPr>
          <w:p w14:paraId="6CA54FBE" w14:textId="77777777" w:rsidR="00D311EA" w:rsidRPr="00940E73" w:rsidRDefault="00D311EA" w:rsidP="00327A54">
            <w:pPr>
              <w:ind w:left="-30"/>
              <w:rPr>
                <w:sz w:val="20"/>
                <w:szCs w:val="20"/>
              </w:rPr>
            </w:pPr>
            <w:proofErr w:type="spellStart"/>
            <w:r w:rsidRPr="00940E73">
              <w:rPr>
                <w:sz w:val="20"/>
                <w:szCs w:val="20"/>
              </w:rPr>
              <w:t>Flexim</w:t>
            </w:r>
            <w:proofErr w:type="spellEnd"/>
          </w:p>
        </w:tc>
        <w:tc>
          <w:tcPr>
            <w:tcW w:w="2250" w:type="dxa"/>
          </w:tcPr>
          <w:p w14:paraId="1CF10D5C" w14:textId="77777777" w:rsidR="00D311EA" w:rsidRPr="00940E73" w:rsidRDefault="00D311EA" w:rsidP="00327A54">
            <w:pPr>
              <w:ind w:left="-30"/>
              <w:rPr>
                <w:sz w:val="20"/>
                <w:szCs w:val="20"/>
              </w:rPr>
            </w:pPr>
            <w:r w:rsidRPr="00940E73">
              <w:rPr>
                <w:sz w:val="20"/>
                <w:szCs w:val="20"/>
              </w:rPr>
              <w:t>Ultrasonic-time transit</w:t>
            </w:r>
          </w:p>
        </w:tc>
        <w:tc>
          <w:tcPr>
            <w:tcW w:w="3420" w:type="dxa"/>
          </w:tcPr>
          <w:p w14:paraId="669A3419" w14:textId="77777777" w:rsidR="00D311EA" w:rsidRPr="00940E73" w:rsidRDefault="00D311EA" w:rsidP="00327A54">
            <w:pPr>
              <w:ind w:left="-30"/>
              <w:rPr>
                <w:sz w:val="20"/>
                <w:szCs w:val="20"/>
              </w:rPr>
            </w:pPr>
            <w:r w:rsidRPr="00940E73">
              <w:rPr>
                <w:sz w:val="20"/>
                <w:szCs w:val="20"/>
              </w:rPr>
              <w:t xml:space="preserve">Fluxus 721 </w:t>
            </w:r>
          </w:p>
          <w:p w14:paraId="44CD8D55" w14:textId="77777777" w:rsidR="00D311EA" w:rsidRPr="00940E73" w:rsidRDefault="00D311EA" w:rsidP="00327A54">
            <w:pPr>
              <w:ind w:left="-30"/>
              <w:rPr>
                <w:sz w:val="20"/>
                <w:szCs w:val="20"/>
              </w:rPr>
            </w:pPr>
            <w:r w:rsidRPr="00940E73">
              <w:rPr>
                <w:sz w:val="20"/>
                <w:szCs w:val="20"/>
              </w:rPr>
              <w:t>(Dual Channel Option)</w:t>
            </w:r>
          </w:p>
        </w:tc>
        <w:tc>
          <w:tcPr>
            <w:tcW w:w="1795" w:type="dxa"/>
          </w:tcPr>
          <w:p w14:paraId="1CB3BF16" w14:textId="77777777" w:rsidR="00D311EA" w:rsidRPr="00940E73" w:rsidRDefault="00D311EA" w:rsidP="00327A54">
            <w:pPr>
              <w:ind w:left="-30"/>
              <w:rPr>
                <w:sz w:val="20"/>
                <w:szCs w:val="20"/>
              </w:rPr>
            </w:pPr>
            <w:r w:rsidRPr="00940E73">
              <w:rPr>
                <w:sz w:val="20"/>
                <w:szCs w:val="20"/>
              </w:rPr>
              <w:t>BACnet comm specified IP or MSTP</w:t>
            </w:r>
          </w:p>
        </w:tc>
      </w:tr>
      <w:tr w:rsidR="00D321D2" w:rsidRPr="00940E73" w14:paraId="60C12EEC" w14:textId="77777777" w:rsidTr="00B91626">
        <w:tc>
          <w:tcPr>
            <w:tcW w:w="1885" w:type="dxa"/>
          </w:tcPr>
          <w:p w14:paraId="1095A89E" w14:textId="77777777" w:rsidR="00D311EA" w:rsidRPr="00940E73" w:rsidRDefault="00D311EA" w:rsidP="00327A54">
            <w:pPr>
              <w:ind w:left="-30"/>
              <w:rPr>
                <w:sz w:val="20"/>
                <w:szCs w:val="20"/>
              </w:rPr>
            </w:pPr>
            <w:proofErr w:type="spellStart"/>
            <w:r w:rsidRPr="00940E73">
              <w:rPr>
                <w:sz w:val="20"/>
                <w:szCs w:val="20"/>
              </w:rPr>
              <w:t>Vortek</w:t>
            </w:r>
            <w:proofErr w:type="spellEnd"/>
            <w:r w:rsidRPr="00940E73">
              <w:rPr>
                <w:sz w:val="20"/>
                <w:szCs w:val="20"/>
              </w:rPr>
              <w:t xml:space="preserve"> </w:t>
            </w:r>
          </w:p>
        </w:tc>
        <w:tc>
          <w:tcPr>
            <w:tcW w:w="2250" w:type="dxa"/>
          </w:tcPr>
          <w:p w14:paraId="58727D2E" w14:textId="77777777" w:rsidR="00D311EA" w:rsidRPr="00940E73" w:rsidRDefault="00D311EA" w:rsidP="00327A54">
            <w:pPr>
              <w:ind w:left="-30"/>
              <w:rPr>
                <w:sz w:val="20"/>
                <w:szCs w:val="20"/>
              </w:rPr>
            </w:pPr>
            <w:r w:rsidRPr="00940E73">
              <w:rPr>
                <w:sz w:val="20"/>
                <w:szCs w:val="20"/>
              </w:rPr>
              <w:t>Ultrasonic-time transit</w:t>
            </w:r>
          </w:p>
        </w:tc>
        <w:tc>
          <w:tcPr>
            <w:tcW w:w="3420" w:type="dxa"/>
          </w:tcPr>
          <w:p w14:paraId="3B392800" w14:textId="77777777" w:rsidR="00D311EA" w:rsidRPr="00940E73" w:rsidRDefault="00D311EA" w:rsidP="00327A54">
            <w:pPr>
              <w:ind w:left="-30"/>
              <w:rPr>
                <w:sz w:val="20"/>
                <w:szCs w:val="20"/>
              </w:rPr>
            </w:pPr>
            <w:proofErr w:type="spellStart"/>
            <w:r w:rsidRPr="00940E73">
              <w:rPr>
                <w:sz w:val="20"/>
                <w:szCs w:val="20"/>
              </w:rPr>
              <w:t>Vortek</w:t>
            </w:r>
            <w:proofErr w:type="spellEnd"/>
            <w:r w:rsidRPr="00940E73">
              <w:rPr>
                <w:sz w:val="20"/>
                <w:szCs w:val="20"/>
              </w:rPr>
              <w:t xml:space="preserve"> S36</w:t>
            </w:r>
          </w:p>
        </w:tc>
        <w:tc>
          <w:tcPr>
            <w:tcW w:w="1795" w:type="dxa"/>
          </w:tcPr>
          <w:p w14:paraId="1AC05D1F" w14:textId="77777777" w:rsidR="00D311EA" w:rsidRPr="00940E73" w:rsidRDefault="00D311EA" w:rsidP="00327A54">
            <w:pPr>
              <w:ind w:left="-30"/>
              <w:rPr>
                <w:sz w:val="20"/>
                <w:szCs w:val="20"/>
              </w:rPr>
            </w:pPr>
            <w:r w:rsidRPr="00940E73">
              <w:rPr>
                <w:sz w:val="20"/>
                <w:szCs w:val="20"/>
              </w:rPr>
              <w:t>BACnet comm specified IP or MSTP</w:t>
            </w:r>
          </w:p>
        </w:tc>
      </w:tr>
      <w:tr w:rsidR="00D321D2" w:rsidRPr="00940E73" w14:paraId="4EDA4F17" w14:textId="77777777" w:rsidTr="00B91626">
        <w:tc>
          <w:tcPr>
            <w:tcW w:w="1885" w:type="dxa"/>
          </w:tcPr>
          <w:p w14:paraId="6E320A91" w14:textId="7F299C48" w:rsidR="00D311EA" w:rsidRPr="00940E73" w:rsidRDefault="00460D08" w:rsidP="00327A54">
            <w:pPr>
              <w:ind w:left="-30"/>
              <w:rPr>
                <w:sz w:val="20"/>
                <w:szCs w:val="20"/>
              </w:rPr>
            </w:pPr>
            <w:r w:rsidRPr="00940E73">
              <w:rPr>
                <w:sz w:val="20"/>
                <w:szCs w:val="20"/>
              </w:rPr>
              <w:t xml:space="preserve">Sensus </w:t>
            </w:r>
          </w:p>
        </w:tc>
        <w:tc>
          <w:tcPr>
            <w:tcW w:w="2250" w:type="dxa"/>
          </w:tcPr>
          <w:p w14:paraId="10CC6007" w14:textId="3902A5C0" w:rsidR="00D311EA" w:rsidRPr="00940E73" w:rsidRDefault="00C51B5D" w:rsidP="00327A54">
            <w:pPr>
              <w:ind w:left="-30"/>
              <w:rPr>
                <w:sz w:val="20"/>
                <w:szCs w:val="20"/>
              </w:rPr>
            </w:pPr>
            <w:r w:rsidRPr="00940E73">
              <w:rPr>
                <w:sz w:val="20"/>
                <w:szCs w:val="20"/>
              </w:rPr>
              <w:t>Turbine</w:t>
            </w:r>
          </w:p>
        </w:tc>
        <w:tc>
          <w:tcPr>
            <w:tcW w:w="3420" w:type="dxa"/>
          </w:tcPr>
          <w:p w14:paraId="2F4AD5D0" w14:textId="5717B258" w:rsidR="00D311EA" w:rsidRPr="00940E73" w:rsidRDefault="00C51B5D" w:rsidP="00327A54">
            <w:pPr>
              <w:ind w:left="-30"/>
              <w:rPr>
                <w:sz w:val="20"/>
                <w:szCs w:val="20"/>
              </w:rPr>
            </w:pPr>
            <w:r w:rsidRPr="00940E73">
              <w:rPr>
                <w:sz w:val="20"/>
                <w:szCs w:val="20"/>
              </w:rPr>
              <w:t>Omni+ Turbo</w:t>
            </w:r>
            <w:r w:rsidR="00045EAB" w:rsidRPr="00940E73">
              <w:rPr>
                <w:sz w:val="20"/>
                <w:szCs w:val="20"/>
              </w:rPr>
              <w:t xml:space="preserve"> (T</w:t>
            </w:r>
            <w:r w:rsidR="00045EAB" w:rsidRPr="00940E73">
              <w:rPr>
                <w:sz w:val="20"/>
                <w:szCs w:val="20"/>
                <w:vertAlign w:val="superscript"/>
              </w:rPr>
              <w:t>2</w:t>
            </w:r>
            <w:r w:rsidR="00045EAB" w:rsidRPr="00940E73">
              <w:rPr>
                <w:sz w:val="20"/>
                <w:szCs w:val="20"/>
              </w:rPr>
              <w:t>) Water Meter</w:t>
            </w:r>
          </w:p>
        </w:tc>
        <w:tc>
          <w:tcPr>
            <w:tcW w:w="1795" w:type="dxa"/>
          </w:tcPr>
          <w:p w14:paraId="64F96666" w14:textId="436BD263" w:rsidR="00D311EA" w:rsidRPr="00940E73" w:rsidRDefault="00045EAB" w:rsidP="00327A54">
            <w:pPr>
              <w:ind w:left="-30"/>
              <w:rPr>
                <w:sz w:val="20"/>
                <w:szCs w:val="20"/>
              </w:rPr>
            </w:pPr>
            <w:r w:rsidRPr="00940E73">
              <w:rPr>
                <w:sz w:val="20"/>
                <w:szCs w:val="20"/>
              </w:rPr>
              <w:t>Omni+ Electronic Register</w:t>
            </w:r>
          </w:p>
        </w:tc>
      </w:tr>
      <w:tr w:rsidR="00D311EA" w:rsidRPr="00940E73" w14:paraId="4B7F5CDB" w14:textId="77777777" w:rsidTr="00B91626">
        <w:tc>
          <w:tcPr>
            <w:tcW w:w="1885" w:type="dxa"/>
          </w:tcPr>
          <w:p w14:paraId="2818FEBF" w14:textId="0C6CEDB4" w:rsidR="00D311EA" w:rsidRPr="00940E73" w:rsidRDefault="00045EAB" w:rsidP="00327A54">
            <w:pPr>
              <w:ind w:left="-30"/>
              <w:rPr>
                <w:sz w:val="20"/>
                <w:szCs w:val="20"/>
              </w:rPr>
            </w:pPr>
            <w:r w:rsidRPr="00940E73">
              <w:rPr>
                <w:sz w:val="20"/>
                <w:szCs w:val="20"/>
              </w:rPr>
              <w:t>Badger</w:t>
            </w:r>
          </w:p>
        </w:tc>
        <w:tc>
          <w:tcPr>
            <w:tcW w:w="2250" w:type="dxa"/>
          </w:tcPr>
          <w:p w14:paraId="61F1B39C" w14:textId="638AB476" w:rsidR="00D311EA" w:rsidRPr="00940E73" w:rsidRDefault="00045EAB" w:rsidP="00327A54">
            <w:pPr>
              <w:ind w:left="-30"/>
              <w:rPr>
                <w:sz w:val="20"/>
                <w:szCs w:val="20"/>
              </w:rPr>
            </w:pPr>
            <w:r w:rsidRPr="00940E73">
              <w:rPr>
                <w:sz w:val="20"/>
                <w:szCs w:val="20"/>
              </w:rPr>
              <w:t>Turbine</w:t>
            </w:r>
          </w:p>
        </w:tc>
        <w:tc>
          <w:tcPr>
            <w:tcW w:w="3420" w:type="dxa"/>
          </w:tcPr>
          <w:p w14:paraId="108459CA" w14:textId="2A9ACE62" w:rsidR="00D311EA" w:rsidRPr="00940E73" w:rsidRDefault="00045EAB" w:rsidP="00327A54">
            <w:pPr>
              <w:ind w:left="-30"/>
              <w:rPr>
                <w:sz w:val="20"/>
                <w:szCs w:val="20"/>
              </w:rPr>
            </w:pPr>
            <w:proofErr w:type="spellStart"/>
            <w:r w:rsidRPr="00940E73">
              <w:rPr>
                <w:sz w:val="20"/>
                <w:szCs w:val="20"/>
              </w:rPr>
              <w:t>Recordall</w:t>
            </w:r>
            <w:proofErr w:type="spellEnd"/>
            <w:r w:rsidRPr="00940E73">
              <w:rPr>
                <w:sz w:val="20"/>
                <w:szCs w:val="20"/>
              </w:rPr>
              <w:t xml:space="preserve"> Turbo Series</w:t>
            </w:r>
          </w:p>
          <w:p w14:paraId="4075665C" w14:textId="77777777" w:rsidR="00D311EA" w:rsidRPr="00940E73" w:rsidRDefault="00D311EA" w:rsidP="00327A54">
            <w:pPr>
              <w:ind w:left="-30"/>
              <w:rPr>
                <w:sz w:val="20"/>
                <w:szCs w:val="20"/>
              </w:rPr>
            </w:pPr>
          </w:p>
        </w:tc>
        <w:tc>
          <w:tcPr>
            <w:tcW w:w="1795" w:type="dxa"/>
          </w:tcPr>
          <w:p w14:paraId="72E4B84D" w14:textId="1342DFE4" w:rsidR="00D311EA" w:rsidRPr="00940E73" w:rsidRDefault="00045EAB" w:rsidP="00327A54">
            <w:pPr>
              <w:ind w:left="-30"/>
              <w:rPr>
                <w:sz w:val="20"/>
                <w:szCs w:val="20"/>
              </w:rPr>
            </w:pPr>
            <w:r w:rsidRPr="00940E73">
              <w:rPr>
                <w:sz w:val="20"/>
                <w:szCs w:val="20"/>
              </w:rPr>
              <w:t>XMT Pulse Transmitter</w:t>
            </w:r>
          </w:p>
        </w:tc>
      </w:tr>
    </w:tbl>
    <w:p w14:paraId="461247A7" w14:textId="77777777" w:rsidR="00045EAB" w:rsidRPr="00D321D2" w:rsidRDefault="00045EAB" w:rsidP="002849DD">
      <w:pPr>
        <w:spacing w:after="0" w:line="240" w:lineRule="auto"/>
        <w:ind w:left="-360"/>
      </w:pPr>
    </w:p>
    <w:p w14:paraId="1531D185" w14:textId="79CFE51E" w:rsidR="00A17E45" w:rsidRPr="00D321D2" w:rsidRDefault="00A17E45" w:rsidP="002849DD">
      <w:pPr>
        <w:ind w:left="-360"/>
      </w:pPr>
      <w:r w:rsidRPr="00D321D2">
        <w:br w:type="page"/>
      </w:r>
    </w:p>
    <w:p w14:paraId="5E10411B" w14:textId="6712D105" w:rsidR="00045EAB" w:rsidRPr="00327A54" w:rsidRDefault="00045EAB" w:rsidP="00F24662">
      <w:pPr>
        <w:ind w:left="-360"/>
        <w:outlineLvl w:val="0"/>
        <w:rPr>
          <w:color w:val="0032A0"/>
          <w:sz w:val="28"/>
          <w:szCs w:val="28"/>
        </w:rPr>
      </w:pPr>
      <w:r w:rsidRPr="00327A54">
        <w:rPr>
          <w:color w:val="0032A0"/>
          <w:sz w:val="28"/>
          <w:szCs w:val="28"/>
        </w:rPr>
        <w:lastRenderedPageBreak/>
        <w:t xml:space="preserve">Electric Metering </w:t>
      </w:r>
      <w:r w:rsidR="000D0163" w:rsidRPr="00327A54">
        <w:rPr>
          <w:color w:val="0032A0"/>
          <w:sz w:val="28"/>
          <w:szCs w:val="28"/>
        </w:rPr>
        <w:t>and Meter Data Collection</w:t>
      </w:r>
      <w:r w:rsidRPr="00327A54">
        <w:rPr>
          <w:color w:val="0032A0"/>
          <w:sz w:val="28"/>
          <w:szCs w:val="28"/>
        </w:rPr>
        <w:t xml:space="preserve"> </w:t>
      </w:r>
    </w:p>
    <w:p w14:paraId="3ABCB50A" w14:textId="68396996" w:rsidR="00F94692" w:rsidRPr="00940E73" w:rsidRDefault="008847FE" w:rsidP="001A421E">
      <w:pPr>
        <w:spacing w:after="120" w:line="276" w:lineRule="auto"/>
        <w:rPr>
          <w:rFonts w:cs="Arial"/>
          <w:b/>
          <w:bCs/>
          <w:sz w:val="20"/>
          <w:szCs w:val="20"/>
        </w:rPr>
      </w:pPr>
      <w:r w:rsidRPr="00940E73">
        <w:rPr>
          <w:rFonts w:cs="Arial"/>
          <w:sz w:val="20"/>
          <w:szCs w:val="20"/>
        </w:rPr>
        <w:t xml:space="preserve">University projects vary in </w:t>
      </w:r>
      <w:r w:rsidR="00ED0FCE" w:rsidRPr="00940E73">
        <w:rPr>
          <w:rFonts w:cs="Arial"/>
          <w:sz w:val="20"/>
          <w:szCs w:val="20"/>
        </w:rPr>
        <w:t xml:space="preserve">size and </w:t>
      </w:r>
      <w:r w:rsidRPr="00940E73">
        <w:rPr>
          <w:rFonts w:cs="Arial"/>
          <w:sz w:val="20"/>
          <w:szCs w:val="20"/>
        </w:rPr>
        <w:t xml:space="preserve">scope between new construction/major renovation and existing systems upgrade. The University of Kentucky </w:t>
      </w:r>
      <w:r w:rsidR="00C94B5C" w:rsidRPr="00940E73">
        <w:rPr>
          <w:rFonts w:cs="Arial"/>
          <w:sz w:val="20"/>
          <w:szCs w:val="20"/>
        </w:rPr>
        <w:t xml:space="preserve">requires 100% accountability for electric utility consumption and data collection. </w:t>
      </w:r>
      <w:r w:rsidR="009D3D98" w:rsidRPr="00940E73">
        <w:rPr>
          <w:rFonts w:cs="Arial"/>
          <w:sz w:val="20"/>
          <w:szCs w:val="20"/>
        </w:rPr>
        <w:t>UK Electric Metering is divided into two distinct categories</w:t>
      </w:r>
      <w:r w:rsidR="00080408" w:rsidRPr="00940E73">
        <w:rPr>
          <w:rFonts w:cs="Arial"/>
          <w:sz w:val="20"/>
          <w:szCs w:val="20"/>
        </w:rPr>
        <w:t>:</w:t>
      </w:r>
      <w:r w:rsidR="000151B9" w:rsidRPr="00940E73">
        <w:rPr>
          <w:rFonts w:cs="Arial"/>
          <w:sz w:val="20"/>
          <w:szCs w:val="20"/>
        </w:rPr>
        <w:t xml:space="preserve"> </w:t>
      </w:r>
      <w:r w:rsidR="000151B9" w:rsidRPr="00940E73">
        <w:rPr>
          <w:rFonts w:cs="Arial"/>
          <w:b/>
          <w:bCs/>
          <w:sz w:val="20"/>
          <w:szCs w:val="20"/>
        </w:rPr>
        <w:t xml:space="preserve">Facility and </w:t>
      </w:r>
      <w:r w:rsidR="001B07DB" w:rsidRPr="00940E73">
        <w:rPr>
          <w:rFonts w:cs="Arial"/>
          <w:b/>
          <w:bCs/>
          <w:sz w:val="20"/>
          <w:szCs w:val="20"/>
        </w:rPr>
        <w:t xml:space="preserve">High Voltage </w:t>
      </w:r>
      <w:r w:rsidR="000151B9" w:rsidRPr="00940E73">
        <w:rPr>
          <w:rFonts w:cs="Arial"/>
          <w:b/>
          <w:bCs/>
          <w:sz w:val="20"/>
          <w:szCs w:val="20"/>
        </w:rPr>
        <w:t>Substation.</w:t>
      </w:r>
    </w:p>
    <w:p w14:paraId="55B99C89" w14:textId="5524F3D1" w:rsidR="009D3D98" w:rsidRPr="00940E73" w:rsidRDefault="009D3D98" w:rsidP="001A421E">
      <w:pPr>
        <w:spacing w:after="120" w:line="276" w:lineRule="auto"/>
        <w:rPr>
          <w:rFonts w:cs="Arial"/>
          <w:sz w:val="20"/>
          <w:szCs w:val="20"/>
        </w:rPr>
      </w:pPr>
      <w:r w:rsidRPr="00940E73">
        <w:rPr>
          <w:rFonts w:cs="Arial"/>
          <w:b/>
          <w:bCs/>
          <w:sz w:val="20"/>
          <w:szCs w:val="20"/>
        </w:rPr>
        <w:t>Facility-Level</w:t>
      </w:r>
      <w:r w:rsidR="00F94692" w:rsidRPr="00940E73">
        <w:rPr>
          <w:rFonts w:cs="Arial"/>
          <w:b/>
          <w:bCs/>
          <w:sz w:val="20"/>
          <w:szCs w:val="20"/>
        </w:rPr>
        <w:t xml:space="preserve"> </w:t>
      </w:r>
      <w:r w:rsidRPr="00940E73">
        <w:rPr>
          <w:rFonts w:cs="Arial"/>
          <w:sz w:val="20"/>
          <w:szCs w:val="20"/>
        </w:rPr>
        <w:t>– to include building main, sub-metering</w:t>
      </w:r>
      <w:r w:rsidR="00506A1E">
        <w:rPr>
          <w:rFonts w:cs="Arial"/>
          <w:sz w:val="20"/>
          <w:szCs w:val="20"/>
        </w:rPr>
        <w:t>,</w:t>
      </w:r>
      <w:r w:rsidRPr="00940E73">
        <w:rPr>
          <w:rFonts w:cs="Arial"/>
          <w:sz w:val="20"/>
          <w:szCs w:val="20"/>
        </w:rPr>
        <w:t xml:space="preserve"> </w:t>
      </w:r>
      <w:r w:rsidR="000151B9" w:rsidRPr="00940E73">
        <w:rPr>
          <w:rFonts w:cs="Arial"/>
          <w:sz w:val="20"/>
          <w:szCs w:val="20"/>
        </w:rPr>
        <w:t>and select major loads such as chillers.</w:t>
      </w:r>
      <w:r w:rsidR="00F94692" w:rsidRPr="00940E73">
        <w:rPr>
          <w:rFonts w:cs="Arial"/>
          <w:sz w:val="20"/>
          <w:szCs w:val="20"/>
        </w:rPr>
        <w:t xml:space="preserve"> </w:t>
      </w:r>
    </w:p>
    <w:p w14:paraId="01479617" w14:textId="30887899" w:rsidR="0094629B" w:rsidRPr="00940E73" w:rsidRDefault="00F94692" w:rsidP="001A421E">
      <w:pPr>
        <w:spacing w:after="120" w:line="276" w:lineRule="auto"/>
        <w:rPr>
          <w:rFonts w:cs="Arial"/>
          <w:sz w:val="20"/>
          <w:szCs w:val="20"/>
          <w14:ligatures w14:val="none"/>
        </w:rPr>
      </w:pPr>
      <w:r w:rsidRPr="00940E73">
        <w:rPr>
          <w:rFonts w:cs="Arial"/>
          <w:sz w:val="20"/>
          <w:szCs w:val="20"/>
        </w:rPr>
        <w:t xml:space="preserve">The UK Utilities and Energy Management Team </w:t>
      </w:r>
      <w:proofErr w:type="gramStart"/>
      <w:r w:rsidRPr="00940E73">
        <w:rPr>
          <w:rFonts w:cs="Arial"/>
          <w:sz w:val="20"/>
          <w:szCs w:val="20"/>
        </w:rPr>
        <w:t>has</w:t>
      </w:r>
      <w:proofErr w:type="gramEnd"/>
      <w:r w:rsidRPr="00940E73">
        <w:rPr>
          <w:rFonts w:cs="Arial"/>
          <w:sz w:val="20"/>
          <w:szCs w:val="20"/>
        </w:rPr>
        <w:t xml:space="preserve"> provided a list of </w:t>
      </w:r>
      <w:r w:rsidR="00C94B5C" w:rsidRPr="00940E73">
        <w:rPr>
          <w:rFonts w:cs="Arial"/>
          <w:sz w:val="20"/>
          <w:szCs w:val="20"/>
        </w:rPr>
        <w:t>UK</w:t>
      </w:r>
      <w:r w:rsidR="007245F2">
        <w:rPr>
          <w:rFonts w:cs="Arial"/>
          <w:sz w:val="20"/>
          <w:szCs w:val="20"/>
        </w:rPr>
        <w:t>-</w:t>
      </w:r>
      <w:r w:rsidR="00C94B5C" w:rsidRPr="00940E73">
        <w:rPr>
          <w:rFonts w:cs="Arial"/>
          <w:sz w:val="20"/>
          <w:szCs w:val="20"/>
        </w:rPr>
        <w:t xml:space="preserve">approved </w:t>
      </w:r>
      <w:r w:rsidRPr="00940E73">
        <w:rPr>
          <w:rFonts w:cs="Arial"/>
          <w:sz w:val="20"/>
          <w:szCs w:val="20"/>
        </w:rPr>
        <w:t xml:space="preserve">Facility Level </w:t>
      </w:r>
      <w:r w:rsidR="00C94B5C" w:rsidRPr="00940E73">
        <w:rPr>
          <w:rFonts w:cs="Arial"/>
          <w:sz w:val="20"/>
          <w:szCs w:val="20"/>
        </w:rPr>
        <w:t>electric meter</w:t>
      </w:r>
      <w:r w:rsidRPr="00940E73">
        <w:rPr>
          <w:rFonts w:cs="Arial"/>
          <w:sz w:val="20"/>
          <w:szCs w:val="20"/>
        </w:rPr>
        <w:t xml:space="preserve"> </w:t>
      </w:r>
      <w:r w:rsidR="00C94B5C" w:rsidRPr="00940E73">
        <w:rPr>
          <w:rFonts w:cs="Arial"/>
          <w:sz w:val="20"/>
          <w:szCs w:val="20"/>
        </w:rPr>
        <w:t>options for new construction</w:t>
      </w:r>
      <w:r w:rsidRPr="00940E73">
        <w:rPr>
          <w:rFonts w:cs="Arial"/>
          <w:sz w:val="20"/>
          <w:szCs w:val="20"/>
        </w:rPr>
        <w:t>, renovation</w:t>
      </w:r>
      <w:r w:rsidR="007245F2">
        <w:rPr>
          <w:rFonts w:cs="Arial"/>
          <w:sz w:val="20"/>
          <w:szCs w:val="20"/>
        </w:rPr>
        <w:t>,</w:t>
      </w:r>
      <w:r w:rsidRPr="00940E73">
        <w:rPr>
          <w:rFonts w:cs="Arial"/>
          <w:sz w:val="20"/>
          <w:szCs w:val="20"/>
        </w:rPr>
        <w:t xml:space="preserve"> </w:t>
      </w:r>
      <w:r w:rsidR="00C94B5C" w:rsidRPr="00940E73">
        <w:rPr>
          <w:rFonts w:cs="Arial"/>
          <w:sz w:val="20"/>
          <w:szCs w:val="20"/>
        </w:rPr>
        <w:t>and digital upgrade opportunities</w:t>
      </w:r>
      <w:r w:rsidRPr="00940E73">
        <w:rPr>
          <w:rFonts w:cs="Arial"/>
          <w:sz w:val="20"/>
          <w:szCs w:val="20"/>
        </w:rPr>
        <w:t xml:space="preserve"> </w:t>
      </w:r>
      <w:r w:rsidR="00874D51" w:rsidRPr="00940E73">
        <w:rPr>
          <w:rFonts w:cs="Arial"/>
          <w:sz w:val="20"/>
          <w:szCs w:val="20"/>
          <w14:ligatures w14:val="none"/>
        </w:rPr>
        <w:t xml:space="preserve">(see </w:t>
      </w:r>
      <w:r w:rsidR="00874D51" w:rsidRPr="007245F2">
        <w:rPr>
          <w:rFonts w:cs="Arial"/>
          <w:i/>
          <w:iCs/>
          <w:sz w:val="20"/>
          <w:szCs w:val="20"/>
          <w14:ligatures w14:val="none"/>
        </w:rPr>
        <w:t>figure E</w:t>
      </w:r>
      <w:r w:rsidR="00874D51" w:rsidRPr="00940E73">
        <w:rPr>
          <w:rFonts w:cs="Arial"/>
          <w:sz w:val="20"/>
          <w:szCs w:val="20"/>
          <w14:ligatures w14:val="none"/>
        </w:rPr>
        <w:t>).</w:t>
      </w:r>
    </w:p>
    <w:p w14:paraId="3E1EA388" w14:textId="3FB99F94" w:rsidR="009D3D98" w:rsidRPr="00940E73" w:rsidRDefault="0094629B" w:rsidP="001A421E">
      <w:pPr>
        <w:spacing w:after="120" w:line="276" w:lineRule="auto"/>
        <w:rPr>
          <w:rFonts w:cs="Arial"/>
          <w:sz w:val="20"/>
          <w:szCs w:val="20"/>
          <w14:ligatures w14:val="none"/>
        </w:rPr>
      </w:pPr>
      <w:r w:rsidRPr="00940E73">
        <w:rPr>
          <w:rFonts w:cs="Arial"/>
          <w:b/>
          <w:bCs/>
          <w:sz w:val="20"/>
          <w:szCs w:val="20"/>
          <w14:ligatures w14:val="none"/>
        </w:rPr>
        <w:t>High Voltage Substation</w:t>
      </w:r>
      <w:r w:rsidRPr="00940E73">
        <w:rPr>
          <w:rFonts w:cs="Arial"/>
          <w:sz w:val="20"/>
          <w:szCs w:val="20"/>
          <w14:ligatures w14:val="none"/>
        </w:rPr>
        <w:t xml:space="preserve"> – defined as 69kV</w:t>
      </w:r>
      <w:r w:rsidR="00893870" w:rsidRPr="00940E73">
        <w:rPr>
          <w:rFonts w:cs="Arial"/>
          <w:sz w:val="20"/>
          <w:szCs w:val="20"/>
          <w14:ligatures w14:val="none"/>
        </w:rPr>
        <w:t>-to 12kV</w:t>
      </w:r>
      <w:r w:rsidRPr="00940E73">
        <w:rPr>
          <w:rFonts w:cs="Arial"/>
          <w:sz w:val="20"/>
          <w:szCs w:val="20"/>
          <w14:ligatures w14:val="none"/>
        </w:rPr>
        <w:t xml:space="preserve">, main campus service entry distribution. High Voltage Substation </w:t>
      </w:r>
      <w:r w:rsidR="00DD5500" w:rsidRPr="00940E73">
        <w:rPr>
          <w:rFonts w:cs="Arial"/>
          <w:sz w:val="20"/>
          <w:szCs w:val="20"/>
          <w14:ligatures w14:val="none"/>
        </w:rPr>
        <w:t>expansion, new construction, repair</w:t>
      </w:r>
      <w:r w:rsidR="00516D72" w:rsidRPr="00940E73">
        <w:rPr>
          <w:rFonts w:cs="Arial"/>
          <w:sz w:val="20"/>
          <w:szCs w:val="20"/>
          <w14:ligatures w14:val="none"/>
        </w:rPr>
        <w:t>,</w:t>
      </w:r>
      <w:r w:rsidR="00DD5500" w:rsidRPr="00940E73">
        <w:rPr>
          <w:rFonts w:cs="Arial"/>
          <w:sz w:val="20"/>
          <w:szCs w:val="20"/>
          <w14:ligatures w14:val="none"/>
        </w:rPr>
        <w:t xml:space="preserve"> or renovation projects must specify new </w:t>
      </w:r>
      <w:r w:rsidRPr="00940E73">
        <w:rPr>
          <w:rFonts w:cs="Arial"/>
          <w:sz w:val="20"/>
          <w:szCs w:val="20"/>
          <w14:ligatures w14:val="none"/>
        </w:rPr>
        <w:t>metering</w:t>
      </w:r>
      <w:r w:rsidR="00DD5500" w:rsidRPr="00940E73">
        <w:rPr>
          <w:rFonts w:cs="Arial"/>
          <w:sz w:val="20"/>
          <w:szCs w:val="20"/>
          <w14:ligatures w14:val="none"/>
        </w:rPr>
        <w:t xml:space="preserve"> to match existing</w:t>
      </w:r>
      <w:r w:rsidR="00F2542A" w:rsidRPr="00940E73">
        <w:rPr>
          <w:rFonts w:cs="Arial"/>
          <w:sz w:val="20"/>
          <w:szCs w:val="20"/>
          <w14:ligatures w14:val="none"/>
        </w:rPr>
        <w:t xml:space="preserve"> substation infrastructure</w:t>
      </w:r>
      <w:r w:rsidR="00DD5500" w:rsidRPr="00940E73">
        <w:rPr>
          <w:rFonts w:cs="Arial"/>
          <w:sz w:val="20"/>
          <w:szCs w:val="20"/>
          <w14:ligatures w14:val="none"/>
        </w:rPr>
        <w:t xml:space="preserve">. Any </w:t>
      </w:r>
      <w:r w:rsidR="008566D8" w:rsidRPr="00940E73">
        <w:rPr>
          <w:rFonts w:cs="Arial"/>
          <w:sz w:val="20"/>
          <w:szCs w:val="20"/>
          <w14:ligatures w14:val="none"/>
        </w:rPr>
        <w:t>additional</w:t>
      </w:r>
      <w:r w:rsidR="00DD5500" w:rsidRPr="00940E73">
        <w:rPr>
          <w:rFonts w:cs="Arial"/>
          <w:sz w:val="20"/>
          <w:szCs w:val="20"/>
          <w14:ligatures w14:val="none"/>
        </w:rPr>
        <w:t xml:space="preserve"> or replacement substation meters will be </w:t>
      </w:r>
      <w:r w:rsidR="00DD5500" w:rsidRPr="00940E73">
        <w:rPr>
          <w:rFonts w:cs="Arial"/>
          <w:b/>
          <w:bCs/>
          <w:sz w:val="20"/>
          <w:szCs w:val="20"/>
          <w14:ligatures w14:val="none"/>
        </w:rPr>
        <w:t xml:space="preserve">Schneider </w:t>
      </w:r>
      <w:r w:rsidR="008566D8" w:rsidRPr="00940E73">
        <w:rPr>
          <w:rFonts w:cs="Arial"/>
          <w:b/>
          <w:bCs/>
          <w:sz w:val="20"/>
          <w:szCs w:val="20"/>
          <w14:ligatures w14:val="none"/>
        </w:rPr>
        <w:t>METSEPM</w:t>
      </w:r>
      <w:r w:rsidR="00DD5500" w:rsidRPr="00940E73">
        <w:rPr>
          <w:rFonts w:cs="Arial"/>
          <w:b/>
          <w:bCs/>
          <w:sz w:val="20"/>
          <w:szCs w:val="20"/>
          <w14:ligatures w14:val="none"/>
        </w:rPr>
        <w:t>8244</w:t>
      </w:r>
      <w:r w:rsidR="00DD5500" w:rsidRPr="00940E73">
        <w:rPr>
          <w:rFonts w:cs="Arial"/>
          <w:sz w:val="20"/>
          <w:szCs w:val="20"/>
          <w14:ligatures w14:val="none"/>
        </w:rPr>
        <w:t xml:space="preserve"> with a dedicated 4-wire RS-485 communication module </w:t>
      </w:r>
      <w:r w:rsidR="008566D8" w:rsidRPr="00940E73">
        <w:rPr>
          <w:rFonts w:cs="Arial"/>
          <w:b/>
          <w:bCs/>
          <w:sz w:val="20"/>
          <w:szCs w:val="20"/>
          <w14:ligatures w14:val="none"/>
        </w:rPr>
        <w:t>METSEP</w:t>
      </w:r>
      <w:r w:rsidR="00DD5500" w:rsidRPr="00940E73">
        <w:rPr>
          <w:rFonts w:cs="Arial"/>
          <w:b/>
          <w:bCs/>
          <w:sz w:val="20"/>
          <w:szCs w:val="20"/>
          <w14:ligatures w14:val="none"/>
        </w:rPr>
        <w:t xml:space="preserve">MRS-485W.  </w:t>
      </w:r>
      <w:r w:rsidRPr="00940E73">
        <w:rPr>
          <w:rFonts w:cs="Arial"/>
          <w:sz w:val="20"/>
          <w:szCs w:val="20"/>
          <w14:ligatures w14:val="none"/>
        </w:rPr>
        <w:t xml:space="preserve"> </w:t>
      </w:r>
    </w:p>
    <w:p w14:paraId="5C8BA7A2" w14:textId="62841124" w:rsidR="00333FD0" w:rsidRPr="00940E73" w:rsidRDefault="00C94B5C" w:rsidP="001A421E">
      <w:pPr>
        <w:spacing w:after="120" w:line="276" w:lineRule="auto"/>
        <w:rPr>
          <w:rFonts w:cs="Arial"/>
          <w:sz w:val="20"/>
          <w:szCs w:val="20"/>
        </w:rPr>
      </w:pPr>
      <w:r w:rsidRPr="00940E73">
        <w:rPr>
          <w:rFonts w:cs="Arial"/>
          <w:sz w:val="20"/>
          <w:szCs w:val="20"/>
        </w:rPr>
        <w:t xml:space="preserve">The design team </w:t>
      </w:r>
      <w:r w:rsidR="00ED0FCE" w:rsidRPr="00940E73">
        <w:rPr>
          <w:rFonts w:cs="Arial"/>
          <w:sz w:val="20"/>
          <w:szCs w:val="20"/>
        </w:rPr>
        <w:t>must ensure that design documents outline the electric metering requirements as provided by the UK Utilities and Energy Management Team</w:t>
      </w:r>
      <w:r w:rsidR="009832BF" w:rsidRPr="00940E73">
        <w:rPr>
          <w:rFonts w:cs="Arial"/>
          <w:sz w:val="20"/>
          <w:szCs w:val="20"/>
        </w:rPr>
        <w:t>,</w:t>
      </w:r>
      <w:r w:rsidR="00ED0FCE" w:rsidRPr="00940E73">
        <w:rPr>
          <w:rFonts w:cs="Arial"/>
          <w:sz w:val="20"/>
          <w:szCs w:val="20"/>
        </w:rPr>
        <w:t xml:space="preserve"> </w:t>
      </w:r>
      <w:r w:rsidR="00DD5500" w:rsidRPr="00940E73">
        <w:rPr>
          <w:rFonts w:cs="Arial"/>
          <w:sz w:val="20"/>
          <w:szCs w:val="20"/>
        </w:rPr>
        <w:t xml:space="preserve">and the High Voltage Electrical Manager </w:t>
      </w:r>
      <w:r w:rsidR="00ED0FCE" w:rsidRPr="00940E73">
        <w:rPr>
          <w:rFonts w:cs="Arial"/>
          <w:sz w:val="20"/>
          <w:szCs w:val="20"/>
        </w:rPr>
        <w:t xml:space="preserve">to include meter </w:t>
      </w:r>
      <w:r w:rsidR="00333FD0" w:rsidRPr="00940E73">
        <w:rPr>
          <w:rFonts w:cs="Arial"/>
          <w:sz w:val="20"/>
          <w:szCs w:val="20"/>
        </w:rPr>
        <w:t xml:space="preserve">installation, set-up, </w:t>
      </w:r>
      <w:r w:rsidR="00ED0FCE" w:rsidRPr="00940E73">
        <w:rPr>
          <w:rFonts w:cs="Arial"/>
          <w:sz w:val="20"/>
          <w:szCs w:val="20"/>
        </w:rPr>
        <w:t>validation and co</w:t>
      </w:r>
      <w:r w:rsidR="00333FD0" w:rsidRPr="00940E73">
        <w:rPr>
          <w:rFonts w:cs="Arial"/>
          <w:sz w:val="20"/>
          <w:szCs w:val="20"/>
        </w:rPr>
        <w:t xml:space="preserve">mmunication.  </w:t>
      </w:r>
    </w:p>
    <w:p w14:paraId="49F1F5BA" w14:textId="4E46AB35" w:rsidR="00333FD0" w:rsidRPr="00940E73" w:rsidRDefault="00333FD0" w:rsidP="000165F4">
      <w:pPr>
        <w:pStyle w:val="ListParagraph"/>
        <w:numPr>
          <w:ilvl w:val="0"/>
          <w:numId w:val="3"/>
        </w:numPr>
        <w:spacing w:after="120" w:line="276" w:lineRule="auto"/>
        <w:ind w:left="360" w:firstLine="0"/>
        <w:contextualSpacing w:val="0"/>
        <w:rPr>
          <w:rFonts w:cs="Arial"/>
          <w:sz w:val="20"/>
          <w:szCs w:val="20"/>
        </w:rPr>
      </w:pPr>
      <w:r w:rsidRPr="00940E73">
        <w:rPr>
          <w:rFonts w:cs="Arial"/>
          <w:b/>
          <w:bCs/>
          <w:sz w:val="20"/>
          <w:szCs w:val="20"/>
        </w:rPr>
        <w:t>Facility Level</w:t>
      </w:r>
      <w:r w:rsidRPr="00940E73">
        <w:rPr>
          <w:rFonts w:cs="Arial"/>
          <w:sz w:val="20"/>
          <w:szCs w:val="20"/>
        </w:rPr>
        <w:t xml:space="preserve"> metering will </w:t>
      </w:r>
      <w:r w:rsidR="00F2542A" w:rsidRPr="00940E73">
        <w:rPr>
          <w:rFonts w:cs="Arial"/>
          <w:sz w:val="20"/>
          <w:szCs w:val="20"/>
        </w:rPr>
        <w:t xml:space="preserve">connect and </w:t>
      </w:r>
      <w:r w:rsidRPr="00940E73">
        <w:rPr>
          <w:rFonts w:cs="Arial"/>
          <w:sz w:val="20"/>
          <w:szCs w:val="20"/>
        </w:rPr>
        <w:t>communicate with</w:t>
      </w:r>
      <w:r w:rsidR="00ED0FCE" w:rsidRPr="00940E73">
        <w:rPr>
          <w:rFonts w:cs="Arial"/>
          <w:sz w:val="20"/>
          <w:szCs w:val="20"/>
        </w:rPr>
        <w:t xml:space="preserve"> the UK </w:t>
      </w:r>
      <w:r w:rsidR="009D3D98" w:rsidRPr="00940E73">
        <w:rPr>
          <w:rFonts w:cs="Arial"/>
          <w:sz w:val="20"/>
          <w:szCs w:val="20"/>
          <w14:ligatures w14:val="none"/>
        </w:rPr>
        <w:t>Tridium BAS</w:t>
      </w:r>
      <w:r w:rsidRPr="00940E73">
        <w:rPr>
          <w:rFonts w:cs="Arial"/>
          <w:sz w:val="20"/>
          <w:szCs w:val="20"/>
          <w14:ligatures w14:val="none"/>
        </w:rPr>
        <w:t>.</w:t>
      </w:r>
    </w:p>
    <w:p w14:paraId="4A6AD1C1" w14:textId="5D8D9750" w:rsidR="00ED0FCE" w:rsidRPr="000165F4" w:rsidRDefault="00333FD0" w:rsidP="000165F4">
      <w:pPr>
        <w:pStyle w:val="ListParagraph"/>
        <w:numPr>
          <w:ilvl w:val="0"/>
          <w:numId w:val="3"/>
        </w:numPr>
        <w:spacing w:after="120" w:line="276" w:lineRule="auto"/>
        <w:contextualSpacing w:val="0"/>
        <w:rPr>
          <w:rFonts w:cs="Arial"/>
          <w:sz w:val="20"/>
          <w:szCs w:val="20"/>
        </w:rPr>
      </w:pPr>
      <w:r w:rsidRPr="00940E73">
        <w:rPr>
          <w:rFonts w:cs="Arial"/>
          <w:b/>
          <w:bCs/>
          <w:sz w:val="20"/>
          <w:szCs w:val="20"/>
          <w14:ligatures w14:val="none"/>
        </w:rPr>
        <w:t>High Voltage Substation</w:t>
      </w:r>
      <w:r w:rsidRPr="00940E73">
        <w:rPr>
          <w:rFonts w:cs="Arial"/>
          <w:sz w:val="20"/>
          <w:szCs w:val="20"/>
          <w14:ligatures w14:val="none"/>
        </w:rPr>
        <w:t xml:space="preserve"> metering will connect and communicate with the existing Schneider </w:t>
      </w:r>
      <w:proofErr w:type="spellStart"/>
      <w:r w:rsidRPr="00940E73">
        <w:rPr>
          <w:rFonts w:cs="Arial"/>
          <w:sz w:val="20"/>
          <w:szCs w:val="20"/>
          <w14:ligatures w14:val="none"/>
        </w:rPr>
        <w:t>PowerLogic</w:t>
      </w:r>
      <w:proofErr w:type="spellEnd"/>
      <w:r w:rsidRPr="00940E73">
        <w:rPr>
          <w:rFonts w:cs="Arial"/>
          <w:sz w:val="20"/>
          <w:szCs w:val="20"/>
          <w14:ligatures w14:val="none"/>
        </w:rPr>
        <w:t xml:space="preserve"> infrastructure</w:t>
      </w:r>
      <w:r w:rsidR="00ED0FCE" w:rsidRPr="00940E73">
        <w:rPr>
          <w:rFonts w:cs="Arial"/>
          <w:sz w:val="20"/>
          <w:szCs w:val="20"/>
        </w:rPr>
        <w:t>.</w:t>
      </w:r>
      <w:r w:rsidR="00C94B5C" w:rsidRPr="00940E73">
        <w:rPr>
          <w:rFonts w:cs="Arial"/>
          <w:sz w:val="20"/>
          <w:szCs w:val="20"/>
        </w:rPr>
        <w:t xml:space="preserve"> </w:t>
      </w:r>
    </w:p>
    <w:p w14:paraId="60F8A715" w14:textId="7291CC24" w:rsidR="00A82674" w:rsidRPr="00940E73" w:rsidRDefault="00ED0FCE" w:rsidP="001A421E">
      <w:pPr>
        <w:spacing w:after="120" w:line="276" w:lineRule="auto"/>
        <w:rPr>
          <w:rFonts w:cs="Arial"/>
          <w:sz w:val="20"/>
          <w:szCs w:val="20"/>
        </w:rPr>
      </w:pPr>
      <w:r w:rsidRPr="00940E73">
        <w:rPr>
          <w:rFonts w:cs="Arial"/>
          <w:sz w:val="20"/>
          <w:szCs w:val="20"/>
        </w:rPr>
        <w:t>Design documents will require electrical load projections for initial occupancy and (10) year growth</w:t>
      </w:r>
      <w:r w:rsidR="00A82674" w:rsidRPr="00940E73">
        <w:rPr>
          <w:rFonts w:cs="Arial"/>
          <w:sz w:val="20"/>
          <w:szCs w:val="20"/>
        </w:rPr>
        <w:t xml:space="preserve"> to the capacity of the electrical gear</w:t>
      </w:r>
      <w:r w:rsidRPr="00940E73">
        <w:rPr>
          <w:rFonts w:cs="Arial"/>
          <w:sz w:val="20"/>
          <w:szCs w:val="20"/>
        </w:rPr>
        <w:t xml:space="preserve">. Multi-tap current transformers </w:t>
      </w:r>
      <w:r w:rsidR="00C9323C" w:rsidRPr="00940E73">
        <w:rPr>
          <w:rFonts w:cs="Arial"/>
          <w:sz w:val="20"/>
          <w:szCs w:val="20"/>
        </w:rPr>
        <w:t>shall be specified</w:t>
      </w:r>
      <w:r w:rsidR="00A82674" w:rsidRPr="00940E73">
        <w:rPr>
          <w:rFonts w:cs="Arial"/>
          <w:sz w:val="20"/>
          <w:szCs w:val="20"/>
        </w:rPr>
        <w:t xml:space="preserve"> along with fuse and shorting blocks.  </w:t>
      </w:r>
    </w:p>
    <w:p w14:paraId="37525505" w14:textId="63A0F72A" w:rsidR="00C94B5C" w:rsidRPr="00940E73" w:rsidRDefault="00A82674" w:rsidP="001A421E">
      <w:pPr>
        <w:spacing w:after="120" w:line="276" w:lineRule="auto"/>
        <w:rPr>
          <w:rFonts w:cs="Arial"/>
          <w:sz w:val="20"/>
          <w:szCs w:val="20"/>
        </w:rPr>
      </w:pPr>
      <w:r w:rsidRPr="00940E73">
        <w:rPr>
          <w:rFonts w:cs="Arial"/>
          <w:sz w:val="20"/>
          <w:szCs w:val="20"/>
        </w:rPr>
        <w:t>Meter upgrade projects in existing facilities will require a shutdown inspection to verify the existing CT/PT ratios for connection to the new digital meter.</w:t>
      </w:r>
      <w:r w:rsidR="00C9323C" w:rsidRPr="00940E73">
        <w:rPr>
          <w:rFonts w:cs="Arial"/>
          <w:sz w:val="20"/>
          <w:szCs w:val="20"/>
        </w:rPr>
        <w:t xml:space="preserve"> </w:t>
      </w:r>
    </w:p>
    <w:p w14:paraId="620BB695" w14:textId="47C701D8" w:rsidR="00F2542A" w:rsidRPr="00940E73" w:rsidRDefault="00901873" w:rsidP="001A421E">
      <w:pPr>
        <w:spacing w:after="120" w:line="276" w:lineRule="auto"/>
        <w:rPr>
          <w:rFonts w:cs="Arial"/>
          <w:sz w:val="20"/>
          <w:szCs w:val="20"/>
        </w:rPr>
      </w:pPr>
      <w:r w:rsidRPr="00940E73">
        <w:rPr>
          <w:rFonts w:cs="Arial"/>
          <w:sz w:val="20"/>
          <w:szCs w:val="20"/>
        </w:rPr>
        <w:t xml:space="preserve">The Electrical Contractor </w:t>
      </w:r>
      <w:r w:rsidR="009832BF" w:rsidRPr="00940E73">
        <w:rPr>
          <w:rFonts w:cs="Arial"/>
          <w:sz w:val="20"/>
          <w:szCs w:val="20"/>
        </w:rPr>
        <w:t>must ensure that each meter is installed, adjusted</w:t>
      </w:r>
      <w:r w:rsidR="008D6B23" w:rsidRPr="00940E73">
        <w:rPr>
          <w:rFonts w:cs="Arial"/>
          <w:sz w:val="20"/>
          <w:szCs w:val="20"/>
        </w:rPr>
        <w:t>,</w:t>
      </w:r>
      <w:r w:rsidR="009832BF" w:rsidRPr="00940E73">
        <w:rPr>
          <w:rFonts w:cs="Arial"/>
          <w:sz w:val="20"/>
          <w:szCs w:val="20"/>
        </w:rPr>
        <w:t xml:space="preserve"> and calibrated by a trained instrument technician with factory support as required for successful start-up and data collection integration. </w:t>
      </w:r>
      <w:r w:rsidR="00F2542A" w:rsidRPr="00940E73">
        <w:rPr>
          <w:rFonts w:cs="Arial"/>
          <w:sz w:val="20"/>
          <w:szCs w:val="20"/>
        </w:rPr>
        <w:t>When commissioning services are included in a project, the commissioning team will be required to confirm data validation, communication</w:t>
      </w:r>
      <w:r w:rsidR="006E0B72">
        <w:rPr>
          <w:rFonts w:cs="Arial"/>
          <w:sz w:val="20"/>
          <w:szCs w:val="20"/>
        </w:rPr>
        <w:t>,</w:t>
      </w:r>
      <w:r w:rsidR="00F2542A" w:rsidRPr="00940E73">
        <w:rPr>
          <w:rFonts w:cs="Arial"/>
          <w:sz w:val="20"/>
          <w:szCs w:val="20"/>
        </w:rPr>
        <w:t xml:space="preserve"> and trends established.</w:t>
      </w:r>
    </w:p>
    <w:p w14:paraId="3876F0E8" w14:textId="389EA472" w:rsidR="009832BF" w:rsidRPr="00940E73" w:rsidRDefault="00D202AF" w:rsidP="001A421E">
      <w:pPr>
        <w:spacing w:after="120" w:line="276" w:lineRule="auto"/>
        <w:rPr>
          <w:rFonts w:cs="Arial"/>
          <w:sz w:val="20"/>
          <w:szCs w:val="20"/>
        </w:rPr>
      </w:pPr>
      <w:r w:rsidRPr="00940E73">
        <w:rPr>
          <w:rFonts w:cs="Arial"/>
          <w:sz w:val="20"/>
          <w:szCs w:val="20"/>
        </w:rPr>
        <w:t xml:space="preserve">Electrical meters must be connected and </w:t>
      </w:r>
      <w:r w:rsidR="003F4817" w:rsidRPr="00940E73">
        <w:rPr>
          <w:rFonts w:cs="Arial"/>
          <w:sz w:val="20"/>
          <w:szCs w:val="20"/>
        </w:rPr>
        <w:t>report</w:t>
      </w:r>
      <w:r w:rsidRPr="00940E73">
        <w:rPr>
          <w:rFonts w:cs="Arial"/>
          <w:sz w:val="20"/>
          <w:szCs w:val="20"/>
        </w:rPr>
        <w:t xml:space="preserve"> 5-min interval instantaneous consumption data in kilowatt-hours (kWh), and demand in kilowatt</w:t>
      </w:r>
      <w:r w:rsidR="003F4817" w:rsidRPr="00940E73">
        <w:rPr>
          <w:rFonts w:cs="Arial"/>
          <w:sz w:val="20"/>
          <w:szCs w:val="20"/>
        </w:rPr>
        <w:t>s</w:t>
      </w:r>
      <w:r w:rsidRPr="00940E73">
        <w:rPr>
          <w:rFonts w:cs="Arial"/>
          <w:sz w:val="20"/>
          <w:szCs w:val="20"/>
        </w:rPr>
        <w:t xml:space="preserve"> (kW)</w:t>
      </w:r>
      <w:r w:rsidR="003F4817" w:rsidRPr="00940E73">
        <w:rPr>
          <w:rFonts w:cs="Arial"/>
          <w:sz w:val="20"/>
          <w:szCs w:val="20"/>
        </w:rPr>
        <w:t>,</w:t>
      </w:r>
      <w:r w:rsidRPr="00940E73">
        <w:rPr>
          <w:rFonts w:cs="Arial"/>
          <w:sz w:val="20"/>
          <w:szCs w:val="20"/>
        </w:rPr>
        <w:t xml:space="preserve"> </w:t>
      </w:r>
      <w:r w:rsidR="003F4817" w:rsidRPr="00940E73">
        <w:rPr>
          <w:rFonts w:cs="Arial"/>
          <w:sz w:val="20"/>
          <w:szCs w:val="20"/>
        </w:rPr>
        <w:t>expressed as a per hour rate. Facility Level electrical data reporting to the UK BAS s</w:t>
      </w:r>
      <w:r w:rsidRPr="00940E73">
        <w:rPr>
          <w:rFonts w:cs="Arial"/>
          <w:sz w:val="20"/>
          <w:szCs w:val="20"/>
        </w:rPr>
        <w:t>ystems</w:t>
      </w:r>
      <w:r w:rsidR="003F4817" w:rsidRPr="00940E73">
        <w:rPr>
          <w:rFonts w:cs="Arial"/>
          <w:sz w:val="20"/>
          <w:szCs w:val="20"/>
        </w:rPr>
        <w:t xml:space="preserve">, and High Voltage Substation data reporting to the Schneider </w:t>
      </w:r>
      <w:proofErr w:type="spellStart"/>
      <w:r w:rsidR="003F4817" w:rsidRPr="00940E73">
        <w:rPr>
          <w:rFonts w:cs="Arial"/>
          <w:sz w:val="20"/>
          <w:szCs w:val="20"/>
        </w:rPr>
        <w:t>PowerLogic</w:t>
      </w:r>
      <w:proofErr w:type="spellEnd"/>
      <w:r w:rsidR="003F4817" w:rsidRPr="00940E73">
        <w:rPr>
          <w:rFonts w:cs="Arial"/>
          <w:sz w:val="20"/>
          <w:szCs w:val="20"/>
        </w:rPr>
        <w:t xml:space="preserve"> system for </w:t>
      </w:r>
      <w:r w:rsidRPr="00940E73">
        <w:rPr>
          <w:rFonts w:cs="Arial"/>
          <w:sz w:val="20"/>
          <w:szCs w:val="20"/>
        </w:rPr>
        <w:t xml:space="preserve">trending and historical reference.  </w:t>
      </w:r>
    </w:p>
    <w:p w14:paraId="7FCA5303" w14:textId="374169D4" w:rsidR="00A40007" w:rsidRPr="00940E73" w:rsidRDefault="003A4208" w:rsidP="003A4208">
      <w:pPr>
        <w:rPr>
          <w:rFonts w:cs="Arial"/>
          <w:sz w:val="20"/>
          <w:szCs w:val="20"/>
        </w:rPr>
      </w:pPr>
      <w:r>
        <w:rPr>
          <w:rFonts w:cs="Arial"/>
          <w:sz w:val="20"/>
          <w:szCs w:val="20"/>
        </w:rPr>
        <w:br w:type="page"/>
      </w:r>
    </w:p>
    <w:p w14:paraId="288B71D7" w14:textId="3EB27725" w:rsidR="00A40007" w:rsidRPr="00940E73" w:rsidRDefault="00A40007" w:rsidP="002849DD">
      <w:pPr>
        <w:ind w:left="-360"/>
        <w:rPr>
          <w:rFonts w:cs="Arial"/>
          <w:b/>
          <w:bCs/>
          <w:i/>
          <w:iCs/>
          <w:sz w:val="20"/>
          <w:szCs w:val="20"/>
        </w:rPr>
      </w:pPr>
      <w:r w:rsidRPr="00940E73">
        <w:rPr>
          <w:rFonts w:cs="Arial"/>
          <w:b/>
          <w:bCs/>
          <w:sz w:val="20"/>
          <w:szCs w:val="20"/>
        </w:rPr>
        <w:lastRenderedPageBreak/>
        <w:t xml:space="preserve">UK Approved Electric Meters </w:t>
      </w:r>
      <w:r w:rsidRPr="00940E73">
        <w:rPr>
          <w:rFonts w:cs="Arial"/>
          <w:b/>
          <w:bCs/>
          <w:i/>
          <w:iCs/>
          <w:sz w:val="20"/>
          <w:szCs w:val="20"/>
        </w:rPr>
        <w:t>(fig. E)</w:t>
      </w:r>
    </w:p>
    <w:tbl>
      <w:tblPr>
        <w:tblStyle w:val="TableGrid"/>
        <w:tblW w:w="9350" w:type="dxa"/>
        <w:tblLook w:val="04A0" w:firstRow="1" w:lastRow="0" w:firstColumn="1" w:lastColumn="0" w:noHBand="0" w:noVBand="1"/>
      </w:tblPr>
      <w:tblGrid>
        <w:gridCol w:w="1885"/>
        <w:gridCol w:w="1890"/>
        <w:gridCol w:w="2700"/>
        <w:gridCol w:w="2875"/>
      </w:tblGrid>
      <w:tr w:rsidR="00D321D2" w:rsidRPr="00940E73" w14:paraId="62E115A6" w14:textId="77777777" w:rsidTr="00924C9E">
        <w:tc>
          <w:tcPr>
            <w:tcW w:w="9350" w:type="dxa"/>
            <w:gridSpan w:val="4"/>
          </w:tcPr>
          <w:p w14:paraId="4AA2CEB7" w14:textId="17D7B52F" w:rsidR="008566D8" w:rsidRPr="00940E73" w:rsidRDefault="00A40007" w:rsidP="002849DD">
            <w:pPr>
              <w:ind w:left="-360"/>
              <w:jc w:val="center"/>
              <w:rPr>
                <w:rFonts w:cs="Arial"/>
                <w:b/>
                <w:bCs/>
                <w:sz w:val="20"/>
                <w:szCs w:val="20"/>
              </w:rPr>
            </w:pPr>
            <w:r w:rsidRPr="00940E73">
              <w:rPr>
                <w:rFonts w:cs="Arial"/>
                <w:b/>
                <w:bCs/>
                <w:sz w:val="20"/>
                <w:szCs w:val="20"/>
              </w:rPr>
              <w:t>Electric Metering and Data Logging</w:t>
            </w:r>
          </w:p>
        </w:tc>
      </w:tr>
      <w:tr w:rsidR="00D321D2" w:rsidRPr="00940E73" w14:paraId="1DF75F32" w14:textId="77777777" w:rsidTr="008566D8">
        <w:tc>
          <w:tcPr>
            <w:tcW w:w="9350" w:type="dxa"/>
            <w:gridSpan w:val="4"/>
            <w:shd w:val="clear" w:color="auto" w:fill="DAE9F7" w:themeFill="text2" w:themeFillTint="1A"/>
          </w:tcPr>
          <w:p w14:paraId="4333314E" w14:textId="0DDAB314" w:rsidR="008566D8" w:rsidRPr="00940E73" w:rsidRDefault="008566D8" w:rsidP="002849DD">
            <w:pPr>
              <w:ind w:left="-360"/>
              <w:jc w:val="center"/>
              <w:rPr>
                <w:rFonts w:cs="Arial"/>
                <w:b/>
                <w:bCs/>
                <w:sz w:val="20"/>
                <w:szCs w:val="20"/>
              </w:rPr>
            </w:pPr>
            <w:r w:rsidRPr="00940E73">
              <w:rPr>
                <w:rFonts w:cs="Arial"/>
                <w:b/>
                <w:bCs/>
                <w:sz w:val="20"/>
                <w:szCs w:val="20"/>
              </w:rPr>
              <w:t>Facility Level</w:t>
            </w:r>
          </w:p>
        </w:tc>
      </w:tr>
      <w:tr w:rsidR="00D321D2" w:rsidRPr="00940E73" w14:paraId="1EBE223F" w14:textId="77777777" w:rsidTr="00A40007">
        <w:tc>
          <w:tcPr>
            <w:tcW w:w="1885" w:type="dxa"/>
          </w:tcPr>
          <w:p w14:paraId="700872F8" w14:textId="77777777" w:rsidR="00A40007" w:rsidRPr="00940E73" w:rsidRDefault="00A40007" w:rsidP="006F6783">
            <w:pPr>
              <w:ind w:left="-30"/>
              <w:jc w:val="center"/>
              <w:rPr>
                <w:rFonts w:cs="Arial"/>
                <w:b/>
                <w:bCs/>
                <w:sz w:val="20"/>
                <w:szCs w:val="20"/>
              </w:rPr>
            </w:pPr>
            <w:r w:rsidRPr="00940E73">
              <w:rPr>
                <w:rFonts w:cs="Arial"/>
                <w:b/>
                <w:bCs/>
                <w:sz w:val="20"/>
                <w:szCs w:val="20"/>
              </w:rPr>
              <w:t>Meter Manufacturer</w:t>
            </w:r>
          </w:p>
        </w:tc>
        <w:tc>
          <w:tcPr>
            <w:tcW w:w="1890" w:type="dxa"/>
          </w:tcPr>
          <w:p w14:paraId="0F2F82FE" w14:textId="77777777" w:rsidR="00A40007" w:rsidRPr="00940E73" w:rsidRDefault="00A40007" w:rsidP="006F6783">
            <w:pPr>
              <w:ind w:left="-30"/>
              <w:jc w:val="center"/>
              <w:rPr>
                <w:rFonts w:cs="Arial"/>
                <w:b/>
                <w:bCs/>
                <w:sz w:val="20"/>
                <w:szCs w:val="20"/>
              </w:rPr>
            </w:pPr>
            <w:r w:rsidRPr="00940E73">
              <w:rPr>
                <w:rFonts w:cs="Arial"/>
                <w:b/>
                <w:bCs/>
                <w:sz w:val="20"/>
                <w:szCs w:val="20"/>
              </w:rPr>
              <w:t>Measurement Technology</w:t>
            </w:r>
          </w:p>
        </w:tc>
        <w:tc>
          <w:tcPr>
            <w:tcW w:w="2700" w:type="dxa"/>
          </w:tcPr>
          <w:p w14:paraId="2CC0F728" w14:textId="77777777" w:rsidR="00A40007" w:rsidRPr="00940E73" w:rsidRDefault="00A40007" w:rsidP="006F6783">
            <w:pPr>
              <w:ind w:left="-30"/>
              <w:jc w:val="center"/>
              <w:rPr>
                <w:rFonts w:cs="Arial"/>
                <w:b/>
                <w:bCs/>
                <w:sz w:val="20"/>
                <w:szCs w:val="20"/>
              </w:rPr>
            </w:pPr>
            <w:r w:rsidRPr="00940E73">
              <w:rPr>
                <w:rFonts w:cs="Arial"/>
                <w:b/>
                <w:bCs/>
                <w:sz w:val="20"/>
                <w:szCs w:val="20"/>
              </w:rPr>
              <w:t>Model</w:t>
            </w:r>
          </w:p>
        </w:tc>
        <w:tc>
          <w:tcPr>
            <w:tcW w:w="2875" w:type="dxa"/>
          </w:tcPr>
          <w:p w14:paraId="01D68BCE" w14:textId="1E097544" w:rsidR="00A40007" w:rsidRPr="00940E73" w:rsidRDefault="00A40007" w:rsidP="006F6783">
            <w:pPr>
              <w:ind w:left="-30"/>
              <w:jc w:val="center"/>
              <w:rPr>
                <w:rFonts w:cs="Arial"/>
                <w:b/>
                <w:bCs/>
                <w:sz w:val="20"/>
                <w:szCs w:val="20"/>
              </w:rPr>
            </w:pPr>
            <w:r w:rsidRPr="00940E73">
              <w:rPr>
                <w:rFonts w:cs="Arial"/>
                <w:b/>
                <w:bCs/>
                <w:sz w:val="20"/>
                <w:szCs w:val="20"/>
              </w:rPr>
              <w:t xml:space="preserve">Required </w:t>
            </w:r>
            <w:r w:rsidR="00813B97" w:rsidRPr="00940E73">
              <w:rPr>
                <w:rFonts w:cs="Arial"/>
                <w:b/>
                <w:bCs/>
                <w:sz w:val="20"/>
                <w:szCs w:val="20"/>
              </w:rPr>
              <w:t>Auxiliaries</w:t>
            </w:r>
          </w:p>
        </w:tc>
      </w:tr>
      <w:tr w:rsidR="00D321D2" w:rsidRPr="00940E73" w14:paraId="37C0CEF4" w14:textId="77777777" w:rsidTr="00A40007">
        <w:tc>
          <w:tcPr>
            <w:tcW w:w="1885" w:type="dxa"/>
          </w:tcPr>
          <w:p w14:paraId="7F349E81" w14:textId="7798DFFD" w:rsidR="00A40007" w:rsidRPr="00940E73" w:rsidRDefault="00A40007" w:rsidP="006F6783">
            <w:pPr>
              <w:ind w:left="-30"/>
              <w:rPr>
                <w:rFonts w:cs="Arial"/>
                <w:sz w:val="20"/>
                <w:szCs w:val="20"/>
              </w:rPr>
            </w:pPr>
            <w:r w:rsidRPr="00940E73">
              <w:rPr>
                <w:rFonts w:cs="Arial"/>
                <w:sz w:val="20"/>
                <w:szCs w:val="20"/>
              </w:rPr>
              <w:t>SATEC</w:t>
            </w:r>
          </w:p>
        </w:tc>
        <w:tc>
          <w:tcPr>
            <w:tcW w:w="1890" w:type="dxa"/>
          </w:tcPr>
          <w:p w14:paraId="20B1C6FB" w14:textId="22A16576" w:rsidR="00A40007" w:rsidRPr="00940E73" w:rsidRDefault="00A40007" w:rsidP="006F6783">
            <w:pPr>
              <w:ind w:left="-30"/>
              <w:rPr>
                <w:rFonts w:cs="Arial"/>
                <w:sz w:val="20"/>
                <w:szCs w:val="20"/>
              </w:rPr>
            </w:pPr>
            <w:r w:rsidRPr="00940E73">
              <w:rPr>
                <w:rFonts w:cs="Arial"/>
                <w:sz w:val="20"/>
                <w:szCs w:val="20"/>
              </w:rPr>
              <w:t>Digital Electric</w:t>
            </w:r>
          </w:p>
        </w:tc>
        <w:tc>
          <w:tcPr>
            <w:tcW w:w="2700" w:type="dxa"/>
          </w:tcPr>
          <w:p w14:paraId="739DFE9F" w14:textId="77777777" w:rsidR="00A40007" w:rsidRPr="00940E73" w:rsidRDefault="00A40007" w:rsidP="006F6783">
            <w:pPr>
              <w:ind w:left="-30"/>
              <w:rPr>
                <w:rFonts w:cs="Arial"/>
                <w:sz w:val="20"/>
                <w:szCs w:val="20"/>
              </w:rPr>
            </w:pPr>
            <w:r w:rsidRPr="00940E73">
              <w:rPr>
                <w:rFonts w:cs="Arial"/>
                <w:sz w:val="20"/>
                <w:szCs w:val="20"/>
              </w:rPr>
              <w:t>SATEC Pro Series</w:t>
            </w:r>
          </w:p>
          <w:p w14:paraId="5F2B586F" w14:textId="5556380D" w:rsidR="00A40007" w:rsidRPr="00940E73" w:rsidRDefault="00A40007" w:rsidP="006F6783">
            <w:pPr>
              <w:ind w:left="-30"/>
              <w:rPr>
                <w:rFonts w:cs="Arial"/>
                <w:sz w:val="20"/>
                <w:szCs w:val="20"/>
              </w:rPr>
            </w:pPr>
            <w:r w:rsidRPr="00940E73">
              <w:rPr>
                <w:rFonts w:cs="Arial"/>
                <w:sz w:val="20"/>
                <w:szCs w:val="20"/>
              </w:rPr>
              <w:t>PM335/EM235</w:t>
            </w:r>
          </w:p>
        </w:tc>
        <w:tc>
          <w:tcPr>
            <w:tcW w:w="2875" w:type="dxa"/>
          </w:tcPr>
          <w:p w14:paraId="1CEC7E95" w14:textId="6689FCBB" w:rsidR="00A40007" w:rsidRPr="00940E73" w:rsidRDefault="00A40007" w:rsidP="006F6783">
            <w:pPr>
              <w:ind w:left="-30"/>
              <w:rPr>
                <w:rFonts w:cs="Arial"/>
                <w:sz w:val="20"/>
                <w:szCs w:val="20"/>
              </w:rPr>
            </w:pPr>
            <w:proofErr w:type="spellStart"/>
            <w:r w:rsidRPr="00940E73">
              <w:rPr>
                <w:rFonts w:cs="Arial"/>
                <w:sz w:val="20"/>
                <w:szCs w:val="20"/>
              </w:rPr>
              <w:t>ProtoCom</w:t>
            </w:r>
            <w:proofErr w:type="spellEnd"/>
            <w:r w:rsidRPr="00940E73">
              <w:rPr>
                <w:rFonts w:cs="Arial"/>
                <w:sz w:val="20"/>
                <w:szCs w:val="20"/>
              </w:rPr>
              <w:t xml:space="preserve"> Protocol Gateway for BACnet Communication</w:t>
            </w:r>
          </w:p>
        </w:tc>
      </w:tr>
      <w:tr w:rsidR="00D321D2" w:rsidRPr="00940E73" w14:paraId="44FDDF5E" w14:textId="77777777" w:rsidTr="00A40007">
        <w:tc>
          <w:tcPr>
            <w:tcW w:w="1885" w:type="dxa"/>
          </w:tcPr>
          <w:p w14:paraId="7AD042A6" w14:textId="4C480881" w:rsidR="00A40007" w:rsidRPr="00940E73" w:rsidRDefault="00A40007" w:rsidP="006F6783">
            <w:pPr>
              <w:ind w:left="-30"/>
              <w:rPr>
                <w:rFonts w:cs="Arial"/>
                <w:sz w:val="20"/>
                <w:szCs w:val="20"/>
              </w:rPr>
            </w:pPr>
            <w:r w:rsidRPr="00940E73">
              <w:rPr>
                <w:rFonts w:cs="Arial"/>
                <w:sz w:val="20"/>
                <w:szCs w:val="20"/>
              </w:rPr>
              <w:t>SATEC</w:t>
            </w:r>
          </w:p>
        </w:tc>
        <w:tc>
          <w:tcPr>
            <w:tcW w:w="1890" w:type="dxa"/>
          </w:tcPr>
          <w:p w14:paraId="2299DC9B" w14:textId="25F8757B" w:rsidR="00A40007" w:rsidRPr="00940E73" w:rsidRDefault="00A40007" w:rsidP="006F6783">
            <w:pPr>
              <w:ind w:left="-30"/>
              <w:rPr>
                <w:rFonts w:cs="Arial"/>
                <w:sz w:val="20"/>
                <w:szCs w:val="20"/>
              </w:rPr>
            </w:pPr>
            <w:r w:rsidRPr="00940E73">
              <w:rPr>
                <w:rFonts w:cs="Arial"/>
                <w:sz w:val="20"/>
                <w:szCs w:val="20"/>
              </w:rPr>
              <w:t xml:space="preserve">Digital Electric </w:t>
            </w:r>
          </w:p>
        </w:tc>
        <w:tc>
          <w:tcPr>
            <w:tcW w:w="2700" w:type="dxa"/>
          </w:tcPr>
          <w:p w14:paraId="1F413C5C" w14:textId="77777777" w:rsidR="00A40007" w:rsidRPr="00940E73" w:rsidRDefault="00A40007" w:rsidP="006F6783">
            <w:pPr>
              <w:ind w:left="-30"/>
              <w:rPr>
                <w:rFonts w:cs="Arial"/>
                <w:sz w:val="20"/>
                <w:szCs w:val="20"/>
              </w:rPr>
            </w:pPr>
            <w:r w:rsidRPr="00940E73">
              <w:rPr>
                <w:rFonts w:cs="Arial"/>
                <w:sz w:val="20"/>
                <w:szCs w:val="20"/>
              </w:rPr>
              <w:t>SATEC EM920</w:t>
            </w:r>
          </w:p>
          <w:p w14:paraId="37A78BC1" w14:textId="70D38034" w:rsidR="00A40007" w:rsidRPr="00940E73" w:rsidRDefault="00A40007" w:rsidP="006F6783">
            <w:pPr>
              <w:ind w:left="-30"/>
              <w:rPr>
                <w:rFonts w:cs="Arial"/>
                <w:sz w:val="20"/>
                <w:szCs w:val="20"/>
              </w:rPr>
            </w:pPr>
            <w:r w:rsidRPr="00940E73">
              <w:rPr>
                <w:rFonts w:cs="Arial"/>
                <w:sz w:val="20"/>
                <w:szCs w:val="20"/>
              </w:rPr>
              <w:t>Under Glass Retrofit</w:t>
            </w:r>
          </w:p>
        </w:tc>
        <w:tc>
          <w:tcPr>
            <w:tcW w:w="2875" w:type="dxa"/>
          </w:tcPr>
          <w:p w14:paraId="31A93FB5" w14:textId="0387840A" w:rsidR="00A40007" w:rsidRPr="00940E73" w:rsidRDefault="00A40007" w:rsidP="006F6783">
            <w:pPr>
              <w:ind w:left="-30"/>
              <w:rPr>
                <w:rFonts w:cs="Arial"/>
                <w:sz w:val="20"/>
                <w:szCs w:val="20"/>
              </w:rPr>
            </w:pPr>
            <w:proofErr w:type="spellStart"/>
            <w:r w:rsidRPr="00940E73">
              <w:rPr>
                <w:rFonts w:cs="Arial"/>
                <w:sz w:val="20"/>
                <w:szCs w:val="20"/>
              </w:rPr>
              <w:t>ProtoCom</w:t>
            </w:r>
            <w:proofErr w:type="spellEnd"/>
            <w:r w:rsidRPr="00940E73">
              <w:rPr>
                <w:rFonts w:cs="Arial"/>
                <w:sz w:val="20"/>
                <w:szCs w:val="20"/>
              </w:rPr>
              <w:t xml:space="preserve"> Protocol Gateway for BACnet Communication</w:t>
            </w:r>
          </w:p>
        </w:tc>
      </w:tr>
      <w:tr w:rsidR="00D321D2" w:rsidRPr="00940E73" w14:paraId="28787943" w14:textId="77777777" w:rsidTr="00A40007">
        <w:tc>
          <w:tcPr>
            <w:tcW w:w="1885" w:type="dxa"/>
          </w:tcPr>
          <w:p w14:paraId="5A6EE01B" w14:textId="3A0DD4A0" w:rsidR="00A40007" w:rsidRPr="00940E73" w:rsidRDefault="00A40007" w:rsidP="006F6783">
            <w:pPr>
              <w:ind w:left="-30"/>
              <w:rPr>
                <w:rFonts w:cs="Arial"/>
                <w:sz w:val="20"/>
                <w:szCs w:val="20"/>
              </w:rPr>
            </w:pPr>
            <w:r w:rsidRPr="00940E73">
              <w:rPr>
                <w:rFonts w:cs="Arial"/>
                <w:sz w:val="20"/>
                <w:szCs w:val="20"/>
              </w:rPr>
              <w:t>Electro Industries</w:t>
            </w:r>
          </w:p>
        </w:tc>
        <w:tc>
          <w:tcPr>
            <w:tcW w:w="1890" w:type="dxa"/>
          </w:tcPr>
          <w:p w14:paraId="6A98462B" w14:textId="679C6C92" w:rsidR="00A40007" w:rsidRPr="00940E73" w:rsidRDefault="00A40007" w:rsidP="006F6783">
            <w:pPr>
              <w:ind w:left="-30"/>
              <w:rPr>
                <w:rFonts w:cs="Arial"/>
                <w:sz w:val="20"/>
                <w:szCs w:val="20"/>
              </w:rPr>
            </w:pPr>
            <w:r w:rsidRPr="00940E73">
              <w:rPr>
                <w:rFonts w:cs="Arial"/>
                <w:sz w:val="20"/>
                <w:szCs w:val="20"/>
              </w:rPr>
              <w:t>Digital Electric</w:t>
            </w:r>
          </w:p>
        </w:tc>
        <w:tc>
          <w:tcPr>
            <w:tcW w:w="2700" w:type="dxa"/>
          </w:tcPr>
          <w:p w14:paraId="6EC8E212" w14:textId="41BA2713" w:rsidR="00A40007" w:rsidRPr="00940E73" w:rsidRDefault="00A40007" w:rsidP="006F6783">
            <w:pPr>
              <w:ind w:left="-30"/>
              <w:rPr>
                <w:rFonts w:cs="Arial"/>
                <w:sz w:val="20"/>
                <w:szCs w:val="20"/>
              </w:rPr>
            </w:pPr>
            <w:r w:rsidRPr="00940E73">
              <w:rPr>
                <w:rFonts w:cs="Arial"/>
                <w:sz w:val="20"/>
                <w:szCs w:val="20"/>
              </w:rPr>
              <w:t>Shark 250</w:t>
            </w:r>
          </w:p>
        </w:tc>
        <w:tc>
          <w:tcPr>
            <w:tcW w:w="2875" w:type="dxa"/>
          </w:tcPr>
          <w:p w14:paraId="2B95AF72" w14:textId="574A5E7E" w:rsidR="00A40007" w:rsidRPr="00940E73" w:rsidRDefault="00A40007" w:rsidP="006F6783">
            <w:pPr>
              <w:ind w:left="-30"/>
              <w:rPr>
                <w:rFonts w:cs="Arial"/>
                <w:sz w:val="20"/>
                <w:szCs w:val="20"/>
              </w:rPr>
            </w:pPr>
            <w:proofErr w:type="spellStart"/>
            <w:r w:rsidRPr="00940E73">
              <w:rPr>
                <w:rFonts w:cs="Arial"/>
                <w:sz w:val="20"/>
                <w:szCs w:val="20"/>
              </w:rPr>
              <w:t>ProtoCom</w:t>
            </w:r>
            <w:proofErr w:type="spellEnd"/>
            <w:r w:rsidRPr="00940E73">
              <w:rPr>
                <w:rFonts w:cs="Arial"/>
                <w:sz w:val="20"/>
                <w:szCs w:val="20"/>
              </w:rPr>
              <w:t xml:space="preserve"> Protocol Gateway for BACnet Communication</w:t>
            </w:r>
          </w:p>
        </w:tc>
      </w:tr>
      <w:tr w:rsidR="00D321D2" w:rsidRPr="00940E73" w14:paraId="6DD2EA68" w14:textId="77777777" w:rsidTr="00A40007">
        <w:tc>
          <w:tcPr>
            <w:tcW w:w="1885" w:type="dxa"/>
          </w:tcPr>
          <w:p w14:paraId="30D0D8CE" w14:textId="30A2B699" w:rsidR="00A40007" w:rsidRPr="00940E73" w:rsidRDefault="00A40007" w:rsidP="006F6783">
            <w:pPr>
              <w:ind w:left="-30"/>
              <w:rPr>
                <w:rFonts w:cs="Arial"/>
                <w:sz w:val="20"/>
                <w:szCs w:val="20"/>
              </w:rPr>
            </w:pPr>
            <w:r w:rsidRPr="00940E73">
              <w:rPr>
                <w:rFonts w:cs="Arial"/>
                <w:sz w:val="20"/>
                <w:szCs w:val="20"/>
              </w:rPr>
              <w:t>Electro Industries</w:t>
            </w:r>
          </w:p>
        </w:tc>
        <w:tc>
          <w:tcPr>
            <w:tcW w:w="1890" w:type="dxa"/>
          </w:tcPr>
          <w:p w14:paraId="571A2C07" w14:textId="06146359" w:rsidR="00A40007" w:rsidRPr="00940E73" w:rsidRDefault="00A40007" w:rsidP="006F6783">
            <w:pPr>
              <w:ind w:left="-30"/>
              <w:rPr>
                <w:rFonts w:cs="Arial"/>
                <w:sz w:val="20"/>
                <w:szCs w:val="20"/>
              </w:rPr>
            </w:pPr>
            <w:r w:rsidRPr="00940E73">
              <w:rPr>
                <w:rFonts w:cs="Arial"/>
                <w:sz w:val="20"/>
                <w:szCs w:val="20"/>
              </w:rPr>
              <w:t>Digital Electric</w:t>
            </w:r>
          </w:p>
        </w:tc>
        <w:tc>
          <w:tcPr>
            <w:tcW w:w="2700" w:type="dxa"/>
          </w:tcPr>
          <w:p w14:paraId="091AF05B" w14:textId="77777777" w:rsidR="00A40007" w:rsidRPr="00940E73" w:rsidRDefault="00A40007" w:rsidP="006F6783">
            <w:pPr>
              <w:ind w:left="-30"/>
              <w:rPr>
                <w:rFonts w:cs="Arial"/>
                <w:sz w:val="20"/>
                <w:szCs w:val="20"/>
              </w:rPr>
            </w:pPr>
            <w:r w:rsidRPr="00940E73">
              <w:rPr>
                <w:rFonts w:cs="Arial"/>
                <w:sz w:val="20"/>
                <w:szCs w:val="20"/>
              </w:rPr>
              <w:t xml:space="preserve">Shark </w:t>
            </w:r>
            <w:r w:rsidR="00CC153C" w:rsidRPr="00940E73">
              <w:rPr>
                <w:rFonts w:cs="Arial"/>
                <w:sz w:val="20"/>
                <w:szCs w:val="20"/>
              </w:rPr>
              <w:t>270</w:t>
            </w:r>
          </w:p>
          <w:p w14:paraId="2217F68A" w14:textId="4DEF0AFD" w:rsidR="00CC153C" w:rsidRPr="00940E73" w:rsidRDefault="00CC153C" w:rsidP="006F6783">
            <w:pPr>
              <w:ind w:left="-30"/>
              <w:rPr>
                <w:rFonts w:cs="Arial"/>
                <w:sz w:val="20"/>
                <w:szCs w:val="20"/>
              </w:rPr>
            </w:pPr>
            <w:r w:rsidRPr="00940E73">
              <w:rPr>
                <w:rFonts w:cs="Arial"/>
                <w:sz w:val="20"/>
                <w:szCs w:val="20"/>
              </w:rPr>
              <w:t>Under Glass Retrofit</w:t>
            </w:r>
          </w:p>
        </w:tc>
        <w:tc>
          <w:tcPr>
            <w:tcW w:w="2875" w:type="dxa"/>
          </w:tcPr>
          <w:p w14:paraId="0C59D87D" w14:textId="3E230214" w:rsidR="00A40007" w:rsidRPr="00940E73" w:rsidRDefault="00A40007" w:rsidP="006F6783">
            <w:pPr>
              <w:ind w:left="-30"/>
              <w:rPr>
                <w:rFonts w:cs="Arial"/>
                <w:sz w:val="20"/>
                <w:szCs w:val="20"/>
              </w:rPr>
            </w:pPr>
            <w:proofErr w:type="spellStart"/>
            <w:r w:rsidRPr="00940E73">
              <w:rPr>
                <w:rFonts w:cs="Arial"/>
                <w:sz w:val="20"/>
                <w:szCs w:val="20"/>
              </w:rPr>
              <w:t>ProtoCom</w:t>
            </w:r>
            <w:proofErr w:type="spellEnd"/>
            <w:r w:rsidRPr="00940E73">
              <w:rPr>
                <w:rFonts w:cs="Arial"/>
                <w:sz w:val="20"/>
                <w:szCs w:val="20"/>
              </w:rPr>
              <w:t xml:space="preserve"> Protocol Gateway for BACnet Communication</w:t>
            </w:r>
          </w:p>
        </w:tc>
      </w:tr>
      <w:tr w:rsidR="00D321D2" w:rsidRPr="00940E73" w14:paraId="3863230B" w14:textId="77777777" w:rsidTr="00A40007">
        <w:tc>
          <w:tcPr>
            <w:tcW w:w="1885" w:type="dxa"/>
          </w:tcPr>
          <w:p w14:paraId="4F777E0F" w14:textId="294CF625" w:rsidR="00A40007" w:rsidRPr="00940E73" w:rsidRDefault="00CC153C" w:rsidP="006F6783">
            <w:pPr>
              <w:ind w:left="-30"/>
              <w:rPr>
                <w:rFonts w:cs="Arial"/>
                <w:sz w:val="20"/>
                <w:szCs w:val="20"/>
              </w:rPr>
            </w:pPr>
            <w:r w:rsidRPr="00940E73">
              <w:rPr>
                <w:rFonts w:cs="Arial"/>
                <w:sz w:val="20"/>
                <w:szCs w:val="20"/>
              </w:rPr>
              <w:t xml:space="preserve">Eaton </w:t>
            </w:r>
          </w:p>
        </w:tc>
        <w:tc>
          <w:tcPr>
            <w:tcW w:w="1890" w:type="dxa"/>
          </w:tcPr>
          <w:p w14:paraId="362BDD0B" w14:textId="5540A5CD" w:rsidR="00A40007" w:rsidRPr="00940E73" w:rsidRDefault="00CC153C" w:rsidP="006F6783">
            <w:pPr>
              <w:ind w:left="-30"/>
              <w:rPr>
                <w:rFonts w:cs="Arial"/>
                <w:sz w:val="20"/>
                <w:szCs w:val="20"/>
              </w:rPr>
            </w:pPr>
            <w:r w:rsidRPr="00940E73">
              <w:rPr>
                <w:rFonts w:cs="Arial"/>
                <w:sz w:val="20"/>
                <w:szCs w:val="20"/>
              </w:rPr>
              <w:t>Digital Electric</w:t>
            </w:r>
          </w:p>
        </w:tc>
        <w:tc>
          <w:tcPr>
            <w:tcW w:w="2700" w:type="dxa"/>
          </w:tcPr>
          <w:p w14:paraId="4BCBAF6F" w14:textId="153AECA5" w:rsidR="00A40007" w:rsidRPr="00940E73" w:rsidRDefault="00CC153C" w:rsidP="006F6783">
            <w:pPr>
              <w:ind w:left="-30"/>
              <w:rPr>
                <w:rFonts w:cs="Arial"/>
                <w:sz w:val="20"/>
                <w:szCs w:val="20"/>
              </w:rPr>
            </w:pPr>
            <w:r w:rsidRPr="00940E73">
              <w:rPr>
                <w:rFonts w:cs="Arial"/>
                <w:sz w:val="20"/>
                <w:szCs w:val="20"/>
              </w:rPr>
              <w:t>PXM</w:t>
            </w:r>
          </w:p>
          <w:p w14:paraId="60161741" w14:textId="77777777" w:rsidR="00A40007" w:rsidRPr="00940E73" w:rsidRDefault="00A40007" w:rsidP="006F6783">
            <w:pPr>
              <w:ind w:left="-30"/>
              <w:rPr>
                <w:rFonts w:cs="Arial"/>
                <w:sz w:val="20"/>
                <w:szCs w:val="20"/>
              </w:rPr>
            </w:pPr>
          </w:p>
        </w:tc>
        <w:tc>
          <w:tcPr>
            <w:tcW w:w="2875" w:type="dxa"/>
          </w:tcPr>
          <w:p w14:paraId="1B1CDAF6" w14:textId="77777777" w:rsidR="00185BBA" w:rsidRPr="00940E73" w:rsidRDefault="00CC153C" w:rsidP="006F6783">
            <w:pPr>
              <w:ind w:left="-30"/>
              <w:rPr>
                <w:rFonts w:cs="Arial"/>
                <w:sz w:val="20"/>
                <w:szCs w:val="20"/>
              </w:rPr>
            </w:pPr>
            <w:proofErr w:type="spellStart"/>
            <w:r w:rsidRPr="00940E73">
              <w:rPr>
                <w:rFonts w:cs="Arial"/>
                <w:sz w:val="20"/>
                <w:szCs w:val="20"/>
              </w:rPr>
              <w:t>ProtoCom</w:t>
            </w:r>
            <w:proofErr w:type="spellEnd"/>
            <w:r w:rsidRPr="00940E73">
              <w:rPr>
                <w:rFonts w:cs="Arial"/>
                <w:sz w:val="20"/>
                <w:szCs w:val="20"/>
              </w:rPr>
              <w:t xml:space="preserve"> Protocol Gateway for BACnet </w:t>
            </w:r>
          </w:p>
          <w:p w14:paraId="4A8701F6" w14:textId="3D08D08E" w:rsidR="00A40007" w:rsidRPr="00940E73" w:rsidRDefault="00CC153C" w:rsidP="006F6783">
            <w:pPr>
              <w:ind w:left="-30"/>
              <w:rPr>
                <w:rFonts w:cs="Arial"/>
                <w:sz w:val="20"/>
                <w:szCs w:val="20"/>
              </w:rPr>
            </w:pPr>
            <w:r w:rsidRPr="00940E73">
              <w:rPr>
                <w:rFonts w:cs="Arial"/>
                <w:sz w:val="20"/>
                <w:szCs w:val="20"/>
              </w:rPr>
              <w:t>Communication</w:t>
            </w:r>
          </w:p>
        </w:tc>
      </w:tr>
      <w:tr w:rsidR="00D321D2" w:rsidRPr="00940E73" w14:paraId="64EF635D" w14:textId="77777777" w:rsidTr="00A40007">
        <w:tc>
          <w:tcPr>
            <w:tcW w:w="1885" w:type="dxa"/>
          </w:tcPr>
          <w:p w14:paraId="1610AB59" w14:textId="229FA7A0" w:rsidR="00185BBA" w:rsidRPr="00940E73" w:rsidRDefault="00185BBA" w:rsidP="006F6783">
            <w:pPr>
              <w:ind w:left="-30"/>
              <w:rPr>
                <w:rFonts w:cs="Arial"/>
                <w:sz w:val="20"/>
                <w:szCs w:val="20"/>
              </w:rPr>
            </w:pPr>
            <w:r w:rsidRPr="00940E73">
              <w:rPr>
                <w:rFonts w:cs="Arial"/>
                <w:sz w:val="20"/>
                <w:szCs w:val="20"/>
              </w:rPr>
              <w:t>Schneider Electric</w:t>
            </w:r>
          </w:p>
        </w:tc>
        <w:tc>
          <w:tcPr>
            <w:tcW w:w="1890" w:type="dxa"/>
          </w:tcPr>
          <w:p w14:paraId="188A41D6" w14:textId="518CBA25" w:rsidR="00185BBA" w:rsidRPr="00940E73" w:rsidRDefault="00185BBA" w:rsidP="006F6783">
            <w:pPr>
              <w:ind w:left="-30"/>
              <w:rPr>
                <w:rFonts w:cs="Arial"/>
                <w:sz w:val="20"/>
                <w:szCs w:val="20"/>
              </w:rPr>
            </w:pPr>
            <w:r w:rsidRPr="00940E73">
              <w:rPr>
                <w:rFonts w:cs="Arial"/>
                <w:sz w:val="20"/>
                <w:szCs w:val="20"/>
              </w:rPr>
              <w:t>Digital</w:t>
            </w:r>
          </w:p>
        </w:tc>
        <w:tc>
          <w:tcPr>
            <w:tcW w:w="2700" w:type="dxa"/>
          </w:tcPr>
          <w:p w14:paraId="0B0C73AE" w14:textId="22FFF43F" w:rsidR="00185BBA" w:rsidRPr="00940E73" w:rsidRDefault="00185BBA" w:rsidP="006F6783">
            <w:pPr>
              <w:ind w:left="-30"/>
              <w:rPr>
                <w:rFonts w:cs="Arial"/>
                <w:sz w:val="20"/>
                <w:szCs w:val="20"/>
              </w:rPr>
            </w:pPr>
            <w:r w:rsidRPr="00940E73">
              <w:rPr>
                <w:rFonts w:cs="Arial"/>
                <w:sz w:val="20"/>
                <w:szCs w:val="20"/>
              </w:rPr>
              <w:t>PM5563</w:t>
            </w:r>
          </w:p>
        </w:tc>
        <w:tc>
          <w:tcPr>
            <w:tcW w:w="2875" w:type="dxa"/>
          </w:tcPr>
          <w:p w14:paraId="77BE91E1" w14:textId="23CCCB09" w:rsidR="00185BBA" w:rsidRPr="00940E73" w:rsidRDefault="00185BBA" w:rsidP="006F6783">
            <w:pPr>
              <w:ind w:left="-30"/>
              <w:rPr>
                <w:rFonts w:cs="Arial"/>
                <w:sz w:val="20"/>
                <w:szCs w:val="20"/>
              </w:rPr>
            </w:pPr>
            <w:r w:rsidRPr="00940E73">
              <w:rPr>
                <w:rFonts w:cs="Arial"/>
                <w:sz w:val="20"/>
                <w:szCs w:val="20"/>
              </w:rPr>
              <w:t>BACnet/IP</w:t>
            </w:r>
          </w:p>
        </w:tc>
      </w:tr>
      <w:tr w:rsidR="00D321D2" w:rsidRPr="00940E73" w14:paraId="5AAE7A37" w14:textId="77777777" w:rsidTr="008566D8">
        <w:tc>
          <w:tcPr>
            <w:tcW w:w="9350" w:type="dxa"/>
            <w:gridSpan w:val="4"/>
            <w:shd w:val="clear" w:color="auto" w:fill="DAE9F7" w:themeFill="text2" w:themeFillTint="1A"/>
          </w:tcPr>
          <w:p w14:paraId="4D6FF247" w14:textId="398D8C13" w:rsidR="008566D8" w:rsidRPr="00940E73" w:rsidRDefault="008566D8" w:rsidP="006F6783">
            <w:pPr>
              <w:ind w:left="-30"/>
              <w:rPr>
                <w:rFonts w:cs="Arial"/>
                <w:b/>
                <w:bCs/>
                <w:sz w:val="20"/>
                <w:szCs w:val="20"/>
              </w:rPr>
            </w:pPr>
            <w:r w:rsidRPr="00940E73">
              <w:rPr>
                <w:rFonts w:cs="Arial"/>
                <w:b/>
                <w:bCs/>
                <w:sz w:val="20"/>
                <w:szCs w:val="20"/>
              </w:rPr>
              <w:t>High Voltage Substation</w:t>
            </w:r>
          </w:p>
        </w:tc>
      </w:tr>
      <w:tr w:rsidR="00D321D2" w:rsidRPr="00940E73" w14:paraId="439BEACE" w14:textId="77777777" w:rsidTr="00A40007">
        <w:tc>
          <w:tcPr>
            <w:tcW w:w="1885" w:type="dxa"/>
          </w:tcPr>
          <w:p w14:paraId="6DEC4638" w14:textId="1F311C7B" w:rsidR="008566D8" w:rsidRPr="00940E73" w:rsidRDefault="008566D8" w:rsidP="006F6783">
            <w:pPr>
              <w:ind w:left="-30"/>
              <w:rPr>
                <w:rFonts w:cs="Arial"/>
                <w:sz w:val="20"/>
                <w:szCs w:val="20"/>
              </w:rPr>
            </w:pPr>
            <w:r w:rsidRPr="00940E73">
              <w:rPr>
                <w:rFonts w:cs="Arial"/>
                <w:sz w:val="20"/>
                <w:szCs w:val="20"/>
              </w:rPr>
              <w:t>Schneider</w:t>
            </w:r>
          </w:p>
        </w:tc>
        <w:tc>
          <w:tcPr>
            <w:tcW w:w="1890" w:type="dxa"/>
          </w:tcPr>
          <w:p w14:paraId="1C4EB481" w14:textId="6C09C054" w:rsidR="008566D8" w:rsidRPr="00940E73" w:rsidRDefault="008566D8" w:rsidP="006F6783">
            <w:pPr>
              <w:ind w:left="-30"/>
              <w:rPr>
                <w:rFonts w:cs="Arial"/>
                <w:sz w:val="20"/>
                <w:szCs w:val="20"/>
              </w:rPr>
            </w:pPr>
            <w:r w:rsidRPr="00940E73">
              <w:rPr>
                <w:rFonts w:cs="Arial"/>
                <w:sz w:val="20"/>
                <w:szCs w:val="20"/>
              </w:rPr>
              <w:t>Digital Electric</w:t>
            </w:r>
          </w:p>
        </w:tc>
        <w:tc>
          <w:tcPr>
            <w:tcW w:w="2700" w:type="dxa"/>
          </w:tcPr>
          <w:p w14:paraId="126F6A8B" w14:textId="2583DFB9" w:rsidR="008566D8" w:rsidRPr="00940E73" w:rsidRDefault="008566D8" w:rsidP="006F6783">
            <w:pPr>
              <w:ind w:left="-30"/>
              <w:rPr>
                <w:rFonts w:cs="Arial"/>
                <w:sz w:val="20"/>
                <w:szCs w:val="20"/>
              </w:rPr>
            </w:pPr>
            <w:r w:rsidRPr="00940E73">
              <w:rPr>
                <w:rFonts w:cs="Arial"/>
                <w:sz w:val="20"/>
                <w:szCs w:val="20"/>
              </w:rPr>
              <w:t>METSEPM8244</w:t>
            </w:r>
          </w:p>
        </w:tc>
        <w:tc>
          <w:tcPr>
            <w:tcW w:w="2875" w:type="dxa"/>
          </w:tcPr>
          <w:p w14:paraId="57571A61" w14:textId="3A7A4386" w:rsidR="008566D8" w:rsidRPr="00940E73" w:rsidRDefault="008566D8" w:rsidP="006F6783">
            <w:pPr>
              <w:ind w:left="-30"/>
              <w:rPr>
                <w:rFonts w:cs="Arial"/>
                <w:sz w:val="20"/>
                <w:szCs w:val="20"/>
              </w:rPr>
            </w:pPr>
            <w:r w:rsidRPr="00940E73">
              <w:rPr>
                <w:rFonts w:cs="Arial"/>
                <w:sz w:val="20"/>
                <w:szCs w:val="20"/>
              </w:rPr>
              <w:t>Dedicated 4-Wire Comm Module METSEPMRS4854W</w:t>
            </w:r>
          </w:p>
        </w:tc>
      </w:tr>
    </w:tbl>
    <w:p w14:paraId="170F8D0C" w14:textId="4FA9246D" w:rsidR="00F24662" w:rsidRDefault="00F24662" w:rsidP="002849DD">
      <w:pPr>
        <w:spacing w:after="0" w:line="240" w:lineRule="auto"/>
        <w:ind w:left="-360"/>
        <w:rPr>
          <w:color w:val="4EA72E" w:themeColor="accent6"/>
        </w:rPr>
      </w:pPr>
    </w:p>
    <w:p w14:paraId="26E73D12" w14:textId="77777777" w:rsidR="00F24662" w:rsidRDefault="00F24662">
      <w:pPr>
        <w:rPr>
          <w:color w:val="4EA72E" w:themeColor="accent6"/>
        </w:rPr>
      </w:pPr>
      <w:r>
        <w:rPr>
          <w:color w:val="4EA72E" w:themeColor="accent6"/>
        </w:rPr>
        <w:br w:type="page"/>
      </w:r>
    </w:p>
    <w:tbl>
      <w:tblPr>
        <w:tblStyle w:val="TableGrid"/>
        <w:tblW w:w="9715" w:type="dxa"/>
        <w:tblLook w:val="04A0" w:firstRow="1" w:lastRow="0" w:firstColumn="1" w:lastColumn="0" w:noHBand="0" w:noVBand="1"/>
      </w:tblPr>
      <w:tblGrid>
        <w:gridCol w:w="2425"/>
        <w:gridCol w:w="1080"/>
        <w:gridCol w:w="6210"/>
      </w:tblGrid>
      <w:tr w:rsidR="00F24662" w:rsidRPr="008E547D" w14:paraId="61DCEAC5" w14:textId="77777777" w:rsidTr="0093288E">
        <w:tc>
          <w:tcPr>
            <w:tcW w:w="2425" w:type="dxa"/>
            <w:vAlign w:val="center"/>
          </w:tcPr>
          <w:p w14:paraId="101E9C5B" w14:textId="77777777" w:rsidR="00F24662" w:rsidRPr="008E547D" w:rsidRDefault="00F24662" w:rsidP="0093288E">
            <w:pPr>
              <w:ind w:hanging="30"/>
              <w:jc w:val="center"/>
              <w:rPr>
                <w:rFonts w:cs="Arial"/>
                <w:b/>
                <w:bCs/>
                <w:sz w:val="20"/>
                <w:szCs w:val="20"/>
              </w:rPr>
            </w:pPr>
            <w:r w:rsidRPr="008E547D">
              <w:rPr>
                <w:rFonts w:cs="Arial"/>
                <w:b/>
                <w:bCs/>
                <w:sz w:val="20"/>
                <w:szCs w:val="20"/>
              </w:rPr>
              <w:lastRenderedPageBreak/>
              <w:t>REVISION DATE</w:t>
            </w:r>
          </w:p>
        </w:tc>
        <w:tc>
          <w:tcPr>
            <w:tcW w:w="1080" w:type="dxa"/>
            <w:vAlign w:val="center"/>
          </w:tcPr>
          <w:p w14:paraId="0161071C" w14:textId="77777777" w:rsidR="00F24662" w:rsidRPr="008E547D" w:rsidRDefault="00F24662" w:rsidP="0093288E">
            <w:pPr>
              <w:jc w:val="center"/>
              <w:rPr>
                <w:rFonts w:cs="Arial"/>
                <w:b/>
                <w:bCs/>
                <w:sz w:val="20"/>
                <w:szCs w:val="20"/>
              </w:rPr>
            </w:pPr>
            <w:r w:rsidRPr="008E547D">
              <w:rPr>
                <w:rFonts w:cs="Arial"/>
                <w:b/>
                <w:bCs/>
                <w:sz w:val="20"/>
                <w:szCs w:val="20"/>
              </w:rPr>
              <w:t>PAGES</w:t>
            </w:r>
          </w:p>
        </w:tc>
        <w:tc>
          <w:tcPr>
            <w:tcW w:w="6210" w:type="dxa"/>
            <w:vAlign w:val="center"/>
          </w:tcPr>
          <w:p w14:paraId="025A6B8E" w14:textId="77777777" w:rsidR="00F24662" w:rsidRPr="008E547D" w:rsidRDefault="00F24662" w:rsidP="0093288E">
            <w:pPr>
              <w:ind w:hanging="14"/>
              <w:jc w:val="center"/>
              <w:rPr>
                <w:rFonts w:cs="Arial"/>
                <w:b/>
                <w:bCs/>
                <w:sz w:val="20"/>
                <w:szCs w:val="20"/>
              </w:rPr>
            </w:pPr>
            <w:r w:rsidRPr="008E547D">
              <w:rPr>
                <w:rFonts w:cs="Arial"/>
                <w:b/>
                <w:bCs/>
                <w:sz w:val="20"/>
                <w:szCs w:val="20"/>
              </w:rPr>
              <w:t>REMARKS</w:t>
            </w:r>
          </w:p>
        </w:tc>
      </w:tr>
      <w:tr w:rsidR="00F24662" w:rsidRPr="008E547D" w14:paraId="2471908E" w14:textId="77777777" w:rsidTr="0093288E">
        <w:tc>
          <w:tcPr>
            <w:tcW w:w="2425" w:type="dxa"/>
            <w:vAlign w:val="center"/>
          </w:tcPr>
          <w:p w14:paraId="73277824" w14:textId="55592103" w:rsidR="00F24662" w:rsidRPr="008E547D" w:rsidRDefault="00F24662" w:rsidP="0093288E">
            <w:pPr>
              <w:jc w:val="center"/>
              <w:rPr>
                <w:rFonts w:cs="Arial"/>
                <w:sz w:val="20"/>
                <w:szCs w:val="20"/>
              </w:rPr>
            </w:pPr>
            <w:r>
              <w:rPr>
                <w:rFonts w:cs="Arial"/>
                <w:sz w:val="20"/>
                <w:szCs w:val="20"/>
              </w:rPr>
              <w:t>March 20</w:t>
            </w:r>
            <w:r w:rsidRPr="008E547D">
              <w:rPr>
                <w:rFonts w:cs="Arial"/>
                <w:sz w:val="20"/>
                <w:szCs w:val="20"/>
              </w:rPr>
              <w:t>, 202</w:t>
            </w:r>
            <w:r>
              <w:rPr>
                <w:rFonts w:cs="Arial"/>
                <w:sz w:val="20"/>
                <w:szCs w:val="20"/>
              </w:rPr>
              <w:t>6</w:t>
            </w:r>
          </w:p>
        </w:tc>
        <w:tc>
          <w:tcPr>
            <w:tcW w:w="1080" w:type="dxa"/>
            <w:vAlign w:val="center"/>
          </w:tcPr>
          <w:p w14:paraId="4C38F63D" w14:textId="1580E6F7" w:rsidR="00F24662" w:rsidRPr="008E547D" w:rsidRDefault="00F24662" w:rsidP="0093288E">
            <w:pPr>
              <w:jc w:val="center"/>
              <w:rPr>
                <w:rFonts w:cs="Arial"/>
                <w:sz w:val="20"/>
                <w:szCs w:val="20"/>
              </w:rPr>
            </w:pPr>
            <w:r>
              <w:rPr>
                <w:rFonts w:cs="Arial"/>
                <w:sz w:val="20"/>
                <w:szCs w:val="20"/>
              </w:rPr>
              <w:t>All</w:t>
            </w:r>
          </w:p>
        </w:tc>
        <w:tc>
          <w:tcPr>
            <w:tcW w:w="6210" w:type="dxa"/>
            <w:vAlign w:val="center"/>
          </w:tcPr>
          <w:p w14:paraId="404B510F" w14:textId="47011160" w:rsidR="00F24662" w:rsidRPr="008E547D" w:rsidRDefault="00F24662" w:rsidP="0093288E">
            <w:pPr>
              <w:jc w:val="center"/>
              <w:rPr>
                <w:rFonts w:cs="Arial"/>
                <w:sz w:val="20"/>
                <w:szCs w:val="20"/>
              </w:rPr>
            </w:pPr>
            <w:r>
              <w:rPr>
                <w:rFonts w:cs="Arial"/>
                <w:sz w:val="20"/>
                <w:szCs w:val="20"/>
              </w:rPr>
              <w:t xml:space="preserve">Verified </w:t>
            </w:r>
            <w:proofErr w:type="gramStart"/>
            <w:r>
              <w:rPr>
                <w:rFonts w:cs="Arial"/>
                <w:sz w:val="20"/>
                <w:szCs w:val="20"/>
              </w:rPr>
              <w:t>document meets</w:t>
            </w:r>
            <w:proofErr w:type="gramEnd"/>
            <w:r>
              <w:rPr>
                <w:rFonts w:cs="Arial"/>
                <w:sz w:val="20"/>
                <w:szCs w:val="20"/>
              </w:rPr>
              <w:t xml:space="preserve"> ADA digital accessibility requirements</w:t>
            </w:r>
          </w:p>
        </w:tc>
      </w:tr>
    </w:tbl>
    <w:p w14:paraId="41BB75F6" w14:textId="77777777" w:rsidR="00A40007" w:rsidRPr="00A017FB" w:rsidRDefault="00A40007" w:rsidP="002849DD">
      <w:pPr>
        <w:spacing w:after="0" w:line="240" w:lineRule="auto"/>
        <w:ind w:left="-360"/>
        <w:rPr>
          <w:color w:val="4EA72E" w:themeColor="accent6"/>
        </w:rPr>
      </w:pPr>
    </w:p>
    <w:sectPr w:rsidR="00A40007" w:rsidRPr="00A017F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2D513" w14:textId="77777777" w:rsidR="00A80A33" w:rsidRDefault="00A80A33" w:rsidP="00F86D2D">
      <w:pPr>
        <w:spacing w:after="0" w:line="240" w:lineRule="auto"/>
      </w:pPr>
      <w:r>
        <w:separator/>
      </w:r>
    </w:p>
  </w:endnote>
  <w:endnote w:type="continuationSeparator" w:id="0">
    <w:p w14:paraId="5CF3274B" w14:textId="77777777" w:rsidR="00A80A33" w:rsidRDefault="00A80A33" w:rsidP="00F8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A42E" w14:textId="5CAD2169" w:rsidR="00F477D0" w:rsidRPr="006A73EA" w:rsidRDefault="00F477D0" w:rsidP="005D0CF7">
    <w:pPr>
      <w:pStyle w:val="Footer"/>
      <w:ind w:left="-360"/>
      <w:jc w:val="right"/>
      <w:rPr>
        <w:rFonts w:cs="Arial"/>
        <w:sz w:val="20"/>
        <w:szCs w:val="20"/>
      </w:rPr>
    </w:pPr>
    <w:r>
      <w:rPr>
        <w:rFonts w:cs="Arial"/>
        <w:sz w:val="20"/>
        <w:szCs w:val="20"/>
      </w:rPr>
      <w:t>33 0900</w:t>
    </w:r>
    <w:r w:rsidRPr="006A73EA">
      <w:rPr>
        <w:rFonts w:cs="Arial"/>
        <w:sz w:val="20"/>
        <w:szCs w:val="20"/>
      </w:rPr>
      <w:t xml:space="preserve"> | </w:t>
    </w:r>
    <w:r>
      <w:rPr>
        <w:rFonts w:cs="Arial"/>
        <w:sz w:val="20"/>
        <w:szCs w:val="20"/>
      </w:rPr>
      <w:t>Utility Metering</w:t>
    </w:r>
    <w:r w:rsidRPr="006A73EA">
      <w:rPr>
        <w:rFonts w:cs="Arial"/>
        <w:sz w:val="20"/>
        <w:szCs w:val="20"/>
      </w:rPr>
      <w:tab/>
    </w:r>
    <w:r w:rsidRPr="006A73EA">
      <w:rPr>
        <w:rFonts w:cs="Arial"/>
        <w:sz w:val="20"/>
        <w:szCs w:val="20"/>
      </w:rPr>
      <w:tab/>
      <w:t xml:space="preserve">Page | </w:t>
    </w:r>
    <w:r w:rsidRPr="006A73EA">
      <w:rPr>
        <w:rFonts w:cs="Arial"/>
        <w:sz w:val="20"/>
        <w:szCs w:val="20"/>
      </w:rPr>
      <w:fldChar w:fldCharType="begin"/>
    </w:r>
    <w:r w:rsidRPr="006A73EA">
      <w:rPr>
        <w:rFonts w:cs="Arial"/>
        <w:sz w:val="20"/>
        <w:szCs w:val="20"/>
      </w:rPr>
      <w:instrText xml:space="preserve"> PAGE   \* MERGEFORMAT </w:instrText>
    </w:r>
    <w:r w:rsidRPr="006A73EA">
      <w:rPr>
        <w:rFonts w:cs="Arial"/>
        <w:sz w:val="20"/>
        <w:szCs w:val="20"/>
      </w:rPr>
      <w:fldChar w:fldCharType="separate"/>
    </w:r>
    <w:r>
      <w:rPr>
        <w:rFonts w:cs="Arial"/>
        <w:sz w:val="20"/>
        <w:szCs w:val="20"/>
      </w:rPr>
      <w:t>1</w:t>
    </w:r>
    <w:r w:rsidRPr="006A73EA">
      <w:rPr>
        <w:rFonts w:cs="Arial"/>
        <w:noProof/>
        <w:sz w:val="20"/>
        <w:szCs w:val="20"/>
      </w:rPr>
      <w:fldChar w:fldCharType="end"/>
    </w:r>
  </w:p>
  <w:p w14:paraId="7392568E" w14:textId="2DF6DB81" w:rsidR="00F477D0" w:rsidRPr="00F477D0" w:rsidRDefault="00F477D0" w:rsidP="005D0CF7">
    <w:pPr>
      <w:pStyle w:val="Footer"/>
      <w:ind w:hanging="360"/>
      <w:rPr>
        <w:rFonts w:cs="Arial"/>
        <w:sz w:val="20"/>
        <w:szCs w:val="20"/>
      </w:rPr>
    </w:pPr>
    <w:r w:rsidRPr="006A73EA">
      <w:rPr>
        <w:rFonts w:cs="Arial"/>
        <w:sz w:val="20"/>
        <w:szCs w:val="20"/>
      </w:rPr>
      <w:t xml:space="preserve">Revised </w:t>
    </w:r>
    <w:r w:rsidR="00E26BDE">
      <w:rPr>
        <w:rFonts w:cs="Arial"/>
        <w:sz w:val="20"/>
        <w:szCs w:val="20"/>
      </w:rPr>
      <w:t>0</w:t>
    </w:r>
    <w:r w:rsidR="003E7BF4">
      <w:rPr>
        <w:rFonts w:cs="Arial"/>
        <w:sz w:val="20"/>
        <w:szCs w:val="20"/>
      </w:rPr>
      <w:t>9</w:t>
    </w:r>
    <w:r w:rsidRPr="006A73EA">
      <w:rPr>
        <w:rFonts w:cs="Arial"/>
        <w:sz w:val="20"/>
        <w:szCs w:val="20"/>
      </w:rPr>
      <w:t>/2</w:t>
    </w:r>
    <w:r w:rsidR="003E7BF4">
      <w:rPr>
        <w:rFonts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5363A" w14:textId="77777777" w:rsidR="00A80A33" w:rsidRDefault="00A80A33" w:rsidP="00F86D2D">
      <w:pPr>
        <w:spacing w:after="0" w:line="240" w:lineRule="auto"/>
      </w:pPr>
      <w:r>
        <w:separator/>
      </w:r>
    </w:p>
  </w:footnote>
  <w:footnote w:type="continuationSeparator" w:id="0">
    <w:p w14:paraId="39028290" w14:textId="77777777" w:rsidR="00A80A33" w:rsidRDefault="00A80A33" w:rsidP="00F86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48EB" w14:textId="4925D7D8" w:rsidR="00F86D2D" w:rsidRPr="006A73EA" w:rsidRDefault="00F24662" w:rsidP="003F3FBB">
    <w:pPr>
      <w:pStyle w:val="Header"/>
      <w:ind w:left="-360"/>
      <w:jc w:val="right"/>
      <w:rPr>
        <w:rFonts w:cs="Arial"/>
        <w:sz w:val="20"/>
        <w:szCs w:val="20"/>
      </w:rPr>
    </w:pPr>
    <w:r w:rsidRPr="00671F41">
      <w:rPr>
        <w:rFonts w:cs="Arial"/>
        <w:noProof/>
      </w:rPr>
      <w:drawing>
        <wp:anchor distT="0" distB="0" distL="114300" distR="114300" simplePos="0" relativeHeight="251661312" behindDoc="0" locked="0" layoutInCell="1" allowOverlap="1" wp14:anchorId="4BD659C0" wp14:editId="113C1949">
          <wp:simplePos x="0" y="0"/>
          <wp:positionH relativeFrom="margin">
            <wp:posOffset>-238125</wp:posOffset>
          </wp:positionH>
          <wp:positionV relativeFrom="paragraph">
            <wp:posOffset>-266700</wp:posOffset>
          </wp:positionV>
          <wp:extent cx="1952625" cy="570895"/>
          <wp:effectExtent l="0" t="0" r="0" b="635"/>
          <wp:wrapNone/>
          <wp:docPr id="601502923" name="Picture 2" descr="UK Facilities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502923" name="Picture 2" descr="UK Facilities Management Logo"/>
                  <pic:cNvPicPr/>
                </pic:nvPicPr>
                <pic:blipFill>
                  <a:blip r:embed="rId1">
                    <a:extLst>
                      <a:ext uri="{28A0092B-C50C-407E-A947-70E740481C1C}">
                        <a14:useLocalDpi xmlns:a14="http://schemas.microsoft.com/office/drawing/2010/main" val="0"/>
                      </a:ext>
                    </a:extLst>
                  </a:blip>
                  <a:stretch>
                    <a:fillRect/>
                  </a:stretch>
                </pic:blipFill>
                <pic:spPr>
                  <a:xfrm>
                    <a:off x="0" y="0"/>
                    <a:ext cx="1952625" cy="570895"/>
                  </a:xfrm>
                  <a:prstGeom prst="rect">
                    <a:avLst/>
                  </a:prstGeom>
                </pic:spPr>
              </pic:pic>
            </a:graphicData>
          </a:graphic>
          <wp14:sizeRelH relativeFrom="margin">
            <wp14:pctWidth>0</wp14:pctWidth>
          </wp14:sizeRelH>
          <wp14:sizeRelV relativeFrom="margin">
            <wp14:pctHeight>0</wp14:pctHeight>
          </wp14:sizeRelV>
        </wp:anchor>
      </w:drawing>
    </w:r>
    <w:r w:rsidR="00F86D2D" w:rsidRPr="006A73EA">
      <w:rPr>
        <w:rFonts w:cs="Arial"/>
        <w:noProof/>
        <w:sz w:val="20"/>
        <w:szCs w:val="20"/>
      </w:rPr>
      <w:drawing>
        <wp:anchor distT="0" distB="0" distL="114300" distR="114300" simplePos="0" relativeHeight="251659264" behindDoc="0" locked="0" layoutInCell="1" allowOverlap="1" wp14:anchorId="5BFD2DD2" wp14:editId="76BD2DB4">
          <wp:simplePos x="0" y="0"/>
          <wp:positionH relativeFrom="margin">
            <wp:posOffset>-236855</wp:posOffset>
          </wp:positionH>
          <wp:positionV relativeFrom="paragraph">
            <wp:posOffset>-190500</wp:posOffset>
          </wp:positionV>
          <wp:extent cx="1528550" cy="446907"/>
          <wp:effectExtent l="0" t="0" r="0" b="0"/>
          <wp:wrapNone/>
          <wp:docPr id="355546596" name="Picture 2"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288469" name="Picture 2" descr="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8550" cy="446907"/>
                  </a:xfrm>
                  <a:prstGeom prst="rect">
                    <a:avLst/>
                  </a:prstGeom>
                </pic:spPr>
              </pic:pic>
            </a:graphicData>
          </a:graphic>
          <wp14:sizeRelH relativeFrom="margin">
            <wp14:pctWidth>0</wp14:pctWidth>
          </wp14:sizeRelH>
          <wp14:sizeRelV relativeFrom="margin">
            <wp14:pctHeight>0</wp14:pctHeight>
          </wp14:sizeRelV>
        </wp:anchor>
      </w:drawing>
    </w:r>
    <w:r w:rsidR="00F86D2D" w:rsidRPr="006A73EA">
      <w:rPr>
        <w:rFonts w:cs="Arial"/>
        <w:sz w:val="20"/>
        <w:szCs w:val="20"/>
      </w:rPr>
      <w:t>UK Design and Construction Standards</w:t>
    </w:r>
  </w:p>
  <w:p w14:paraId="54E3FB88" w14:textId="77777777" w:rsidR="00F86D2D" w:rsidRDefault="00F86D2D" w:rsidP="00CE713E">
    <w:pPr>
      <w:pStyle w:val="Header"/>
      <w:ind w:hanging="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57DD8"/>
    <w:multiLevelType w:val="hybridMultilevel"/>
    <w:tmpl w:val="4E60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2A3FE9"/>
    <w:multiLevelType w:val="hybridMultilevel"/>
    <w:tmpl w:val="0176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AD00D7"/>
    <w:multiLevelType w:val="hybridMultilevel"/>
    <w:tmpl w:val="F222B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9891920">
    <w:abstractNumId w:val="2"/>
  </w:num>
  <w:num w:numId="2" w16cid:durableId="24133953">
    <w:abstractNumId w:val="0"/>
  </w:num>
  <w:num w:numId="3" w16cid:durableId="1324702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0C"/>
    <w:rsid w:val="000151B9"/>
    <w:rsid w:val="000165F4"/>
    <w:rsid w:val="000256C2"/>
    <w:rsid w:val="00027DBA"/>
    <w:rsid w:val="00032C1D"/>
    <w:rsid w:val="000333CE"/>
    <w:rsid w:val="00034A99"/>
    <w:rsid w:val="00045EAB"/>
    <w:rsid w:val="000566F0"/>
    <w:rsid w:val="0006536A"/>
    <w:rsid w:val="0006712D"/>
    <w:rsid w:val="00072CD6"/>
    <w:rsid w:val="00080408"/>
    <w:rsid w:val="000A01BD"/>
    <w:rsid w:val="000A3948"/>
    <w:rsid w:val="000A7AC7"/>
    <w:rsid w:val="000B21AE"/>
    <w:rsid w:val="000C1F2C"/>
    <w:rsid w:val="000D0163"/>
    <w:rsid w:val="000F1D83"/>
    <w:rsid w:val="00106993"/>
    <w:rsid w:val="00111480"/>
    <w:rsid w:val="00112569"/>
    <w:rsid w:val="00112E3A"/>
    <w:rsid w:val="00123F87"/>
    <w:rsid w:val="00133D12"/>
    <w:rsid w:val="00151DF0"/>
    <w:rsid w:val="00166EC7"/>
    <w:rsid w:val="00185BBA"/>
    <w:rsid w:val="00186B49"/>
    <w:rsid w:val="001A421E"/>
    <w:rsid w:val="001B07DB"/>
    <w:rsid w:val="001B3AB2"/>
    <w:rsid w:val="001E564E"/>
    <w:rsid w:val="001E6352"/>
    <w:rsid w:val="001E7586"/>
    <w:rsid w:val="00201232"/>
    <w:rsid w:val="00213BC4"/>
    <w:rsid w:val="00220C52"/>
    <w:rsid w:val="00236071"/>
    <w:rsid w:val="00252D3F"/>
    <w:rsid w:val="0026319C"/>
    <w:rsid w:val="00264DEA"/>
    <w:rsid w:val="002849DD"/>
    <w:rsid w:val="002B4CD8"/>
    <w:rsid w:val="002C6D4B"/>
    <w:rsid w:val="002D5CFB"/>
    <w:rsid w:val="002E3845"/>
    <w:rsid w:val="002E4546"/>
    <w:rsid w:val="002E562C"/>
    <w:rsid w:val="00304681"/>
    <w:rsid w:val="00315658"/>
    <w:rsid w:val="00322FDA"/>
    <w:rsid w:val="003271B0"/>
    <w:rsid w:val="00327A54"/>
    <w:rsid w:val="00332664"/>
    <w:rsid w:val="00333FD0"/>
    <w:rsid w:val="00340286"/>
    <w:rsid w:val="00345021"/>
    <w:rsid w:val="00365A0C"/>
    <w:rsid w:val="003708CF"/>
    <w:rsid w:val="00382084"/>
    <w:rsid w:val="00392568"/>
    <w:rsid w:val="00396DF6"/>
    <w:rsid w:val="003A4208"/>
    <w:rsid w:val="003A5BFD"/>
    <w:rsid w:val="003B0739"/>
    <w:rsid w:val="003C2F11"/>
    <w:rsid w:val="003D59B4"/>
    <w:rsid w:val="003E7BF4"/>
    <w:rsid w:val="003F3FBB"/>
    <w:rsid w:val="003F4817"/>
    <w:rsid w:val="00400683"/>
    <w:rsid w:val="00424E9F"/>
    <w:rsid w:val="00443795"/>
    <w:rsid w:val="00453C92"/>
    <w:rsid w:val="00460D08"/>
    <w:rsid w:val="00465334"/>
    <w:rsid w:val="00465710"/>
    <w:rsid w:val="0046586C"/>
    <w:rsid w:val="00480D8C"/>
    <w:rsid w:val="004810F3"/>
    <w:rsid w:val="00484A41"/>
    <w:rsid w:val="0048523E"/>
    <w:rsid w:val="00491D7E"/>
    <w:rsid w:val="004A113A"/>
    <w:rsid w:val="004B46A7"/>
    <w:rsid w:val="00503BB5"/>
    <w:rsid w:val="00506A1E"/>
    <w:rsid w:val="0051638E"/>
    <w:rsid w:val="00516D72"/>
    <w:rsid w:val="005215F5"/>
    <w:rsid w:val="00524B44"/>
    <w:rsid w:val="0052665E"/>
    <w:rsid w:val="00527830"/>
    <w:rsid w:val="00527CD6"/>
    <w:rsid w:val="00542019"/>
    <w:rsid w:val="0054620C"/>
    <w:rsid w:val="00551108"/>
    <w:rsid w:val="005708F6"/>
    <w:rsid w:val="00571110"/>
    <w:rsid w:val="00571A66"/>
    <w:rsid w:val="00574389"/>
    <w:rsid w:val="00594CD6"/>
    <w:rsid w:val="005A0024"/>
    <w:rsid w:val="005A2359"/>
    <w:rsid w:val="005B67DB"/>
    <w:rsid w:val="005C769F"/>
    <w:rsid w:val="005D0CF7"/>
    <w:rsid w:val="005D3CF0"/>
    <w:rsid w:val="005E6CE9"/>
    <w:rsid w:val="00601C9F"/>
    <w:rsid w:val="00611D0E"/>
    <w:rsid w:val="006155AC"/>
    <w:rsid w:val="00616837"/>
    <w:rsid w:val="0062089C"/>
    <w:rsid w:val="0064189E"/>
    <w:rsid w:val="00651A8F"/>
    <w:rsid w:val="00655F3B"/>
    <w:rsid w:val="006603E7"/>
    <w:rsid w:val="00663DF5"/>
    <w:rsid w:val="00695139"/>
    <w:rsid w:val="006955A8"/>
    <w:rsid w:val="006A194E"/>
    <w:rsid w:val="006E0B72"/>
    <w:rsid w:val="006F09E9"/>
    <w:rsid w:val="006F6783"/>
    <w:rsid w:val="0072259C"/>
    <w:rsid w:val="007245F2"/>
    <w:rsid w:val="00732372"/>
    <w:rsid w:val="007324DC"/>
    <w:rsid w:val="007375DA"/>
    <w:rsid w:val="00746F1C"/>
    <w:rsid w:val="00763982"/>
    <w:rsid w:val="007B005C"/>
    <w:rsid w:val="007C0D32"/>
    <w:rsid w:val="007C7729"/>
    <w:rsid w:val="007F56E9"/>
    <w:rsid w:val="00813B97"/>
    <w:rsid w:val="00832379"/>
    <w:rsid w:val="0083629C"/>
    <w:rsid w:val="008566D8"/>
    <w:rsid w:val="00856E31"/>
    <w:rsid w:val="00871691"/>
    <w:rsid w:val="00872F3B"/>
    <w:rsid w:val="00874D51"/>
    <w:rsid w:val="008847FE"/>
    <w:rsid w:val="00893300"/>
    <w:rsid w:val="00893870"/>
    <w:rsid w:val="008943BA"/>
    <w:rsid w:val="00897EB6"/>
    <w:rsid w:val="00897F4A"/>
    <w:rsid w:val="008A1117"/>
    <w:rsid w:val="008A44D0"/>
    <w:rsid w:val="008A4AF0"/>
    <w:rsid w:val="008A6EC7"/>
    <w:rsid w:val="008B7D28"/>
    <w:rsid w:val="008D66FB"/>
    <w:rsid w:val="008D6B23"/>
    <w:rsid w:val="008E14D8"/>
    <w:rsid w:val="00901291"/>
    <w:rsid w:val="00901873"/>
    <w:rsid w:val="009075E7"/>
    <w:rsid w:val="00922F76"/>
    <w:rsid w:val="009330D7"/>
    <w:rsid w:val="0093388A"/>
    <w:rsid w:val="00940E73"/>
    <w:rsid w:val="0094629B"/>
    <w:rsid w:val="00964283"/>
    <w:rsid w:val="00970539"/>
    <w:rsid w:val="00976846"/>
    <w:rsid w:val="00980A6A"/>
    <w:rsid w:val="009832BF"/>
    <w:rsid w:val="00992B4B"/>
    <w:rsid w:val="009D3D98"/>
    <w:rsid w:val="009D5DAD"/>
    <w:rsid w:val="009D6046"/>
    <w:rsid w:val="009F0E24"/>
    <w:rsid w:val="00A017FB"/>
    <w:rsid w:val="00A1583A"/>
    <w:rsid w:val="00A17E45"/>
    <w:rsid w:val="00A40007"/>
    <w:rsid w:val="00A57883"/>
    <w:rsid w:val="00A6406F"/>
    <w:rsid w:val="00A659B1"/>
    <w:rsid w:val="00A65CA3"/>
    <w:rsid w:val="00A71742"/>
    <w:rsid w:val="00A80A33"/>
    <w:rsid w:val="00A82674"/>
    <w:rsid w:val="00A8505B"/>
    <w:rsid w:val="00AC1A7D"/>
    <w:rsid w:val="00B00F46"/>
    <w:rsid w:val="00B02A36"/>
    <w:rsid w:val="00B02A3B"/>
    <w:rsid w:val="00B22523"/>
    <w:rsid w:val="00B272F2"/>
    <w:rsid w:val="00B32D56"/>
    <w:rsid w:val="00B36B05"/>
    <w:rsid w:val="00B41C1D"/>
    <w:rsid w:val="00B4204A"/>
    <w:rsid w:val="00B70BD2"/>
    <w:rsid w:val="00B8098E"/>
    <w:rsid w:val="00B811B6"/>
    <w:rsid w:val="00BB6A7F"/>
    <w:rsid w:val="00BD608A"/>
    <w:rsid w:val="00BF1A28"/>
    <w:rsid w:val="00C26F03"/>
    <w:rsid w:val="00C514F3"/>
    <w:rsid w:val="00C51B5D"/>
    <w:rsid w:val="00C562BF"/>
    <w:rsid w:val="00C85EFD"/>
    <w:rsid w:val="00C86FD2"/>
    <w:rsid w:val="00C9323C"/>
    <w:rsid w:val="00C94B5C"/>
    <w:rsid w:val="00C94D4E"/>
    <w:rsid w:val="00CA2F8A"/>
    <w:rsid w:val="00CB5CD2"/>
    <w:rsid w:val="00CC153C"/>
    <w:rsid w:val="00CC25B6"/>
    <w:rsid w:val="00CC7303"/>
    <w:rsid w:val="00CE713E"/>
    <w:rsid w:val="00CF590C"/>
    <w:rsid w:val="00D202AF"/>
    <w:rsid w:val="00D23336"/>
    <w:rsid w:val="00D311EA"/>
    <w:rsid w:val="00D321D2"/>
    <w:rsid w:val="00D44CF3"/>
    <w:rsid w:val="00D53BFF"/>
    <w:rsid w:val="00D550DD"/>
    <w:rsid w:val="00D57596"/>
    <w:rsid w:val="00D60DE2"/>
    <w:rsid w:val="00D62CFE"/>
    <w:rsid w:val="00DA5B61"/>
    <w:rsid w:val="00DA6E92"/>
    <w:rsid w:val="00DC4672"/>
    <w:rsid w:val="00DC4716"/>
    <w:rsid w:val="00DC511F"/>
    <w:rsid w:val="00DD1B12"/>
    <w:rsid w:val="00DD5500"/>
    <w:rsid w:val="00DF0175"/>
    <w:rsid w:val="00DF45ED"/>
    <w:rsid w:val="00DF6A92"/>
    <w:rsid w:val="00E003D2"/>
    <w:rsid w:val="00E02FEB"/>
    <w:rsid w:val="00E06DAF"/>
    <w:rsid w:val="00E10089"/>
    <w:rsid w:val="00E26BDE"/>
    <w:rsid w:val="00E33B21"/>
    <w:rsid w:val="00E340A4"/>
    <w:rsid w:val="00E40853"/>
    <w:rsid w:val="00E41E9E"/>
    <w:rsid w:val="00E50BB5"/>
    <w:rsid w:val="00E53862"/>
    <w:rsid w:val="00E54329"/>
    <w:rsid w:val="00E93E5B"/>
    <w:rsid w:val="00EA5677"/>
    <w:rsid w:val="00EB0879"/>
    <w:rsid w:val="00EB683B"/>
    <w:rsid w:val="00ED0FCE"/>
    <w:rsid w:val="00ED6D28"/>
    <w:rsid w:val="00EE3425"/>
    <w:rsid w:val="00EF5372"/>
    <w:rsid w:val="00EF6A15"/>
    <w:rsid w:val="00F0789D"/>
    <w:rsid w:val="00F17D84"/>
    <w:rsid w:val="00F24662"/>
    <w:rsid w:val="00F2542A"/>
    <w:rsid w:val="00F477D0"/>
    <w:rsid w:val="00F6421F"/>
    <w:rsid w:val="00F779C5"/>
    <w:rsid w:val="00F825E5"/>
    <w:rsid w:val="00F8341F"/>
    <w:rsid w:val="00F86D2D"/>
    <w:rsid w:val="00F90479"/>
    <w:rsid w:val="00F94692"/>
    <w:rsid w:val="00F94C3D"/>
    <w:rsid w:val="00FB0FE1"/>
    <w:rsid w:val="00FB1245"/>
    <w:rsid w:val="00FD79B5"/>
    <w:rsid w:val="00FE0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5C14"/>
  <w15:chartTrackingRefBased/>
  <w15:docId w15:val="{15520BC6-1917-4202-A92B-07D73E60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ptos"/>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A0C"/>
  </w:style>
  <w:style w:type="paragraph" w:styleId="Heading1">
    <w:name w:val="heading 1"/>
    <w:basedOn w:val="Normal"/>
    <w:next w:val="Normal"/>
    <w:link w:val="Heading1Char"/>
    <w:uiPriority w:val="9"/>
    <w:qFormat/>
    <w:rsid w:val="00365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A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A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65A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65A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5A0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5A0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5A0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A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A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A0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A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65A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65A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5A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5A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5A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5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A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A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65A0C"/>
    <w:pPr>
      <w:spacing w:before="160"/>
      <w:jc w:val="center"/>
    </w:pPr>
    <w:rPr>
      <w:i/>
      <w:iCs/>
      <w:color w:val="404040" w:themeColor="text1" w:themeTint="BF"/>
    </w:rPr>
  </w:style>
  <w:style w:type="character" w:customStyle="1" w:styleId="QuoteChar">
    <w:name w:val="Quote Char"/>
    <w:basedOn w:val="DefaultParagraphFont"/>
    <w:link w:val="Quote"/>
    <w:uiPriority w:val="29"/>
    <w:rsid w:val="00365A0C"/>
    <w:rPr>
      <w:i/>
      <w:iCs/>
      <w:color w:val="404040" w:themeColor="text1" w:themeTint="BF"/>
    </w:rPr>
  </w:style>
  <w:style w:type="paragraph" w:styleId="ListParagraph">
    <w:name w:val="List Paragraph"/>
    <w:basedOn w:val="Normal"/>
    <w:uiPriority w:val="34"/>
    <w:qFormat/>
    <w:rsid w:val="00365A0C"/>
    <w:pPr>
      <w:ind w:left="720"/>
      <w:contextualSpacing/>
    </w:pPr>
  </w:style>
  <w:style w:type="character" w:styleId="IntenseEmphasis">
    <w:name w:val="Intense Emphasis"/>
    <w:basedOn w:val="DefaultParagraphFont"/>
    <w:uiPriority w:val="21"/>
    <w:qFormat/>
    <w:rsid w:val="00365A0C"/>
    <w:rPr>
      <w:i/>
      <w:iCs/>
      <w:color w:val="0F4761" w:themeColor="accent1" w:themeShade="BF"/>
    </w:rPr>
  </w:style>
  <w:style w:type="paragraph" w:styleId="IntenseQuote">
    <w:name w:val="Intense Quote"/>
    <w:basedOn w:val="Normal"/>
    <w:next w:val="Normal"/>
    <w:link w:val="IntenseQuoteChar"/>
    <w:uiPriority w:val="30"/>
    <w:qFormat/>
    <w:rsid w:val="00365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A0C"/>
    <w:rPr>
      <w:i/>
      <w:iCs/>
      <w:color w:val="0F4761" w:themeColor="accent1" w:themeShade="BF"/>
    </w:rPr>
  </w:style>
  <w:style w:type="character" w:styleId="IntenseReference">
    <w:name w:val="Intense Reference"/>
    <w:basedOn w:val="DefaultParagraphFont"/>
    <w:uiPriority w:val="32"/>
    <w:qFormat/>
    <w:rsid w:val="00365A0C"/>
    <w:rPr>
      <w:b/>
      <w:bCs/>
      <w:smallCaps/>
      <w:color w:val="0F4761" w:themeColor="accent1" w:themeShade="BF"/>
      <w:spacing w:val="5"/>
    </w:rPr>
  </w:style>
  <w:style w:type="table" w:styleId="TableGrid">
    <w:name w:val="Table Grid"/>
    <w:basedOn w:val="TableNormal"/>
    <w:uiPriority w:val="39"/>
    <w:rsid w:val="00964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1D7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Header">
    <w:name w:val="header"/>
    <w:basedOn w:val="Normal"/>
    <w:link w:val="HeaderChar"/>
    <w:uiPriority w:val="99"/>
    <w:unhideWhenUsed/>
    <w:rsid w:val="00F86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D2D"/>
  </w:style>
  <w:style w:type="paragraph" w:styleId="Footer">
    <w:name w:val="footer"/>
    <w:basedOn w:val="Normal"/>
    <w:link w:val="FooterChar"/>
    <w:uiPriority w:val="99"/>
    <w:unhideWhenUsed/>
    <w:rsid w:val="00F86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1176">
      <w:bodyDiv w:val="1"/>
      <w:marLeft w:val="0"/>
      <w:marRight w:val="0"/>
      <w:marTop w:val="0"/>
      <w:marBottom w:val="0"/>
      <w:divBdr>
        <w:top w:val="none" w:sz="0" w:space="0" w:color="auto"/>
        <w:left w:val="none" w:sz="0" w:space="0" w:color="auto"/>
        <w:bottom w:val="none" w:sz="0" w:space="0" w:color="auto"/>
        <w:right w:val="none" w:sz="0" w:space="0" w:color="auto"/>
      </w:divBdr>
    </w:div>
    <w:div w:id="783771267">
      <w:bodyDiv w:val="1"/>
      <w:marLeft w:val="0"/>
      <w:marRight w:val="0"/>
      <w:marTop w:val="0"/>
      <w:marBottom w:val="0"/>
      <w:divBdr>
        <w:top w:val="none" w:sz="0" w:space="0" w:color="auto"/>
        <w:left w:val="none" w:sz="0" w:space="0" w:color="auto"/>
        <w:bottom w:val="none" w:sz="0" w:space="0" w:color="auto"/>
        <w:right w:val="none" w:sz="0" w:space="0" w:color="auto"/>
      </w:divBdr>
    </w:div>
    <w:div w:id="1427380408">
      <w:bodyDiv w:val="1"/>
      <w:marLeft w:val="0"/>
      <w:marRight w:val="0"/>
      <w:marTop w:val="0"/>
      <w:marBottom w:val="0"/>
      <w:divBdr>
        <w:top w:val="none" w:sz="0" w:space="0" w:color="auto"/>
        <w:left w:val="none" w:sz="0" w:space="0" w:color="auto"/>
        <w:bottom w:val="none" w:sz="0" w:space="0" w:color="auto"/>
        <w:right w:val="none" w:sz="0" w:space="0" w:color="auto"/>
      </w:divBdr>
    </w:div>
    <w:div w:id="1653176429">
      <w:bodyDiv w:val="1"/>
      <w:marLeft w:val="0"/>
      <w:marRight w:val="0"/>
      <w:marTop w:val="0"/>
      <w:marBottom w:val="0"/>
      <w:divBdr>
        <w:top w:val="none" w:sz="0" w:space="0" w:color="auto"/>
        <w:left w:val="none" w:sz="0" w:space="0" w:color="auto"/>
        <w:bottom w:val="none" w:sz="0" w:space="0" w:color="auto"/>
        <w:right w:val="none" w:sz="0" w:space="0" w:color="auto"/>
      </w:divBdr>
    </w:div>
    <w:div w:id="197683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4200</TotalTime>
  <Pages>9</Pages>
  <Words>2795</Words>
  <Characters>15936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Bevill</dc:creator>
  <cp:keywords/>
  <dc:description/>
  <cp:lastModifiedBy>Jump, Matt</cp:lastModifiedBy>
  <cp:revision>6</cp:revision>
  <dcterms:created xsi:type="dcterms:W3CDTF">2025-08-22T12:27:00Z</dcterms:created>
  <dcterms:modified xsi:type="dcterms:W3CDTF">2026-03-23T11:19:00Z</dcterms:modified>
</cp:coreProperties>
</file>