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C175" w14:textId="5D9230DB" w:rsidR="008E001A" w:rsidRPr="00984C09" w:rsidRDefault="008E001A" w:rsidP="00984C09">
      <w:pPr>
        <w:pStyle w:val="ListParagraph"/>
        <w:tabs>
          <w:tab w:val="left" w:pos="1032"/>
        </w:tabs>
        <w:suppressAutoHyphens/>
        <w:ind w:left="0"/>
        <w:rPr>
          <w:rFonts w:ascii="Arial" w:hAnsi="Arial" w:cs="Arial"/>
          <w:b/>
        </w:rPr>
      </w:pPr>
    </w:p>
    <w:p w14:paraId="29F2899F" w14:textId="77777777" w:rsidR="00984C09" w:rsidRPr="00684690" w:rsidRDefault="00984C09" w:rsidP="00984C09">
      <w:pPr>
        <w:pStyle w:val="ListParagraph"/>
        <w:suppressAutoHyphens/>
        <w:ind w:left="0"/>
        <w:rPr>
          <w:rFonts w:ascii="Arial" w:hAnsi="Arial" w:cs="Arial"/>
          <w:b/>
          <w:sz w:val="22"/>
          <w:szCs w:val="22"/>
        </w:rPr>
      </w:pPr>
      <w:r w:rsidRPr="00684690">
        <w:rPr>
          <w:rFonts w:ascii="Arial" w:hAnsi="Arial" w:cs="Arial"/>
          <w:i/>
          <w:iCs/>
        </w:rPr>
        <w:t xml:space="preserve">This document has been reformatted to meet current ADA digital accessibility requirements.  </w:t>
      </w:r>
    </w:p>
    <w:p w14:paraId="268BCCC2" w14:textId="77777777" w:rsidR="00984C09" w:rsidRDefault="00984C09" w:rsidP="00984C09">
      <w:pPr>
        <w:pStyle w:val="ListParagraph"/>
        <w:tabs>
          <w:tab w:val="left" w:pos="1032"/>
        </w:tabs>
        <w:suppressAutoHyphens/>
        <w:ind w:left="0"/>
        <w:rPr>
          <w:rFonts w:ascii="Times New Roman" w:hAnsi="Times New Roman"/>
          <w:b/>
          <w:sz w:val="22"/>
          <w:szCs w:val="22"/>
        </w:rPr>
      </w:pPr>
    </w:p>
    <w:p w14:paraId="35B74D84" w14:textId="2A588A24" w:rsidR="007A67D7" w:rsidRPr="007A67D7" w:rsidRDefault="007A67D7" w:rsidP="007A67D7">
      <w:pPr>
        <w:spacing w:after="240"/>
        <w:rPr>
          <w:rFonts w:ascii="Arial" w:eastAsiaTheme="minorHAnsi" w:hAnsi="Arial" w:cs="Arial"/>
          <w:color w:val="0032A0"/>
          <w:sz w:val="40"/>
          <w:szCs w:val="40"/>
        </w:rPr>
      </w:pPr>
      <w:r w:rsidRPr="007A67D7">
        <w:rPr>
          <w:rFonts w:ascii="Arial" w:eastAsiaTheme="minorHAnsi" w:hAnsi="Arial" w:cs="Arial"/>
          <w:color w:val="0032A0"/>
          <w:sz w:val="40"/>
          <w:szCs w:val="40"/>
        </w:rPr>
        <w:t>210500S01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ab/>
      </w:r>
      <w:r>
        <w:rPr>
          <w:rFonts w:ascii="Arial" w:eastAsiaTheme="minorHAnsi" w:hAnsi="Arial" w:cs="Arial"/>
          <w:color w:val="0032A0"/>
          <w:sz w:val="40"/>
          <w:szCs w:val="40"/>
        </w:rPr>
        <w:t xml:space="preserve">| 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>C</w:t>
      </w:r>
      <w:r>
        <w:rPr>
          <w:rFonts w:ascii="Arial" w:eastAsiaTheme="minorHAnsi" w:hAnsi="Arial" w:cs="Arial"/>
          <w:color w:val="0032A0"/>
          <w:sz w:val="40"/>
          <w:szCs w:val="40"/>
        </w:rPr>
        <w:t>ommon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 xml:space="preserve"> </w:t>
      </w:r>
      <w:r>
        <w:rPr>
          <w:rFonts w:ascii="Arial" w:eastAsiaTheme="minorHAnsi" w:hAnsi="Arial" w:cs="Arial"/>
          <w:color w:val="0032A0"/>
          <w:sz w:val="40"/>
          <w:szCs w:val="40"/>
        </w:rPr>
        <w:t xml:space="preserve">Work 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>R</w:t>
      </w:r>
      <w:r>
        <w:rPr>
          <w:rFonts w:ascii="Arial" w:eastAsiaTheme="minorHAnsi" w:hAnsi="Arial" w:cs="Arial"/>
          <w:color w:val="0032A0"/>
          <w:sz w:val="40"/>
          <w:szCs w:val="40"/>
        </w:rPr>
        <w:t>esults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 xml:space="preserve"> </w:t>
      </w:r>
      <w:r>
        <w:rPr>
          <w:rFonts w:ascii="Arial" w:eastAsiaTheme="minorHAnsi" w:hAnsi="Arial" w:cs="Arial"/>
          <w:color w:val="0032A0"/>
          <w:sz w:val="40"/>
          <w:szCs w:val="40"/>
        </w:rPr>
        <w:t>for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 xml:space="preserve"> F</w:t>
      </w:r>
      <w:r>
        <w:rPr>
          <w:rFonts w:ascii="Arial" w:eastAsiaTheme="minorHAnsi" w:hAnsi="Arial" w:cs="Arial"/>
          <w:color w:val="0032A0"/>
          <w:sz w:val="40"/>
          <w:szCs w:val="40"/>
        </w:rPr>
        <w:t>ire</w:t>
      </w:r>
      <w:r w:rsidRPr="007A67D7">
        <w:rPr>
          <w:rFonts w:ascii="Arial" w:eastAsiaTheme="minorHAnsi" w:hAnsi="Arial" w:cs="Arial"/>
          <w:color w:val="0032A0"/>
          <w:sz w:val="40"/>
          <w:szCs w:val="40"/>
        </w:rPr>
        <w:t xml:space="preserve"> S</w:t>
      </w:r>
      <w:r>
        <w:rPr>
          <w:rFonts w:ascii="Arial" w:eastAsiaTheme="minorHAnsi" w:hAnsi="Arial" w:cs="Arial"/>
          <w:color w:val="0032A0"/>
          <w:sz w:val="40"/>
          <w:szCs w:val="40"/>
        </w:rPr>
        <w:t>uppression</w:t>
      </w:r>
    </w:p>
    <w:p w14:paraId="080ECAF1" w14:textId="77777777" w:rsidR="008E001A" w:rsidRPr="00A9081B" w:rsidRDefault="008E001A" w:rsidP="00DC50F4">
      <w:pPr>
        <w:pStyle w:val="ListParagraph"/>
        <w:suppressAutoHyphens/>
        <w:ind w:left="0"/>
        <w:rPr>
          <w:rFonts w:ascii="Times New Roman" w:hAnsi="Times New Roman"/>
          <w:b/>
          <w:sz w:val="22"/>
          <w:szCs w:val="22"/>
        </w:rPr>
      </w:pPr>
    </w:p>
    <w:p w14:paraId="314C7BEB" w14:textId="14E5B453" w:rsidR="00A9081B" w:rsidRPr="00D1124C" w:rsidRDefault="004F5CF4" w:rsidP="008E001A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bCs/>
        </w:rPr>
      </w:pPr>
      <w:r w:rsidRPr="00D1124C">
        <w:rPr>
          <w:rFonts w:ascii="Arial" w:hAnsi="Arial" w:cs="Arial"/>
          <w:bCs/>
        </w:rPr>
        <w:t xml:space="preserve">Fire hydrants are to be </w:t>
      </w:r>
      <w:r w:rsidR="000F42F4" w:rsidRPr="00D1124C">
        <w:rPr>
          <w:rFonts w:ascii="Arial" w:hAnsi="Arial" w:cs="Arial"/>
          <w:bCs/>
        </w:rPr>
        <w:t>a separate tap</w:t>
      </w:r>
      <w:r w:rsidRPr="00D1124C">
        <w:rPr>
          <w:rFonts w:ascii="Arial" w:hAnsi="Arial" w:cs="Arial"/>
          <w:bCs/>
        </w:rPr>
        <w:t xml:space="preserve"> off a looped water main 8” or greater</w:t>
      </w:r>
      <w:r w:rsidR="00D43485" w:rsidRPr="00D1124C">
        <w:rPr>
          <w:rFonts w:ascii="Arial" w:hAnsi="Arial" w:cs="Arial"/>
          <w:bCs/>
        </w:rPr>
        <w:t>.</w:t>
      </w:r>
    </w:p>
    <w:p w14:paraId="5E3AAAC7" w14:textId="77777777" w:rsidR="004F5CF4" w:rsidRPr="00D1124C" w:rsidRDefault="004F5CF4" w:rsidP="00DC50F4">
      <w:pPr>
        <w:pStyle w:val="ListParagraph"/>
        <w:suppressAutoHyphens/>
        <w:ind w:left="0"/>
        <w:rPr>
          <w:rFonts w:ascii="Arial" w:hAnsi="Arial" w:cs="Arial"/>
          <w:bCs/>
        </w:rPr>
      </w:pPr>
    </w:p>
    <w:p w14:paraId="0BB68E48" w14:textId="77777777" w:rsidR="004F5CF4" w:rsidRPr="00D1124C" w:rsidRDefault="004F5CF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bCs/>
        </w:rPr>
      </w:pPr>
      <w:r w:rsidRPr="00D1124C">
        <w:rPr>
          <w:rFonts w:ascii="Arial" w:hAnsi="Arial" w:cs="Arial"/>
          <w:bCs/>
        </w:rPr>
        <w:t xml:space="preserve">Fire service for a building shall be </w:t>
      </w:r>
      <w:r w:rsidR="00D43485" w:rsidRPr="00D1124C">
        <w:rPr>
          <w:rFonts w:ascii="Arial" w:hAnsi="Arial" w:cs="Arial"/>
          <w:bCs/>
        </w:rPr>
        <w:t>a separate</w:t>
      </w:r>
      <w:r w:rsidR="00686D16" w:rsidRPr="00D1124C">
        <w:rPr>
          <w:rFonts w:ascii="Arial" w:hAnsi="Arial" w:cs="Arial"/>
          <w:bCs/>
        </w:rPr>
        <w:t xml:space="preserve"> </w:t>
      </w:r>
      <w:r w:rsidRPr="00D1124C">
        <w:rPr>
          <w:rFonts w:ascii="Arial" w:hAnsi="Arial" w:cs="Arial"/>
          <w:bCs/>
        </w:rPr>
        <w:t xml:space="preserve">tap </w:t>
      </w:r>
      <w:r w:rsidR="00D43485" w:rsidRPr="00D1124C">
        <w:rPr>
          <w:rFonts w:ascii="Arial" w:hAnsi="Arial" w:cs="Arial"/>
          <w:bCs/>
        </w:rPr>
        <w:t>off a looped water main</w:t>
      </w:r>
      <w:r w:rsidR="0004027F" w:rsidRPr="00D1124C">
        <w:rPr>
          <w:rFonts w:ascii="Arial" w:hAnsi="Arial" w:cs="Arial"/>
          <w:bCs/>
        </w:rPr>
        <w:t xml:space="preserve"> and contain a Post Indicator Valve (PIV)</w:t>
      </w:r>
    </w:p>
    <w:p w14:paraId="757D088A" w14:textId="77777777" w:rsidR="00D43485" w:rsidRPr="00D1124C" w:rsidRDefault="00D43485" w:rsidP="00DC50F4">
      <w:pPr>
        <w:pStyle w:val="ListParagraph"/>
        <w:suppressAutoHyphens/>
        <w:ind w:left="0"/>
        <w:rPr>
          <w:rFonts w:ascii="Arial" w:hAnsi="Arial" w:cs="Arial"/>
          <w:bCs/>
        </w:rPr>
      </w:pPr>
    </w:p>
    <w:p w14:paraId="58BD92AA" w14:textId="77777777" w:rsidR="00D43485" w:rsidRPr="00D1124C" w:rsidRDefault="00D43485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bCs/>
        </w:rPr>
      </w:pPr>
      <w:r w:rsidRPr="00D1124C">
        <w:rPr>
          <w:rFonts w:ascii="Arial" w:hAnsi="Arial" w:cs="Arial"/>
          <w:bCs/>
        </w:rPr>
        <w:t xml:space="preserve">Domestic water service may be tapped </w:t>
      </w:r>
      <w:proofErr w:type="gramStart"/>
      <w:r w:rsidRPr="00D1124C">
        <w:rPr>
          <w:rFonts w:ascii="Arial" w:hAnsi="Arial" w:cs="Arial"/>
          <w:bCs/>
        </w:rPr>
        <w:t>off</w:t>
      </w:r>
      <w:proofErr w:type="gramEnd"/>
      <w:r w:rsidRPr="00D1124C">
        <w:rPr>
          <w:rFonts w:ascii="Arial" w:hAnsi="Arial" w:cs="Arial"/>
          <w:bCs/>
        </w:rPr>
        <w:t xml:space="preserve"> a fire service line</w:t>
      </w:r>
      <w:r w:rsidR="00255FF1" w:rsidRPr="00D1124C">
        <w:rPr>
          <w:rFonts w:ascii="Arial" w:hAnsi="Arial" w:cs="Arial"/>
          <w:bCs/>
        </w:rPr>
        <w:t>,</w:t>
      </w:r>
      <w:r w:rsidRPr="00D1124C">
        <w:rPr>
          <w:rFonts w:ascii="Arial" w:hAnsi="Arial" w:cs="Arial"/>
          <w:bCs/>
        </w:rPr>
        <w:t xml:space="preserve"> only between the main line and the Post Indicator Valve (PIV).</w:t>
      </w:r>
    </w:p>
    <w:p w14:paraId="7BB05966" w14:textId="77777777" w:rsidR="00A9081B" w:rsidRPr="007A67D7" w:rsidRDefault="00A9081B" w:rsidP="00DC50F4">
      <w:pPr>
        <w:pStyle w:val="ListParagraph"/>
        <w:suppressAutoHyphens/>
        <w:ind w:left="0"/>
        <w:rPr>
          <w:rFonts w:ascii="Arial" w:hAnsi="Arial" w:cs="Arial"/>
        </w:rPr>
      </w:pPr>
    </w:p>
    <w:p w14:paraId="37628F7F" w14:textId="77777777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>Provide backflow protection for sprinkler systems.</w:t>
      </w:r>
    </w:p>
    <w:p w14:paraId="5B27D546" w14:textId="77777777" w:rsidR="006A3C73" w:rsidRPr="007A67D7" w:rsidRDefault="006A3C73" w:rsidP="00DC50F4">
      <w:pPr>
        <w:suppressAutoHyphens/>
        <w:rPr>
          <w:rFonts w:ascii="Arial" w:hAnsi="Arial" w:cs="Arial"/>
        </w:rPr>
      </w:pPr>
    </w:p>
    <w:p w14:paraId="222DCBFA" w14:textId="7DB810D9" w:rsidR="006A3C73" w:rsidRPr="007A67D7" w:rsidRDefault="006A3C73" w:rsidP="00DC50F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A67D7">
        <w:rPr>
          <w:rFonts w:ascii="Arial" w:hAnsi="Arial" w:cs="Arial"/>
          <w:color w:val="000000"/>
        </w:rPr>
        <w:t>The purpose of a</w:t>
      </w:r>
      <w:r w:rsidR="003E6D26" w:rsidRPr="007A67D7">
        <w:rPr>
          <w:rFonts w:ascii="Arial" w:hAnsi="Arial" w:cs="Arial"/>
          <w:color w:val="000000"/>
        </w:rPr>
        <w:t xml:space="preserve"> </w:t>
      </w:r>
      <w:r w:rsidRPr="007A67D7">
        <w:rPr>
          <w:rFonts w:ascii="Arial" w:hAnsi="Arial" w:cs="Arial"/>
          <w:color w:val="000000"/>
        </w:rPr>
        <w:t>fire department connection is to supplement the supply of water to a sprinkler system during an actual fire or to provide a means of suppression when</w:t>
      </w:r>
      <w:r w:rsidR="003E6D26" w:rsidRPr="007A67D7">
        <w:rPr>
          <w:rFonts w:ascii="Arial" w:hAnsi="Arial" w:cs="Arial"/>
          <w:color w:val="000000"/>
        </w:rPr>
        <w:t xml:space="preserve"> </w:t>
      </w:r>
      <w:r w:rsidRPr="007A67D7">
        <w:rPr>
          <w:rFonts w:ascii="Arial" w:hAnsi="Arial" w:cs="Arial"/>
          <w:color w:val="000000"/>
        </w:rPr>
        <w:t>maintenance is being done to</w:t>
      </w:r>
      <w:r w:rsidR="003E6D26" w:rsidRPr="007A67D7">
        <w:rPr>
          <w:rFonts w:ascii="Arial" w:hAnsi="Arial" w:cs="Arial"/>
          <w:color w:val="000000"/>
        </w:rPr>
        <w:t xml:space="preserve"> </w:t>
      </w:r>
      <w:r w:rsidRPr="007A67D7">
        <w:rPr>
          <w:rFonts w:ascii="Arial" w:hAnsi="Arial" w:cs="Arial"/>
          <w:color w:val="000000"/>
        </w:rPr>
        <w:t>the sprinkle alarm valve. Reference is made to the 20</w:t>
      </w:r>
      <w:r w:rsidR="00987E60" w:rsidRPr="007A67D7">
        <w:rPr>
          <w:rFonts w:ascii="Arial" w:hAnsi="Arial" w:cs="Arial"/>
          <w:color w:val="000000"/>
        </w:rPr>
        <w:t>13</w:t>
      </w:r>
      <w:r w:rsidRPr="007A67D7">
        <w:rPr>
          <w:rFonts w:ascii="Arial" w:hAnsi="Arial" w:cs="Arial"/>
          <w:color w:val="000000"/>
        </w:rPr>
        <w:t xml:space="preserve"> Edition of NFPA 13, Annex A - </w:t>
      </w:r>
      <w:r w:rsidR="00987E60" w:rsidRPr="007A67D7">
        <w:rPr>
          <w:rFonts w:ascii="Arial" w:hAnsi="Arial" w:cs="Arial"/>
        </w:rPr>
        <w:t>– section A.8.817.2.4.4, figures A.8.817.2.4.4(a) and A.8.817.2.4.4(b)</w:t>
      </w:r>
      <w:r w:rsidRPr="007A67D7">
        <w:rPr>
          <w:rFonts w:ascii="Arial" w:hAnsi="Arial" w:cs="Arial"/>
          <w:color w:val="000000"/>
        </w:rPr>
        <w:t xml:space="preserve"> for the desired arrangement of the fire department connection.</w:t>
      </w:r>
    </w:p>
    <w:p w14:paraId="51F6FEBA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0B96F54C" w14:textId="77777777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 xml:space="preserve">Provide </w:t>
      </w:r>
      <w:proofErr w:type="gramStart"/>
      <w:r w:rsidRPr="007A67D7">
        <w:rPr>
          <w:rFonts w:ascii="Arial" w:hAnsi="Arial" w:cs="Arial"/>
        </w:rPr>
        <w:t>freeze</w:t>
      </w:r>
      <w:proofErr w:type="gramEnd"/>
      <w:r w:rsidRPr="007A67D7">
        <w:rPr>
          <w:rFonts w:ascii="Arial" w:hAnsi="Arial" w:cs="Arial"/>
        </w:rPr>
        <w:t xml:space="preserve"> protection where the system is subject to freezing by either a dry pipe system or dry pendant heads.</w:t>
      </w:r>
    </w:p>
    <w:p w14:paraId="394D2247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5F28C413" w14:textId="1D5CCA4D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bookmarkStart w:id="0" w:name="_Hlk58849746"/>
      <w:r w:rsidRPr="007A67D7">
        <w:rPr>
          <w:rFonts w:ascii="Arial" w:hAnsi="Arial" w:cs="Arial"/>
        </w:rPr>
        <w:t>All piping for the fire suppression system is to be</w:t>
      </w:r>
      <w:r w:rsidR="00293DF1" w:rsidRPr="007A67D7">
        <w:rPr>
          <w:rFonts w:ascii="Arial" w:hAnsi="Arial" w:cs="Arial"/>
        </w:rPr>
        <w:t xml:space="preserve"> hard piped</w:t>
      </w:r>
      <w:r w:rsidRPr="007A67D7">
        <w:rPr>
          <w:rFonts w:ascii="Arial" w:hAnsi="Arial" w:cs="Arial"/>
        </w:rPr>
        <w:t xml:space="preserve"> metal.</w:t>
      </w:r>
    </w:p>
    <w:p w14:paraId="50F110B5" w14:textId="77777777" w:rsidR="003C1431" w:rsidRPr="007A67D7" w:rsidRDefault="003C1431" w:rsidP="003C1431">
      <w:pPr>
        <w:pStyle w:val="ListParagraph"/>
        <w:rPr>
          <w:rFonts w:ascii="Arial" w:hAnsi="Arial" w:cs="Arial"/>
        </w:rPr>
      </w:pPr>
    </w:p>
    <w:p w14:paraId="76D1C88A" w14:textId="77777777" w:rsidR="00984C09" w:rsidRPr="00984C09" w:rsidRDefault="00984C09" w:rsidP="00984C0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4C09">
        <w:rPr>
          <w:rFonts w:ascii="Arial" w:hAnsi="Arial" w:cs="Arial"/>
        </w:rPr>
        <w:t>Flexible sprinkler drops are permitted in suspended ceiling systems where field adjustment is required for alignment. Their use shall be limited to applications with accessible ceilings.</w:t>
      </w:r>
    </w:p>
    <w:p w14:paraId="4D106A61" w14:textId="77777777" w:rsidR="00E67A06" w:rsidRPr="007A67D7" w:rsidRDefault="00E67A06" w:rsidP="00E67A06">
      <w:pPr>
        <w:pStyle w:val="ListParagraph"/>
        <w:suppressAutoHyphens/>
        <w:rPr>
          <w:rFonts w:ascii="Arial" w:hAnsi="Arial" w:cs="Arial"/>
        </w:rPr>
      </w:pPr>
    </w:p>
    <w:p w14:paraId="32D98A3D" w14:textId="21E0EDD3" w:rsidR="008E001A" w:rsidRPr="007A67D7" w:rsidRDefault="008E001A" w:rsidP="00E67A06">
      <w:pPr>
        <w:pStyle w:val="ListParagraph"/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>Any flexible drop must match hydraulic capacity of the hard-piped system, be braided stainless steel hose type and be UL Listed and FM Approved.</w:t>
      </w:r>
    </w:p>
    <w:bookmarkEnd w:id="0"/>
    <w:p w14:paraId="39F6F547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522C7F9B" w14:textId="60ABCD58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 xml:space="preserve">Provide </w:t>
      </w:r>
      <w:r w:rsidR="001315CD" w:rsidRPr="007A67D7">
        <w:rPr>
          <w:rFonts w:ascii="Arial" w:hAnsi="Arial" w:cs="Arial"/>
        </w:rPr>
        <w:t>standpipes</w:t>
      </w:r>
      <w:r w:rsidRPr="007A67D7">
        <w:rPr>
          <w:rFonts w:ascii="Arial" w:hAnsi="Arial" w:cs="Arial"/>
        </w:rPr>
        <w:t xml:space="preserve"> with 2</w:t>
      </w:r>
      <w:r w:rsidR="00815AFF" w:rsidRPr="007A67D7">
        <w:rPr>
          <w:rFonts w:ascii="Arial" w:hAnsi="Arial" w:cs="Arial"/>
        </w:rPr>
        <w:t>-</w:t>
      </w:r>
      <w:r w:rsidRPr="007A67D7">
        <w:rPr>
          <w:rFonts w:ascii="Arial" w:hAnsi="Arial" w:cs="Arial"/>
        </w:rPr>
        <w:t>1/</w:t>
      </w:r>
      <w:proofErr w:type="gramStart"/>
      <w:r w:rsidRPr="007A67D7">
        <w:rPr>
          <w:rFonts w:ascii="Arial" w:hAnsi="Arial" w:cs="Arial"/>
        </w:rPr>
        <w:t>2 inch</w:t>
      </w:r>
      <w:proofErr w:type="gramEnd"/>
      <w:r w:rsidRPr="007A67D7">
        <w:rPr>
          <w:rFonts w:ascii="Arial" w:hAnsi="Arial" w:cs="Arial"/>
        </w:rPr>
        <w:t xml:space="preserve"> connections in a labeled cabinet with a glass breakout panel.  Do not provide a 1</w:t>
      </w:r>
      <w:r w:rsidR="00815AFF" w:rsidRPr="007A67D7">
        <w:rPr>
          <w:rFonts w:ascii="Arial" w:hAnsi="Arial" w:cs="Arial"/>
        </w:rPr>
        <w:t>-</w:t>
      </w:r>
      <w:r w:rsidRPr="007A67D7">
        <w:rPr>
          <w:rFonts w:ascii="Arial" w:hAnsi="Arial" w:cs="Arial"/>
        </w:rPr>
        <w:t>1/</w:t>
      </w:r>
      <w:proofErr w:type="gramStart"/>
      <w:r w:rsidRPr="007A67D7">
        <w:rPr>
          <w:rFonts w:ascii="Arial" w:hAnsi="Arial" w:cs="Arial"/>
        </w:rPr>
        <w:t>2 inch</w:t>
      </w:r>
      <w:proofErr w:type="gramEnd"/>
      <w:r w:rsidRPr="007A67D7">
        <w:rPr>
          <w:rFonts w:ascii="Arial" w:hAnsi="Arial" w:cs="Arial"/>
        </w:rPr>
        <w:t xml:space="preserve"> connection or fire hose.</w:t>
      </w:r>
    </w:p>
    <w:p w14:paraId="10283CD8" w14:textId="77777777" w:rsidR="00E74B44" w:rsidRPr="007A67D7" w:rsidRDefault="00E74B44" w:rsidP="00DC50F4">
      <w:pPr>
        <w:suppressAutoHyphens/>
        <w:ind w:firstLine="720"/>
        <w:rPr>
          <w:rFonts w:ascii="Arial" w:hAnsi="Arial" w:cs="Arial"/>
        </w:rPr>
      </w:pPr>
    </w:p>
    <w:p w14:paraId="72B2F4A5" w14:textId="77777777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  <w:u w:val="single"/>
        </w:rPr>
        <w:t>Do not</w:t>
      </w:r>
      <w:r w:rsidRPr="007A67D7">
        <w:rPr>
          <w:rFonts w:ascii="Arial" w:hAnsi="Arial" w:cs="Arial"/>
        </w:rPr>
        <w:t xml:space="preserve"> allow the water flow in the sprinkler pipes to exceed 32 Ft/sec at any point.</w:t>
      </w:r>
    </w:p>
    <w:p w14:paraId="56605766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4905CED4" w14:textId="4221EE38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 xml:space="preserve">Provide an inspection test station at the furthest point </w:t>
      </w:r>
      <w:proofErr w:type="gramStart"/>
      <w:r w:rsidRPr="007A67D7">
        <w:rPr>
          <w:rFonts w:ascii="Arial" w:hAnsi="Arial" w:cs="Arial"/>
        </w:rPr>
        <w:t>on</w:t>
      </w:r>
      <w:proofErr w:type="gramEnd"/>
      <w:r w:rsidRPr="007A67D7">
        <w:rPr>
          <w:rFonts w:ascii="Arial" w:hAnsi="Arial" w:cs="Arial"/>
        </w:rPr>
        <w:t xml:space="preserve"> each zone.  </w:t>
      </w:r>
      <w:r w:rsidR="00651A29" w:rsidRPr="007A67D7">
        <w:rPr>
          <w:rFonts w:ascii="Arial" w:hAnsi="Arial" w:cs="Arial"/>
        </w:rPr>
        <w:t>Plumb all test station discharge to building drain system.</w:t>
      </w:r>
    </w:p>
    <w:p w14:paraId="7EDC6EA2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698D31F6" w14:textId="66086F38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  <w:u w:val="single"/>
        </w:rPr>
        <w:t>Do not</w:t>
      </w:r>
      <w:r w:rsidRPr="007A67D7">
        <w:rPr>
          <w:rFonts w:ascii="Arial" w:hAnsi="Arial" w:cs="Arial"/>
        </w:rPr>
        <w:t xml:space="preserve"> use automatic reset or self</w:t>
      </w:r>
      <w:r w:rsidR="006F5756">
        <w:rPr>
          <w:rFonts w:ascii="Arial" w:hAnsi="Arial" w:cs="Arial"/>
        </w:rPr>
        <w:t>-</w:t>
      </w:r>
      <w:r w:rsidRPr="007A67D7">
        <w:rPr>
          <w:rFonts w:ascii="Arial" w:hAnsi="Arial" w:cs="Arial"/>
        </w:rPr>
        <w:t>closing sprinkler heads.</w:t>
      </w:r>
    </w:p>
    <w:p w14:paraId="68C2A6F9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0E8C7AEC" w14:textId="6C9F92E7" w:rsidR="00E74B44" w:rsidRPr="007A67D7" w:rsidRDefault="00E74B44" w:rsidP="00DC50F4">
      <w:pPr>
        <w:pStyle w:val="BodyTextIndent"/>
        <w:numPr>
          <w:ilvl w:val="0"/>
          <w:numId w:val="5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clear" w:pos="5760"/>
          <w:tab w:val="clear" w:pos="6048"/>
          <w:tab w:val="clear" w:pos="6336"/>
          <w:tab w:val="clear" w:pos="6624"/>
          <w:tab w:val="clear" w:pos="6912"/>
          <w:tab w:val="clear" w:pos="7200"/>
          <w:tab w:val="clear" w:pos="7488"/>
          <w:tab w:val="clear" w:pos="7776"/>
          <w:tab w:val="clear" w:pos="8064"/>
          <w:tab w:val="clear" w:pos="8352"/>
          <w:tab w:val="clear" w:pos="8640"/>
          <w:tab w:val="clear" w:pos="8928"/>
          <w:tab w:val="clear" w:pos="9216"/>
          <w:tab w:val="clear" w:pos="9504"/>
          <w:tab w:val="clear" w:pos="9792"/>
          <w:tab w:val="clear" w:pos="10080"/>
          <w:tab w:val="clear" w:pos="10368"/>
          <w:tab w:val="clear" w:pos="10656"/>
        </w:tabs>
        <w:jc w:val="left"/>
        <w:rPr>
          <w:rFonts w:cs="Arial"/>
        </w:rPr>
      </w:pPr>
      <w:r w:rsidRPr="007A67D7">
        <w:rPr>
          <w:rFonts w:cs="Arial"/>
        </w:rPr>
        <w:t xml:space="preserve">All newly installed sprinkler systems must be flow tested by the contractor in the presence of the </w:t>
      </w:r>
      <w:r w:rsidR="00E67A06" w:rsidRPr="007A67D7">
        <w:rPr>
          <w:rFonts w:cs="Arial"/>
        </w:rPr>
        <w:t>Consultant’s E</w:t>
      </w:r>
      <w:r w:rsidRPr="007A67D7">
        <w:rPr>
          <w:rFonts w:cs="Arial"/>
        </w:rPr>
        <w:t>ngineer, University Project Manager and the University Fire Marshal.</w:t>
      </w:r>
    </w:p>
    <w:p w14:paraId="3E5468C1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474396B8" w14:textId="678980E6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  <w:u w:val="single"/>
        </w:rPr>
        <w:t>Do not</w:t>
      </w:r>
      <w:r w:rsidRPr="007A67D7">
        <w:rPr>
          <w:rFonts w:ascii="Arial" w:hAnsi="Arial" w:cs="Arial"/>
        </w:rPr>
        <w:t xml:space="preserve"> use concealed sprinkler heads, use</w:t>
      </w:r>
      <w:r w:rsidR="00E67A06" w:rsidRPr="007A67D7">
        <w:rPr>
          <w:rFonts w:ascii="Arial" w:hAnsi="Arial" w:cs="Arial"/>
        </w:rPr>
        <w:t xml:space="preserve"> </w:t>
      </w:r>
      <w:r w:rsidRPr="007A67D7">
        <w:rPr>
          <w:rFonts w:ascii="Arial" w:hAnsi="Arial" w:cs="Arial"/>
        </w:rPr>
        <w:t>semi</w:t>
      </w:r>
      <w:r w:rsidRPr="007A67D7">
        <w:rPr>
          <w:rFonts w:ascii="Arial" w:hAnsi="Arial" w:cs="Arial"/>
        </w:rPr>
        <w:noBreakHyphen/>
        <w:t>recessed sprinkler heads</w:t>
      </w:r>
      <w:r w:rsidR="00E67A06" w:rsidRPr="007A67D7">
        <w:rPr>
          <w:rFonts w:ascii="Arial" w:hAnsi="Arial" w:cs="Arial"/>
        </w:rPr>
        <w:t>.</w:t>
      </w:r>
    </w:p>
    <w:p w14:paraId="54CFBE6D" w14:textId="77777777" w:rsidR="00E67A06" w:rsidRPr="007A67D7" w:rsidRDefault="00E67A06" w:rsidP="00E67A06">
      <w:pPr>
        <w:pStyle w:val="ListParagraph"/>
        <w:rPr>
          <w:rFonts w:ascii="Arial" w:hAnsi="Arial" w:cs="Arial"/>
        </w:rPr>
      </w:pPr>
    </w:p>
    <w:p w14:paraId="3CE68AA9" w14:textId="4C4C20FA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>Sprinkler heads are to be centered in ceiling tiles</w:t>
      </w:r>
      <w:r w:rsidR="00E67A06" w:rsidRPr="007A67D7">
        <w:rPr>
          <w:rFonts w:ascii="Arial" w:hAnsi="Arial" w:cs="Arial"/>
        </w:rPr>
        <w:t xml:space="preserve"> </w:t>
      </w:r>
      <w:r w:rsidR="00D1124C">
        <w:rPr>
          <w:rFonts w:ascii="Arial" w:hAnsi="Arial" w:cs="Arial"/>
        </w:rPr>
        <w:t>where</w:t>
      </w:r>
      <w:r w:rsidR="00D1124C" w:rsidRPr="007A67D7">
        <w:rPr>
          <w:rFonts w:ascii="Arial" w:hAnsi="Arial" w:cs="Arial"/>
        </w:rPr>
        <w:t xml:space="preserve"> possible</w:t>
      </w:r>
      <w:r w:rsidR="00E67A06" w:rsidRPr="007A67D7">
        <w:rPr>
          <w:rFonts w:ascii="Arial" w:hAnsi="Arial" w:cs="Arial"/>
        </w:rPr>
        <w:t>.  Deviation from this must be approved by the Consultant’s Engineer</w:t>
      </w:r>
      <w:r w:rsidR="00003C1D" w:rsidRPr="007A67D7">
        <w:rPr>
          <w:rFonts w:ascii="Arial" w:hAnsi="Arial" w:cs="Arial"/>
        </w:rPr>
        <w:t xml:space="preserve"> and UK Project Manager</w:t>
      </w:r>
      <w:r w:rsidR="00E67A06" w:rsidRPr="007A67D7">
        <w:rPr>
          <w:rFonts w:ascii="Arial" w:hAnsi="Arial" w:cs="Arial"/>
        </w:rPr>
        <w:t>.</w:t>
      </w:r>
    </w:p>
    <w:p w14:paraId="73624916" w14:textId="77777777" w:rsidR="00E74B44" w:rsidRPr="007A67D7" w:rsidRDefault="00E74B44" w:rsidP="00DC50F4">
      <w:pPr>
        <w:suppressAutoHyphens/>
        <w:rPr>
          <w:rFonts w:ascii="Arial" w:hAnsi="Arial" w:cs="Arial"/>
        </w:rPr>
      </w:pPr>
    </w:p>
    <w:p w14:paraId="1C9ACD13" w14:textId="44749214" w:rsidR="00E74B44" w:rsidRPr="007A67D7" w:rsidRDefault="00E74B44" w:rsidP="00DC50F4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</w:rPr>
      </w:pPr>
      <w:r w:rsidRPr="007A67D7">
        <w:rPr>
          <w:rFonts w:ascii="Arial" w:hAnsi="Arial" w:cs="Arial"/>
        </w:rPr>
        <w:t xml:space="preserve">Provide guards where sprinkler heads </w:t>
      </w:r>
      <w:proofErr w:type="gramStart"/>
      <w:r w:rsidRPr="007A67D7">
        <w:rPr>
          <w:rFonts w:ascii="Arial" w:hAnsi="Arial" w:cs="Arial"/>
        </w:rPr>
        <w:t>are located in</w:t>
      </w:r>
      <w:proofErr w:type="gramEnd"/>
      <w:r w:rsidRPr="007A67D7">
        <w:rPr>
          <w:rFonts w:ascii="Arial" w:hAnsi="Arial" w:cs="Arial"/>
        </w:rPr>
        <w:t xml:space="preserve"> mechanical spaces, in </w:t>
      </w:r>
      <w:r w:rsidR="0024560E" w:rsidRPr="007A67D7">
        <w:rPr>
          <w:rFonts w:ascii="Arial" w:hAnsi="Arial" w:cs="Arial"/>
        </w:rPr>
        <w:t>workshops</w:t>
      </w:r>
      <w:r w:rsidRPr="007A67D7">
        <w:rPr>
          <w:rFonts w:ascii="Arial" w:hAnsi="Arial" w:cs="Arial"/>
        </w:rPr>
        <w:t>, in athletic spaces, below eight (8) Ft. AFF or where the heads may be subject to damage</w:t>
      </w:r>
      <w:r w:rsidR="004E69E5" w:rsidRPr="007A67D7">
        <w:rPr>
          <w:rFonts w:ascii="Arial" w:hAnsi="Arial" w:cs="Arial"/>
        </w:rPr>
        <w:t>.</w:t>
      </w:r>
    </w:p>
    <w:p w14:paraId="79BA23F2" w14:textId="77777777" w:rsidR="004E69E5" w:rsidRPr="007A67D7" w:rsidRDefault="004E69E5" w:rsidP="00DC50F4">
      <w:pPr>
        <w:suppressAutoHyphens/>
        <w:rPr>
          <w:rFonts w:ascii="Arial" w:hAnsi="Arial" w:cs="Arial"/>
        </w:rPr>
      </w:pPr>
    </w:p>
    <w:p w14:paraId="7501F724" w14:textId="77777777" w:rsidR="00E74B44" w:rsidRPr="007A67D7" w:rsidRDefault="00E74B44" w:rsidP="00DC50F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A67D7">
        <w:rPr>
          <w:rFonts w:ascii="Arial" w:hAnsi="Arial" w:cs="Arial"/>
        </w:rPr>
        <w:lastRenderedPageBreak/>
        <w:t xml:space="preserve">Provide labeling complying with LC-PPD Standard </w:t>
      </w:r>
      <w:r w:rsidR="00071589" w:rsidRPr="007A67D7">
        <w:rPr>
          <w:rFonts w:ascii="Arial" w:hAnsi="Arial" w:cs="Arial"/>
        </w:rPr>
        <w:t>220553</w:t>
      </w:r>
      <w:r w:rsidRPr="007A67D7">
        <w:rPr>
          <w:rFonts w:ascii="Arial" w:hAnsi="Arial" w:cs="Arial"/>
        </w:rPr>
        <w:t xml:space="preserve"> – </w:t>
      </w:r>
      <w:r w:rsidR="00071589" w:rsidRPr="007A67D7">
        <w:rPr>
          <w:rFonts w:ascii="Arial" w:hAnsi="Arial" w:cs="Arial"/>
        </w:rPr>
        <w:t>Identification for Fire-Suppression Piping and Equipment</w:t>
      </w:r>
    </w:p>
    <w:p w14:paraId="67732693" w14:textId="70250C68" w:rsidR="00071589" w:rsidRDefault="00071589" w:rsidP="00DC50F4">
      <w:pPr>
        <w:ind w:hanging="540"/>
        <w:rPr>
          <w:rFonts w:ascii="Arial" w:hAnsi="Arial"/>
        </w:rPr>
      </w:pPr>
    </w:p>
    <w:p w14:paraId="5859E938" w14:textId="0C54E86E" w:rsidR="00293DF1" w:rsidRDefault="00293DF1" w:rsidP="00DC50F4">
      <w:pPr>
        <w:ind w:hanging="540"/>
        <w:rPr>
          <w:rFonts w:ascii="Arial" w:hAnsi="Arial"/>
        </w:rPr>
      </w:pPr>
    </w:p>
    <w:p w14:paraId="30658AB2" w14:textId="4286941F" w:rsidR="00293DF1" w:rsidRDefault="00293DF1" w:rsidP="00DC50F4">
      <w:pPr>
        <w:ind w:hanging="540"/>
        <w:rPr>
          <w:rFonts w:ascii="Arial" w:hAnsi="Arial"/>
        </w:rPr>
      </w:pPr>
    </w:p>
    <w:p w14:paraId="3FED51B6" w14:textId="6D95FD06" w:rsidR="00293DF1" w:rsidRDefault="00D02FE4" w:rsidP="00DC50F4">
      <w:pPr>
        <w:ind w:hanging="540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639DFC" wp14:editId="2C6F5AD6">
            <wp:simplePos x="0" y="0"/>
            <wp:positionH relativeFrom="column">
              <wp:posOffset>285750</wp:posOffset>
            </wp:positionH>
            <wp:positionV relativeFrom="paragraph">
              <wp:posOffset>274955</wp:posOffset>
            </wp:positionV>
            <wp:extent cx="5476875" cy="6524625"/>
            <wp:effectExtent l="0" t="0" r="9525" b="9525"/>
            <wp:wrapSquare wrapText="bothSides"/>
            <wp:docPr id="1" name="Picture 1" descr="Drawing that shows construction details for two versions of water lines taps for building fire service and fire hydrant conn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awing that shows construction details for two versions of water lines taps for building fire service and fire hydrant connec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DD15D" w14:textId="1534830A" w:rsidR="00F70B74" w:rsidRDefault="00F70B74" w:rsidP="00DC50F4">
      <w:pPr>
        <w:ind w:hanging="540"/>
        <w:rPr>
          <w:rFonts w:ascii="Arial" w:hAnsi="Arial"/>
        </w:rPr>
      </w:pPr>
    </w:p>
    <w:p w14:paraId="17645DE7" w14:textId="567CCF48" w:rsidR="00F70B74" w:rsidRDefault="00F70B74" w:rsidP="00DC50F4">
      <w:pPr>
        <w:ind w:hanging="540"/>
        <w:rPr>
          <w:rFonts w:ascii="Arial" w:hAnsi="Arial"/>
        </w:rPr>
      </w:pPr>
    </w:p>
    <w:p w14:paraId="09233120" w14:textId="77777777" w:rsidR="00F70B74" w:rsidRDefault="00F70B74" w:rsidP="00DC50F4">
      <w:pPr>
        <w:ind w:hanging="540"/>
        <w:rPr>
          <w:noProof/>
        </w:rPr>
      </w:pPr>
      <w:r>
        <w:rPr>
          <w:noProof/>
        </w:rPr>
        <w:t xml:space="preserve">              </w:t>
      </w:r>
    </w:p>
    <w:p w14:paraId="3FEC14EE" w14:textId="77777777" w:rsidR="00F70B74" w:rsidRDefault="00F70B74" w:rsidP="00DC50F4">
      <w:pPr>
        <w:ind w:hanging="540"/>
        <w:rPr>
          <w:noProof/>
        </w:rPr>
      </w:pPr>
    </w:p>
    <w:p w14:paraId="1384A546" w14:textId="77777777" w:rsidR="00F70B74" w:rsidRDefault="00F70B74" w:rsidP="00DC50F4">
      <w:pPr>
        <w:ind w:hanging="540"/>
        <w:rPr>
          <w:noProof/>
        </w:rPr>
      </w:pPr>
    </w:p>
    <w:p w14:paraId="3F39D863" w14:textId="77777777" w:rsidR="00F70B74" w:rsidRDefault="00F70B74" w:rsidP="00DC50F4">
      <w:pPr>
        <w:ind w:hanging="540"/>
        <w:rPr>
          <w:noProof/>
        </w:rPr>
      </w:pPr>
    </w:p>
    <w:p w14:paraId="5B639F61" w14:textId="36C1CAF3" w:rsidR="00F70B74" w:rsidRDefault="00F70B74" w:rsidP="00DC50F4">
      <w:pPr>
        <w:ind w:hanging="540"/>
        <w:rPr>
          <w:rFonts w:ascii="Arial" w:hAnsi="Arial"/>
        </w:rPr>
      </w:pPr>
      <w:r>
        <w:rPr>
          <w:noProof/>
        </w:rPr>
        <w:lastRenderedPageBreak/>
        <w:t xml:space="preserve">             </w:t>
      </w:r>
    </w:p>
    <w:p w14:paraId="43B116F8" w14:textId="287A0EC9" w:rsidR="00293DF1" w:rsidRDefault="00293DF1" w:rsidP="00DC50F4">
      <w:pPr>
        <w:ind w:hanging="540"/>
        <w:rPr>
          <w:rFonts w:ascii="Arial" w:hAnsi="Arial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1530"/>
        <w:gridCol w:w="6030"/>
      </w:tblGrid>
      <w:tr w:rsidR="0024560E" w:rsidRPr="0024560E" w14:paraId="64B05B51" w14:textId="77777777" w:rsidTr="00AD2755">
        <w:trPr>
          <w:jc w:val="center"/>
        </w:trPr>
        <w:tc>
          <w:tcPr>
            <w:tcW w:w="1975" w:type="dxa"/>
            <w:vAlign w:val="center"/>
          </w:tcPr>
          <w:p w14:paraId="492FA965" w14:textId="77777777" w:rsidR="0024560E" w:rsidRPr="0024560E" w:rsidRDefault="0024560E" w:rsidP="0024560E">
            <w:pPr>
              <w:ind w:right="-15" w:hanging="3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24560E">
              <w:rPr>
                <w:rFonts w:ascii="Arial" w:hAnsi="Arial"/>
                <w:b/>
                <w:bCs/>
                <w:szCs w:val="24"/>
              </w:rPr>
              <w:t>REVISION DATE</w:t>
            </w:r>
          </w:p>
        </w:tc>
        <w:tc>
          <w:tcPr>
            <w:tcW w:w="1530" w:type="dxa"/>
            <w:vAlign w:val="center"/>
          </w:tcPr>
          <w:p w14:paraId="4482535E" w14:textId="77777777" w:rsidR="0024560E" w:rsidRPr="0024560E" w:rsidRDefault="0024560E" w:rsidP="0024560E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24560E">
              <w:rPr>
                <w:rFonts w:ascii="Arial" w:hAnsi="Arial"/>
                <w:b/>
                <w:bCs/>
                <w:szCs w:val="24"/>
              </w:rPr>
              <w:t>PAGES</w:t>
            </w:r>
          </w:p>
        </w:tc>
        <w:tc>
          <w:tcPr>
            <w:tcW w:w="6030" w:type="dxa"/>
            <w:vAlign w:val="center"/>
          </w:tcPr>
          <w:p w14:paraId="56C52885" w14:textId="77777777" w:rsidR="0024560E" w:rsidRPr="0024560E" w:rsidRDefault="0024560E" w:rsidP="0024560E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24560E">
              <w:rPr>
                <w:rFonts w:ascii="Arial" w:hAnsi="Arial"/>
                <w:b/>
                <w:bCs/>
                <w:szCs w:val="24"/>
              </w:rPr>
              <w:t>REMARKS</w:t>
            </w:r>
          </w:p>
        </w:tc>
      </w:tr>
      <w:tr w:rsidR="0024560E" w:rsidRPr="0024560E" w14:paraId="79233155" w14:textId="77777777" w:rsidTr="00AD2755">
        <w:trPr>
          <w:jc w:val="center"/>
        </w:trPr>
        <w:tc>
          <w:tcPr>
            <w:tcW w:w="1975" w:type="dxa"/>
            <w:vAlign w:val="center"/>
          </w:tcPr>
          <w:p w14:paraId="5CAC2CEF" w14:textId="77777777" w:rsidR="0024560E" w:rsidRPr="0024560E" w:rsidRDefault="0024560E" w:rsidP="0024560E">
            <w:pPr>
              <w:ind w:hanging="30"/>
              <w:jc w:val="center"/>
              <w:rPr>
                <w:rFonts w:ascii="Arial" w:hAnsi="Arial"/>
                <w:szCs w:val="24"/>
              </w:rPr>
            </w:pPr>
            <w:r w:rsidRPr="0024560E">
              <w:rPr>
                <w:rFonts w:ascii="Arial" w:hAnsi="Arial"/>
                <w:szCs w:val="24"/>
              </w:rPr>
              <w:t>12/2025</w:t>
            </w:r>
          </w:p>
        </w:tc>
        <w:tc>
          <w:tcPr>
            <w:tcW w:w="1530" w:type="dxa"/>
            <w:vAlign w:val="center"/>
          </w:tcPr>
          <w:p w14:paraId="5444A5FD" w14:textId="77777777" w:rsidR="0024560E" w:rsidRPr="0024560E" w:rsidRDefault="0024560E" w:rsidP="0024560E">
            <w:pPr>
              <w:tabs>
                <w:tab w:val="left" w:pos="169"/>
              </w:tabs>
              <w:ind w:left="36"/>
              <w:jc w:val="center"/>
              <w:rPr>
                <w:rFonts w:ascii="Arial" w:hAnsi="Arial"/>
                <w:szCs w:val="24"/>
              </w:rPr>
            </w:pPr>
            <w:r w:rsidRPr="0024560E">
              <w:rPr>
                <w:rFonts w:ascii="Arial" w:hAnsi="Arial"/>
                <w:szCs w:val="24"/>
              </w:rPr>
              <w:t>ALL</w:t>
            </w:r>
          </w:p>
        </w:tc>
        <w:tc>
          <w:tcPr>
            <w:tcW w:w="6030" w:type="dxa"/>
            <w:vAlign w:val="center"/>
          </w:tcPr>
          <w:p w14:paraId="68A0BA97" w14:textId="77777777" w:rsidR="0024560E" w:rsidRPr="0024560E" w:rsidRDefault="0024560E" w:rsidP="0024560E">
            <w:pPr>
              <w:ind w:left="-14" w:hanging="16"/>
              <w:rPr>
                <w:rFonts w:ascii="Arial" w:hAnsi="Arial"/>
                <w:szCs w:val="24"/>
              </w:rPr>
            </w:pPr>
            <w:r w:rsidRPr="0024560E">
              <w:rPr>
                <w:rFonts w:ascii="Arial" w:hAnsi="Arial"/>
                <w:szCs w:val="24"/>
              </w:rPr>
              <w:t>General Update</w:t>
            </w:r>
          </w:p>
        </w:tc>
      </w:tr>
      <w:tr w:rsidR="0024560E" w:rsidRPr="0024560E" w14:paraId="3EEA29FF" w14:textId="77777777" w:rsidTr="00AD2755">
        <w:trPr>
          <w:jc w:val="center"/>
        </w:trPr>
        <w:tc>
          <w:tcPr>
            <w:tcW w:w="1975" w:type="dxa"/>
            <w:vAlign w:val="center"/>
          </w:tcPr>
          <w:p w14:paraId="6E477A2B" w14:textId="5F9157C6" w:rsidR="0024560E" w:rsidRDefault="0024560E" w:rsidP="0024560E">
            <w:pPr>
              <w:ind w:hanging="3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4/2026</w:t>
            </w:r>
          </w:p>
        </w:tc>
        <w:tc>
          <w:tcPr>
            <w:tcW w:w="1530" w:type="dxa"/>
            <w:vAlign w:val="center"/>
          </w:tcPr>
          <w:p w14:paraId="4726B24A" w14:textId="65E13705" w:rsidR="0024560E" w:rsidRPr="0024560E" w:rsidRDefault="0024560E" w:rsidP="0024560E">
            <w:pPr>
              <w:ind w:left="51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6030" w:type="dxa"/>
            <w:vAlign w:val="center"/>
          </w:tcPr>
          <w:p w14:paraId="3292A5AA" w14:textId="4A3A2933" w:rsidR="0024560E" w:rsidRPr="0024560E" w:rsidRDefault="0024560E" w:rsidP="0024560E">
            <w:pPr>
              <w:ind w:left="-14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Revised to permit flexible sprinkler drops in suspended ceilings as a standard installation.</w:t>
            </w:r>
          </w:p>
        </w:tc>
      </w:tr>
      <w:tr w:rsidR="0024560E" w:rsidRPr="0024560E" w14:paraId="56CF1759" w14:textId="77777777" w:rsidTr="00AD2755">
        <w:trPr>
          <w:jc w:val="center"/>
        </w:trPr>
        <w:tc>
          <w:tcPr>
            <w:tcW w:w="1975" w:type="dxa"/>
            <w:vAlign w:val="center"/>
          </w:tcPr>
          <w:p w14:paraId="56287B18" w14:textId="131EC9E4" w:rsidR="0024560E" w:rsidRPr="0024560E" w:rsidRDefault="0024560E" w:rsidP="0024560E">
            <w:pPr>
              <w:ind w:hanging="3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</w:t>
            </w:r>
            <w:r w:rsidRPr="0024560E">
              <w:rPr>
                <w:rFonts w:ascii="Arial" w:hAnsi="Arial"/>
                <w:szCs w:val="24"/>
              </w:rPr>
              <w:t>/2026</w:t>
            </w:r>
          </w:p>
        </w:tc>
        <w:tc>
          <w:tcPr>
            <w:tcW w:w="1530" w:type="dxa"/>
            <w:vAlign w:val="center"/>
          </w:tcPr>
          <w:p w14:paraId="6A07333D" w14:textId="77777777" w:rsidR="0024560E" w:rsidRPr="0024560E" w:rsidRDefault="0024560E" w:rsidP="0024560E">
            <w:pPr>
              <w:ind w:left="51"/>
              <w:jc w:val="center"/>
              <w:rPr>
                <w:rFonts w:ascii="Arial" w:hAnsi="Arial"/>
                <w:szCs w:val="24"/>
              </w:rPr>
            </w:pPr>
            <w:r w:rsidRPr="0024560E">
              <w:rPr>
                <w:rFonts w:ascii="Arial" w:hAnsi="Arial"/>
                <w:szCs w:val="24"/>
              </w:rPr>
              <w:t>ALL</w:t>
            </w:r>
          </w:p>
        </w:tc>
        <w:tc>
          <w:tcPr>
            <w:tcW w:w="6030" w:type="dxa"/>
            <w:vAlign w:val="center"/>
          </w:tcPr>
          <w:p w14:paraId="31459E1A" w14:textId="77777777" w:rsidR="0024560E" w:rsidRPr="0024560E" w:rsidRDefault="0024560E" w:rsidP="0024560E">
            <w:pPr>
              <w:ind w:left="-14"/>
              <w:rPr>
                <w:rFonts w:ascii="Arial" w:hAnsi="Arial"/>
                <w:szCs w:val="24"/>
              </w:rPr>
            </w:pPr>
            <w:r w:rsidRPr="0024560E">
              <w:rPr>
                <w:rFonts w:ascii="Arial" w:hAnsi="Arial"/>
                <w:szCs w:val="24"/>
              </w:rPr>
              <w:t>Verified document meets ADA Digital Accessibility Requirements</w:t>
            </w:r>
          </w:p>
        </w:tc>
      </w:tr>
      <w:tr w:rsidR="0024560E" w:rsidRPr="0024560E" w14:paraId="2C35A3AA" w14:textId="77777777" w:rsidTr="00AD2755">
        <w:trPr>
          <w:jc w:val="center"/>
        </w:trPr>
        <w:tc>
          <w:tcPr>
            <w:tcW w:w="1975" w:type="dxa"/>
            <w:vAlign w:val="center"/>
          </w:tcPr>
          <w:p w14:paraId="61BF8B3F" w14:textId="77777777" w:rsidR="0024560E" w:rsidRPr="0024560E" w:rsidRDefault="0024560E" w:rsidP="0024560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C4DC888" w14:textId="77777777" w:rsidR="0024560E" w:rsidRPr="0024560E" w:rsidRDefault="0024560E" w:rsidP="0024560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1F12B850" w14:textId="77777777" w:rsidR="0024560E" w:rsidRPr="0024560E" w:rsidRDefault="0024560E" w:rsidP="0024560E">
            <w:pPr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44317E64" w14:textId="6C19BA8D" w:rsidR="00293DF1" w:rsidRDefault="00293DF1" w:rsidP="004D7FD0">
      <w:pPr>
        <w:rPr>
          <w:rFonts w:ascii="Arial" w:hAnsi="Arial"/>
        </w:rPr>
      </w:pPr>
    </w:p>
    <w:sectPr w:rsidR="00293DF1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8B59" w14:textId="77777777" w:rsidR="006265EE" w:rsidRDefault="006265EE">
      <w:r>
        <w:separator/>
      </w:r>
    </w:p>
  </w:endnote>
  <w:endnote w:type="continuationSeparator" w:id="0">
    <w:p w14:paraId="464055EF" w14:textId="77777777" w:rsidR="006265EE" w:rsidRDefault="006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3B02" w14:textId="7494F345" w:rsidR="00CC0157" w:rsidRPr="00CC0157" w:rsidRDefault="00606414" w:rsidP="00CC0157">
    <w:pPr>
      <w:pStyle w:val="Footer"/>
      <w:tabs>
        <w:tab w:val="clear" w:pos="8640"/>
        <w:tab w:val="right" w:pos="9360"/>
      </w:tabs>
      <w:rPr>
        <w:rFonts w:ascii="Arial" w:hAnsi="Arial" w:cs="Arial"/>
        <w:bCs/>
      </w:rPr>
    </w:pPr>
    <w:r w:rsidRPr="001315CD">
      <w:rPr>
        <w:rFonts w:ascii="Arial" w:hAnsi="Arial"/>
        <w:bCs/>
        <w:sz w:val="18"/>
        <w:szCs w:val="18"/>
      </w:rPr>
      <w:t>210500</w:t>
    </w:r>
    <w:r w:rsidR="009C3DD7" w:rsidRPr="001315CD">
      <w:rPr>
        <w:rFonts w:ascii="Arial" w:hAnsi="Arial"/>
        <w:bCs/>
        <w:sz w:val="18"/>
        <w:szCs w:val="18"/>
      </w:rPr>
      <w:t>S01</w:t>
    </w:r>
    <w:r w:rsidR="001315CD">
      <w:rPr>
        <w:rFonts w:ascii="Arial" w:hAnsi="Arial"/>
        <w:bCs/>
        <w:sz w:val="18"/>
        <w:szCs w:val="18"/>
      </w:rPr>
      <w:t xml:space="preserve"> |</w:t>
    </w:r>
    <w:r w:rsidR="00FB4923">
      <w:rPr>
        <w:rFonts w:ascii="Arial" w:hAnsi="Arial"/>
        <w:bCs/>
        <w:sz w:val="18"/>
        <w:szCs w:val="18"/>
      </w:rPr>
      <w:t xml:space="preserve"> </w:t>
    </w:r>
    <w:r w:rsidR="009C3DD7" w:rsidRPr="001315CD">
      <w:rPr>
        <w:rFonts w:ascii="Arial" w:hAnsi="Arial"/>
        <w:bCs/>
        <w:sz w:val="18"/>
        <w:szCs w:val="18"/>
      </w:rPr>
      <w:t>C</w:t>
    </w:r>
    <w:r w:rsidR="001315CD">
      <w:rPr>
        <w:rFonts w:ascii="Arial" w:hAnsi="Arial"/>
        <w:bCs/>
        <w:sz w:val="18"/>
        <w:szCs w:val="18"/>
      </w:rPr>
      <w:t xml:space="preserve">ommon </w:t>
    </w:r>
    <w:r w:rsidR="009C3DD7" w:rsidRPr="001315CD">
      <w:rPr>
        <w:rFonts w:ascii="Arial" w:hAnsi="Arial"/>
        <w:bCs/>
        <w:sz w:val="18"/>
        <w:szCs w:val="18"/>
      </w:rPr>
      <w:t>W</w:t>
    </w:r>
    <w:r w:rsidR="001315CD">
      <w:rPr>
        <w:rFonts w:ascii="Arial" w:hAnsi="Arial"/>
        <w:bCs/>
        <w:sz w:val="18"/>
        <w:szCs w:val="18"/>
      </w:rPr>
      <w:t>ork</w:t>
    </w:r>
    <w:r w:rsidR="009C3DD7" w:rsidRPr="001315CD">
      <w:rPr>
        <w:rFonts w:ascii="Arial" w:hAnsi="Arial"/>
        <w:bCs/>
        <w:sz w:val="18"/>
        <w:szCs w:val="18"/>
      </w:rPr>
      <w:t xml:space="preserve"> R</w:t>
    </w:r>
    <w:r w:rsidR="001315CD">
      <w:rPr>
        <w:rFonts w:ascii="Arial" w:hAnsi="Arial"/>
        <w:bCs/>
        <w:sz w:val="18"/>
        <w:szCs w:val="18"/>
      </w:rPr>
      <w:t>esults</w:t>
    </w:r>
    <w:r w:rsidR="009C3DD7" w:rsidRPr="001315CD">
      <w:rPr>
        <w:rFonts w:ascii="Arial" w:hAnsi="Arial"/>
        <w:bCs/>
        <w:sz w:val="18"/>
        <w:szCs w:val="18"/>
      </w:rPr>
      <w:t xml:space="preserve"> </w:t>
    </w:r>
    <w:r w:rsidR="001315CD">
      <w:rPr>
        <w:rFonts w:ascii="Arial" w:hAnsi="Arial"/>
        <w:bCs/>
        <w:sz w:val="18"/>
        <w:szCs w:val="18"/>
      </w:rPr>
      <w:t>for</w:t>
    </w:r>
    <w:r w:rsidR="009C3DD7" w:rsidRPr="001315CD">
      <w:rPr>
        <w:rFonts w:ascii="Arial" w:hAnsi="Arial"/>
        <w:bCs/>
        <w:sz w:val="18"/>
        <w:szCs w:val="18"/>
      </w:rPr>
      <w:t xml:space="preserve"> F</w:t>
    </w:r>
    <w:r w:rsidR="001315CD">
      <w:rPr>
        <w:rFonts w:ascii="Arial" w:hAnsi="Arial"/>
        <w:bCs/>
        <w:sz w:val="18"/>
        <w:szCs w:val="18"/>
      </w:rPr>
      <w:t>ire</w:t>
    </w:r>
    <w:r w:rsidR="009C3DD7" w:rsidRPr="001315CD">
      <w:rPr>
        <w:rFonts w:ascii="Arial" w:hAnsi="Arial"/>
        <w:bCs/>
        <w:sz w:val="18"/>
        <w:szCs w:val="18"/>
      </w:rPr>
      <w:t xml:space="preserve"> S</w:t>
    </w:r>
    <w:r w:rsidR="001315CD">
      <w:rPr>
        <w:rFonts w:ascii="Arial" w:hAnsi="Arial"/>
        <w:bCs/>
        <w:sz w:val="18"/>
        <w:szCs w:val="18"/>
      </w:rPr>
      <w:t>uppression</w:t>
    </w:r>
    <w:r w:rsidR="0004027F" w:rsidRPr="001315CD">
      <w:rPr>
        <w:rFonts w:ascii="Arial" w:hAnsi="Arial"/>
        <w:bCs/>
        <w:sz w:val="18"/>
        <w:szCs w:val="18"/>
      </w:rPr>
      <w:t xml:space="preserve">           </w:t>
    </w:r>
    <w:r w:rsidR="0024560E">
      <w:rPr>
        <w:rFonts w:ascii="Arial" w:hAnsi="Arial"/>
        <w:bCs/>
        <w:sz w:val="18"/>
        <w:szCs w:val="18"/>
      </w:rPr>
      <w:tab/>
    </w:r>
    <w:r w:rsidR="0004027F" w:rsidRPr="001315CD">
      <w:rPr>
        <w:rFonts w:ascii="Arial" w:hAnsi="Arial"/>
        <w:bCs/>
        <w:sz w:val="18"/>
        <w:szCs w:val="18"/>
      </w:rPr>
      <w:t xml:space="preserve"> </w:t>
    </w:r>
    <w:r w:rsidR="00CC0157" w:rsidRPr="00CC0157">
      <w:rPr>
        <w:rFonts w:ascii="Arial" w:hAnsi="Arial" w:cs="Arial"/>
        <w:bCs/>
      </w:rPr>
      <w:t xml:space="preserve">Page | </w:t>
    </w:r>
    <w:r w:rsidR="00CC0157" w:rsidRPr="00CC0157">
      <w:rPr>
        <w:rFonts w:ascii="Arial" w:hAnsi="Arial" w:cs="Arial"/>
        <w:bCs/>
      </w:rPr>
      <w:fldChar w:fldCharType="begin"/>
    </w:r>
    <w:r w:rsidR="00CC0157" w:rsidRPr="00CC0157">
      <w:rPr>
        <w:rFonts w:ascii="Arial" w:hAnsi="Arial" w:cs="Arial"/>
        <w:bCs/>
      </w:rPr>
      <w:instrText xml:space="preserve"> PAGE </w:instrText>
    </w:r>
    <w:r w:rsidR="00CC0157" w:rsidRPr="00CC0157">
      <w:rPr>
        <w:rFonts w:ascii="Arial" w:hAnsi="Arial" w:cs="Arial"/>
        <w:bCs/>
      </w:rPr>
      <w:fldChar w:fldCharType="separate"/>
    </w:r>
    <w:r w:rsidR="00CC0157" w:rsidRPr="00CC0157">
      <w:rPr>
        <w:rFonts w:ascii="Arial" w:hAnsi="Arial" w:cs="Arial"/>
        <w:bCs/>
      </w:rPr>
      <w:t>14</w:t>
    </w:r>
    <w:r w:rsidR="00CC0157" w:rsidRPr="00CC0157">
      <w:rPr>
        <w:rFonts w:ascii="Arial" w:hAnsi="Arial" w:cs="Arial"/>
        <w:bCs/>
      </w:rPr>
      <w:fldChar w:fldCharType="end"/>
    </w:r>
  </w:p>
  <w:p w14:paraId="17968D48" w14:textId="78392F99" w:rsidR="009C3DD7" w:rsidRPr="001315CD" w:rsidRDefault="0024560E" w:rsidP="00CC0157">
    <w:pPr>
      <w:tabs>
        <w:tab w:val="right" w:pos="9360"/>
      </w:tabs>
      <w:suppressAutoHyphens/>
      <w:jc w:val="both"/>
      <w:rPr>
        <w:rFonts w:ascii="Arial" w:hAnsi="Arial"/>
        <w:bCs/>
        <w:sz w:val="18"/>
        <w:szCs w:val="18"/>
      </w:rPr>
    </w:pPr>
    <w:r>
      <w:rPr>
        <w:rFonts w:ascii="Arial" w:hAnsi="Arial"/>
        <w:bCs/>
        <w:sz w:val="18"/>
        <w:szCs w:val="18"/>
      </w:rPr>
      <w:t>Revised</w:t>
    </w:r>
    <w:r w:rsidR="009C3DD7" w:rsidRPr="001315CD">
      <w:rPr>
        <w:rFonts w:ascii="Arial" w:hAnsi="Arial"/>
        <w:bCs/>
        <w:sz w:val="18"/>
        <w:szCs w:val="18"/>
      </w:rPr>
      <w:t xml:space="preserve"> </w:t>
    </w:r>
    <w:r w:rsidR="00567783">
      <w:rPr>
        <w:rFonts w:ascii="Arial" w:hAnsi="Arial"/>
        <w:bCs/>
        <w:sz w:val="18"/>
        <w:szCs w:val="18"/>
      </w:rPr>
      <w:t>0</w:t>
    </w:r>
    <w:r>
      <w:rPr>
        <w:rFonts w:ascii="Arial" w:hAnsi="Arial"/>
        <w:bCs/>
        <w:sz w:val="18"/>
        <w:szCs w:val="18"/>
      </w:rPr>
      <w:t>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2DE" w14:textId="77777777" w:rsidR="006265EE" w:rsidRDefault="006265EE">
      <w:r>
        <w:separator/>
      </w:r>
    </w:p>
  </w:footnote>
  <w:footnote w:type="continuationSeparator" w:id="0">
    <w:p w14:paraId="31C5256A" w14:textId="77777777" w:rsidR="006265EE" w:rsidRDefault="0062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9AB7" w14:textId="77777777" w:rsidR="007A67D7" w:rsidRPr="007A67D7" w:rsidRDefault="007A67D7" w:rsidP="007A67D7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A67D7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BDA0FDC" wp14:editId="379F394C">
          <wp:simplePos x="0" y="0"/>
          <wp:positionH relativeFrom="margin">
            <wp:align>left</wp:align>
          </wp:positionH>
          <wp:positionV relativeFrom="paragraph">
            <wp:posOffset>-225219</wp:posOffset>
          </wp:positionV>
          <wp:extent cx="1528550" cy="446907"/>
          <wp:effectExtent l="0" t="0" r="0" b="0"/>
          <wp:wrapNone/>
          <wp:docPr id="355546596" name="Picture 2" descr="Logo featuring a blue interlocking &quot;UK&quot; symbol next to black text reading &quot;Facilities Management.&quot; Design represents University of Kentucky's Facilities Management departmen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46596" name="Picture 2" descr="Logo featuring a blue interlocking &quot;UK&quot; symbol next to black text reading &quot;Facilities Management.&quot; Design represents University of Kentucky's Facilities Management departmen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50" cy="44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67D7">
      <w:rPr>
        <w:rFonts w:ascii="Arial" w:hAnsi="Arial" w:cs="Arial"/>
      </w:rPr>
      <w:t>UK Design and Construction Standards</w:t>
    </w:r>
  </w:p>
  <w:p w14:paraId="5ED04094" w14:textId="77777777" w:rsidR="007A67D7" w:rsidRDefault="007A6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E61"/>
    <w:multiLevelType w:val="hybridMultilevel"/>
    <w:tmpl w:val="F72CFA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B62B8"/>
    <w:multiLevelType w:val="hybridMultilevel"/>
    <w:tmpl w:val="F936101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61C26CD"/>
    <w:multiLevelType w:val="hybridMultilevel"/>
    <w:tmpl w:val="9FE8F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32F8B"/>
    <w:multiLevelType w:val="hybridMultilevel"/>
    <w:tmpl w:val="3D24D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388E"/>
    <w:multiLevelType w:val="hybridMultilevel"/>
    <w:tmpl w:val="BB66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6697">
    <w:abstractNumId w:val="4"/>
  </w:num>
  <w:num w:numId="2" w16cid:durableId="2107572377">
    <w:abstractNumId w:val="1"/>
  </w:num>
  <w:num w:numId="3" w16cid:durableId="393040972">
    <w:abstractNumId w:val="2"/>
  </w:num>
  <w:num w:numId="4" w16cid:durableId="190846394">
    <w:abstractNumId w:val="0"/>
  </w:num>
  <w:num w:numId="5" w16cid:durableId="41486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73"/>
    <w:rsid w:val="00003C1D"/>
    <w:rsid w:val="0004027F"/>
    <w:rsid w:val="00071589"/>
    <w:rsid w:val="000F42F4"/>
    <w:rsid w:val="001315CD"/>
    <w:rsid w:val="001A3B05"/>
    <w:rsid w:val="001B627B"/>
    <w:rsid w:val="00216D86"/>
    <w:rsid w:val="0024560E"/>
    <w:rsid w:val="00255FF1"/>
    <w:rsid w:val="00293DF1"/>
    <w:rsid w:val="002F7588"/>
    <w:rsid w:val="003C1431"/>
    <w:rsid w:val="003E6D26"/>
    <w:rsid w:val="00475DD8"/>
    <w:rsid w:val="004D7FD0"/>
    <w:rsid w:val="004E69E5"/>
    <w:rsid w:val="004F5CF4"/>
    <w:rsid w:val="00567783"/>
    <w:rsid w:val="00571A90"/>
    <w:rsid w:val="005F3A60"/>
    <w:rsid w:val="00606414"/>
    <w:rsid w:val="006265EE"/>
    <w:rsid w:val="00651A29"/>
    <w:rsid w:val="00686D16"/>
    <w:rsid w:val="006A3C73"/>
    <w:rsid w:val="006F5756"/>
    <w:rsid w:val="00701ABB"/>
    <w:rsid w:val="007A67D7"/>
    <w:rsid w:val="007F335E"/>
    <w:rsid w:val="00815AFF"/>
    <w:rsid w:val="00844EC1"/>
    <w:rsid w:val="008E001A"/>
    <w:rsid w:val="00984C09"/>
    <w:rsid w:val="00987E60"/>
    <w:rsid w:val="009C3A84"/>
    <w:rsid w:val="009C3DD7"/>
    <w:rsid w:val="00A26921"/>
    <w:rsid w:val="00A9081B"/>
    <w:rsid w:val="00B25016"/>
    <w:rsid w:val="00B97E83"/>
    <w:rsid w:val="00CC0157"/>
    <w:rsid w:val="00D02FE4"/>
    <w:rsid w:val="00D1124C"/>
    <w:rsid w:val="00D43485"/>
    <w:rsid w:val="00D9654D"/>
    <w:rsid w:val="00DC50F4"/>
    <w:rsid w:val="00E33501"/>
    <w:rsid w:val="00E67A06"/>
    <w:rsid w:val="00E74B44"/>
    <w:rsid w:val="00E956AB"/>
    <w:rsid w:val="00EC5CC2"/>
    <w:rsid w:val="00EF1C19"/>
    <w:rsid w:val="00F41235"/>
    <w:rsid w:val="00F70B74"/>
    <w:rsid w:val="00F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8D602"/>
  <w15:chartTrackingRefBased/>
  <w15:docId w15:val="{4C95157B-AED8-4237-B991-77FE09B2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  <w:suppressAutoHyphens/>
      <w:ind w:left="576" w:hanging="576"/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9081B"/>
    <w:pPr>
      <w:ind w:left="720"/>
      <w:contextualSpacing/>
    </w:pPr>
  </w:style>
  <w:style w:type="table" w:styleId="TableGrid">
    <w:name w:val="Table Grid"/>
    <w:basedOn w:val="TableNormal"/>
    <w:uiPriority w:val="39"/>
    <w:rsid w:val="0024560E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8803C9D-C67B-4868-9F6A-9387C0B2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PIPING</vt:lpstr>
    </vt:vector>
  </TitlesOfParts>
  <Company>University of Kentucky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PIPING</dc:title>
  <dc:subject/>
  <dc:creator>JCrouch</dc:creator>
  <cp:keywords/>
  <cp:lastModifiedBy>Leach, Bradley L.</cp:lastModifiedBy>
  <cp:revision>6</cp:revision>
  <cp:lastPrinted>2026-04-22T13:26:00Z</cp:lastPrinted>
  <dcterms:created xsi:type="dcterms:W3CDTF">2026-04-22T13:25:00Z</dcterms:created>
  <dcterms:modified xsi:type="dcterms:W3CDTF">2026-04-22T21:32:00Z</dcterms:modified>
</cp:coreProperties>
</file>