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79796" w14:textId="6179AE6F" w:rsidR="00283F12" w:rsidRPr="0032731E" w:rsidRDefault="00632CDD" w:rsidP="007178D7">
      <w:pPr>
        <w:rPr>
          <w:rFonts w:ascii="Arial" w:hAnsi="Arial" w:cs="Arial"/>
          <w:bCs/>
          <w:color w:val="0032A0"/>
          <w:sz w:val="40"/>
          <w:szCs w:val="40"/>
        </w:rPr>
      </w:pPr>
      <w:r w:rsidRPr="0032731E">
        <w:rPr>
          <w:rFonts w:ascii="Arial" w:hAnsi="Arial" w:cs="Arial"/>
          <w:bCs/>
          <w:color w:val="0032A0"/>
          <w:sz w:val="40"/>
          <w:szCs w:val="40"/>
        </w:rPr>
        <w:t>Construction and Demolition Debris Diversion Guidelines and Resources</w:t>
      </w:r>
    </w:p>
    <w:p w14:paraId="552A7268" w14:textId="1DFE8DD3" w:rsidR="00346881" w:rsidRPr="00384DA3" w:rsidRDefault="00DB2A47" w:rsidP="007178D7">
      <w:pPr>
        <w:rPr>
          <w:rFonts w:ascii="Arial" w:hAnsi="Arial" w:cs="Arial"/>
          <w:sz w:val="20"/>
          <w:szCs w:val="20"/>
        </w:rPr>
      </w:pPr>
      <w:r>
        <w:rPr>
          <w:rFonts w:ascii="Arial" w:hAnsi="Arial" w:cs="Arial"/>
          <w:sz w:val="20"/>
          <w:szCs w:val="20"/>
        </w:rPr>
        <w:t>One of the guiding principles in the</w:t>
      </w:r>
      <w:r w:rsidRPr="00384DA3">
        <w:rPr>
          <w:rFonts w:ascii="Arial" w:hAnsi="Arial" w:cs="Arial"/>
          <w:sz w:val="20"/>
          <w:szCs w:val="20"/>
        </w:rPr>
        <w:t xml:space="preserve"> </w:t>
      </w:r>
      <w:r w:rsidR="00283F12" w:rsidRPr="00384DA3">
        <w:rPr>
          <w:rFonts w:ascii="Arial" w:hAnsi="Arial" w:cs="Arial"/>
          <w:sz w:val="20"/>
          <w:szCs w:val="20"/>
        </w:rPr>
        <w:t>University of Kentucky</w:t>
      </w:r>
      <w:r w:rsidR="00F051FD" w:rsidRPr="00384DA3">
        <w:rPr>
          <w:rFonts w:ascii="Arial" w:hAnsi="Arial" w:cs="Arial"/>
          <w:sz w:val="20"/>
          <w:szCs w:val="20"/>
        </w:rPr>
        <w:t xml:space="preserve">’s </w:t>
      </w:r>
      <w:r w:rsidR="00283F12" w:rsidRPr="00384DA3">
        <w:rPr>
          <w:rFonts w:ascii="Arial" w:hAnsi="Arial" w:cs="Arial"/>
          <w:sz w:val="20"/>
          <w:szCs w:val="20"/>
        </w:rPr>
        <w:t>Sustainability</w:t>
      </w:r>
      <w:r w:rsidR="00F051FD" w:rsidRPr="00384DA3">
        <w:rPr>
          <w:rFonts w:ascii="Arial" w:hAnsi="Arial" w:cs="Arial"/>
          <w:sz w:val="20"/>
          <w:szCs w:val="20"/>
        </w:rPr>
        <w:t xml:space="preserve"> Strategic</w:t>
      </w:r>
      <w:r w:rsidR="00283F12" w:rsidRPr="00384DA3">
        <w:rPr>
          <w:rFonts w:ascii="Arial" w:hAnsi="Arial" w:cs="Arial"/>
          <w:sz w:val="20"/>
          <w:szCs w:val="20"/>
        </w:rPr>
        <w:t xml:space="preserve"> Plan </w:t>
      </w:r>
      <w:r>
        <w:rPr>
          <w:rFonts w:ascii="Arial" w:hAnsi="Arial" w:cs="Arial"/>
          <w:sz w:val="20"/>
          <w:szCs w:val="20"/>
        </w:rPr>
        <w:t>is to become a zero</w:t>
      </w:r>
      <w:r w:rsidR="00875A46">
        <w:rPr>
          <w:rFonts w:ascii="Arial" w:hAnsi="Arial" w:cs="Arial"/>
          <w:sz w:val="20"/>
          <w:szCs w:val="20"/>
        </w:rPr>
        <w:t>-waste campus</w:t>
      </w:r>
      <w:r w:rsidR="00283F12" w:rsidRPr="00384DA3">
        <w:rPr>
          <w:rFonts w:ascii="Arial" w:hAnsi="Arial" w:cs="Arial"/>
          <w:sz w:val="20"/>
          <w:szCs w:val="20"/>
        </w:rPr>
        <w:t xml:space="preserve">. </w:t>
      </w:r>
      <w:r w:rsidR="00875A46">
        <w:rPr>
          <w:rFonts w:ascii="Arial" w:hAnsi="Arial" w:cs="Arial"/>
          <w:sz w:val="20"/>
          <w:szCs w:val="20"/>
        </w:rPr>
        <w:t xml:space="preserve">In support of this, </w:t>
      </w:r>
      <w:r w:rsidR="00AB08E9">
        <w:rPr>
          <w:rFonts w:ascii="Arial" w:hAnsi="Arial" w:cs="Arial"/>
          <w:sz w:val="20"/>
          <w:szCs w:val="20"/>
        </w:rPr>
        <w:t xml:space="preserve">UK </w:t>
      </w:r>
      <w:r w:rsidR="00350941">
        <w:rPr>
          <w:rFonts w:ascii="Arial" w:hAnsi="Arial" w:cs="Arial"/>
          <w:sz w:val="20"/>
          <w:szCs w:val="20"/>
        </w:rPr>
        <w:t>has set a target of</w:t>
      </w:r>
      <w:r w:rsidR="0082271C" w:rsidRPr="00384DA3">
        <w:rPr>
          <w:rFonts w:ascii="Arial" w:hAnsi="Arial" w:cs="Arial"/>
          <w:sz w:val="20"/>
          <w:szCs w:val="20"/>
        </w:rPr>
        <w:t xml:space="preserve"> a</w:t>
      </w:r>
      <w:r w:rsidR="00323750" w:rsidRPr="00384DA3">
        <w:rPr>
          <w:rFonts w:ascii="Arial" w:hAnsi="Arial" w:cs="Arial"/>
          <w:sz w:val="20"/>
          <w:szCs w:val="20"/>
        </w:rPr>
        <w:t xml:space="preserve"> 75% diversion rate</w:t>
      </w:r>
      <w:r w:rsidR="00E85EF4" w:rsidRPr="00384DA3">
        <w:rPr>
          <w:rFonts w:ascii="Arial" w:hAnsi="Arial" w:cs="Arial"/>
          <w:sz w:val="20"/>
          <w:szCs w:val="20"/>
        </w:rPr>
        <w:t xml:space="preserve"> (by weight)</w:t>
      </w:r>
      <w:r w:rsidR="00323750" w:rsidRPr="00384DA3">
        <w:rPr>
          <w:rFonts w:ascii="Arial" w:hAnsi="Arial" w:cs="Arial"/>
          <w:sz w:val="20"/>
          <w:szCs w:val="20"/>
        </w:rPr>
        <w:t xml:space="preserve"> for </w:t>
      </w:r>
      <w:r w:rsidR="00E85EF4" w:rsidRPr="00384DA3">
        <w:rPr>
          <w:rFonts w:ascii="Arial" w:hAnsi="Arial" w:cs="Arial"/>
          <w:sz w:val="20"/>
          <w:szCs w:val="20"/>
        </w:rPr>
        <w:t>nonhazardous solid waste</w:t>
      </w:r>
      <w:r w:rsidR="00323750" w:rsidRPr="00384DA3">
        <w:rPr>
          <w:rFonts w:ascii="Arial" w:hAnsi="Arial" w:cs="Arial"/>
          <w:sz w:val="20"/>
          <w:szCs w:val="20"/>
        </w:rPr>
        <w:t xml:space="preserve"> </w:t>
      </w:r>
      <w:r w:rsidR="00E85EF4" w:rsidRPr="00384DA3">
        <w:rPr>
          <w:rFonts w:ascii="Arial" w:hAnsi="Arial" w:cs="Arial"/>
          <w:sz w:val="20"/>
          <w:szCs w:val="20"/>
        </w:rPr>
        <w:t xml:space="preserve">from </w:t>
      </w:r>
      <w:r w:rsidR="0040242C">
        <w:rPr>
          <w:rFonts w:ascii="Arial" w:hAnsi="Arial" w:cs="Arial"/>
          <w:sz w:val="20"/>
          <w:szCs w:val="20"/>
        </w:rPr>
        <w:t>&gt;$1M</w:t>
      </w:r>
      <w:r w:rsidR="00E85EF4" w:rsidRPr="00384DA3">
        <w:rPr>
          <w:rFonts w:ascii="Arial" w:hAnsi="Arial" w:cs="Arial"/>
          <w:sz w:val="20"/>
          <w:szCs w:val="20"/>
        </w:rPr>
        <w:t xml:space="preserve"> construction </w:t>
      </w:r>
      <w:r w:rsidR="00323750" w:rsidRPr="00384DA3">
        <w:rPr>
          <w:rFonts w:ascii="Arial" w:hAnsi="Arial" w:cs="Arial"/>
          <w:sz w:val="20"/>
          <w:szCs w:val="20"/>
        </w:rPr>
        <w:t>projects by 2027</w:t>
      </w:r>
      <w:r w:rsidR="00F051FD" w:rsidRPr="00384DA3">
        <w:rPr>
          <w:rFonts w:ascii="Arial" w:hAnsi="Arial" w:cs="Arial"/>
          <w:sz w:val="20"/>
          <w:szCs w:val="20"/>
        </w:rPr>
        <w:t>.</w:t>
      </w:r>
      <w:r w:rsidR="00354460" w:rsidRPr="00384DA3">
        <w:rPr>
          <w:rFonts w:ascii="Arial" w:hAnsi="Arial" w:cs="Arial"/>
          <w:sz w:val="20"/>
          <w:szCs w:val="20"/>
        </w:rPr>
        <w:t xml:space="preserve"> </w:t>
      </w:r>
    </w:p>
    <w:p w14:paraId="156BE5D2" w14:textId="5BC571D6" w:rsidR="00CB7E3A" w:rsidRPr="00384DA3" w:rsidRDefault="00CB7E3A" w:rsidP="007178D7">
      <w:pPr>
        <w:rPr>
          <w:rFonts w:ascii="Arial" w:hAnsi="Arial" w:cs="Arial"/>
          <w:sz w:val="20"/>
          <w:szCs w:val="20"/>
        </w:rPr>
      </w:pPr>
      <w:r w:rsidRPr="00384DA3">
        <w:rPr>
          <w:rFonts w:ascii="Arial" w:hAnsi="Arial" w:cs="Arial"/>
          <w:sz w:val="20"/>
          <w:szCs w:val="20"/>
        </w:rPr>
        <w:t>Tracking the diversion rates of construction projects requires contractors</w:t>
      </w:r>
      <w:r w:rsidR="00EE1AF8" w:rsidRPr="00384DA3">
        <w:rPr>
          <w:rFonts w:ascii="Arial" w:hAnsi="Arial" w:cs="Arial"/>
          <w:sz w:val="20"/>
          <w:szCs w:val="20"/>
        </w:rPr>
        <w:t xml:space="preserve"> to maintain and submit documentation from all waste disposal activities. This requirement </w:t>
      </w:r>
      <w:r w:rsidR="00E85EF4" w:rsidRPr="00384DA3">
        <w:rPr>
          <w:rFonts w:ascii="Arial" w:hAnsi="Arial" w:cs="Arial"/>
          <w:sz w:val="20"/>
          <w:szCs w:val="20"/>
        </w:rPr>
        <w:t>should be</w:t>
      </w:r>
      <w:r w:rsidR="000422DC" w:rsidRPr="00384DA3">
        <w:rPr>
          <w:rFonts w:ascii="Arial" w:hAnsi="Arial" w:cs="Arial"/>
          <w:sz w:val="20"/>
          <w:szCs w:val="20"/>
        </w:rPr>
        <w:t xml:space="preserve"> </w:t>
      </w:r>
      <w:r w:rsidR="000A356E" w:rsidRPr="00384DA3">
        <w:rPr>
          <w:rFonts w:ascii="Arial" w:hAnsi="Arial" w:cs="Arial"/>
          <w:sz w:val="20"/>
          <w:szCs w:val="20"/>
        </w:rPr>
        <w:t>detailed</w:t>
      </w:r>
      <w:r w:rsidR="000422DC" w:rsidRPr="00384DA3">
        <w:rPr>
          <w:rFonts w:ascii="Arial" w:hAnsi="Arial" w:cs="Arial"/>
          <w:sz w:val="20"/>
          <w:szCs w:val="20"/>
        </w:rPr>
        <w:t xml:space="preserve"> in contract </w:t>
      </w:r>
      <w:r w:rsidR="000A356E" w:rsidRPr="00384DA3">
        <w:rPr>
          <w:rFonts w:ascii="Arial" w:hAnsi="Arial" w:cs="Arial"/>
          <w:sz w:val="20"/>
          <w:szCs w:val="20"/>
        </w:rPr>
        <w:t>specifications</w:t>
      </w:r>
      <w:r w:rsidR="000422DC" w:rsidRPr="00384DA3">
        <w:rPr>
          <w:rFonts w:ascii="Arial" w:hAnsi="Arial" w:cs="Arial"/>
          <w:sz w:val="20"/>
          <w:szCs w:val="20"/>
        </w:rPr>
        <w:t xml:space="preserve">. </w:t>
      </w:r>
    </w:p>
    <w:p w14:paraId="3B35BA29" w14:textId="320346DE" w:rsidR="00660839" w:rsidRDefault="000422DC" w:rsidP="007178D7">
      <w:pPr>
        <w:rPr>
          <w:rFonts w:ascii="Arial" w:hAnsi="Arial" w:cs="Arial"/>
          <w:sz w:val="20"/>
          <w:szCs w:val="20"/>
        </w:rPr>
      </w:pPr>
      <w:r w:rsidRPr="00384DA3">
        <w:rPr>
          <w:rFonts w:ascii="Arial" w:hAnsi="Arial" w:cs="Arial"/>
          <w:sz w:val="20"/>
          <w:szCs w:val="20"/>
        </w:rPr>
        <w:t xml:space="preserve">Meeting the diversion rate targets requires active participation from </w:t>
      </w:r>
      <w:r w:rsidR="00632CDD" w:rsidRPr="00384DA3">
        <w:rPr>
          <w:rFonts w:ascii="Arial" w:hAnsi="Arial" w:cs="Arial"/>
          <w:sz w:val="20"/>
          <w:szCs w:val="20"/>
        </w:rPr>
        <w:t>our contract partners. This document</w:t>
      </w:r>
      <w:r w:rsidR="00872CB9" w:rsidRPr="00384DA3">
        <w:rPr>
          <w:rFonts w:ascii="Arial" w:hAnsi="Arial" w:cs="Arial"/>
          <w:sz w:val="20"/>
          <w:szCs w:val="20"/>
        </w:rPr>
        <w:t xml:space="preserve"> provides</w:t>
      </w:r>
      <w:r w:rsidR="000A356E" w:rsidRPr="00384DA3">
        <w:rPr>
          <w:rFonts w:ascii="Arial" w:hAnsi="Arial" w:cs="Arial"/>
          <w:sz w:val="20"/>
          <w:szCs w:val="20"/>
        </w:rPr>
        <w:t xml:space="preserve"> additional</w:t>
      </w:r>
      <w:r w:rsidR="00872CB9" w:rsidRPr="00384DA3">
        <w:rPr>
          <w:rFonts w:ascii="Arial" w:hAnsi="Arial" w:cs="Arial"/>
          <w:sz w:val="20"/>
          <w:szCs w:val="20"/>
        </w:rPr>
        <w:t xml:space="preserve"> guidelines</w:t>
      </w:r>
      <w:r w:rsidR="000A356E" w:rsidRPr="00384DA3">
        <w:rPr>
          <w:rFonts w:ascii="Arial" w:hAnsi="Arial" w:cs="Arial"/>
          <w:sz w:val="20"/>
          <w:szCs w:val="20"/>
        </w:rPr>
        <w:t xml:space="preserve"> </w:t>
      </w:r>
      <w:r w:rsidR="00872CB9" w:rsidRPr="00384DA3">
        <w:rPr>
          <w:rFonts w:ascii="Arial" w:hAnsi="Arial" w:cs="Arial"/>
          <w:sz w:val="20"/>
          <w:szCs w:val="20"/>
        </w:rPr>
        <w:t xml:space="preserve">and resources to assist contractors with this important aspect of </w:t>
      </w:r>
      <w:r w:rsidR="000964DD" w:rsidRPr="00384DA3">
        <w:rPr>
          <w:rFonts w:ascii="Arial" w:hAnsi="Arial" w:cs="Arial"/>
          <w:sz w:val="20"/>
          <w:szCs w:val="20"/>
        </w:rPr>
        <w:t xml:space="preserve">working with the University of Kentucky. </w:t>
      </w:r>
    </w:p>
    <w:p w14:paraId="43F62AE9" w14:textId="1779CF79" w:rsidR="006C1ED7" w:rsidRPr="00B05C18" w:rsidRDefault="00314AB7" w:rsidP="005B5AF5">
      <w:pPr>
        <w:pStyle w:val="ListParagraph"/>
        <w:numPr>
          <w:ilvl w:val="0"/>
          <w:numId w:val="4"/>
        </w:numPr>
        <w:spacing w:before="240"/>
        <w:outlineLvl w:val="0"/>
        <w:rPr>
          <w:rFonts w:ascii="Arial" w:hAnsi="Arial" w:cs="Arial"/>
          <w:b/>
          <w:bCs/>
          <w:sz w:val="20"/>
          <w:szCs w:val="20"/>
        </w:rPr>
      </w:pPr>
      <w:r w:rsidRPr="00B05C18">
        <w:rPr>
          <w:rFonts w:ascii="Arial" w:hAnsi="Arial" w:cs="Arial"/>
          <w:b/>
          <w:bCs/>
          <w:sz w:val="20"/>
          <w:szCs w:val="20"/>
        </w:rPr>
        <w:t xml:space="preserve">STANDARDS FOR </w:t>
      </w:r>
      <w:r w:rsidR="0040242C">
        <w:rPr>
          <w:rFonts w:ascii="Arial" w:hAnsi="Arial" w:cs="Arial"/>
          <w:b/>
          <w:bCs/>
          <w:sz w:val="20"/>
          <w:szCs w:val="20"/>
        </w:rPr>
        <w:t>&gt;$1M</w:t>
      </w:r>
      <w:r w:rsidRPr="00B05C18">
        <w:rPr>
          <w:rFonts w:ascii="Arial" w:hAnsi="Arial" w:cs="Arial"/>
          <w:b/>
          <w:bCs/>
          <w:sz w:val="20"/>
          <w:szCs w:val="20"/>
        </w:rPr>
        <w:t xml:space="preserve"> PROJECTS</w:t>
      </w:r>
    </w:p>
    <w:p w14:paraId="5588874C" w14:textId="77777777" w:rsidR="00660839" w:rsidRDefault="00660839" w:rsidP="00660839">
      <w:pPr>
        <w:pStyle w:val="ListParagraph"/>
        <w:ind w:left="360"/>
        <w:rPr>
          <w:rFonts w:ascii="Arial" w:hAnsi="Arial" w:cs="Arial"/>
          <w:sz w:val="20"/>
          <w:szCs w:val="20"/>
        </w:rPr>
      </w:pPr>
    </w:p>
    <w:p w14:paraId="0A3B8CB9" w14:textId="10D9E962" w:rsidR="007E5F2B" w:rsidRPr="00FE5E99" w:rsidRDefault="00CA7D7C" w:rsidP="006F198A">
      <w:pPr>
        <w:pStyle w:val="ListParagraph"/>
        <w:numPr>
          <w:ilvl w:val="1"/>
          <w:numId w:val="4"/>
        </w:numPr>
        <w:contextualSpacing w:val="0"/>
        <w:rPr>
          <w:rFonts w:ascii="Arial" w:hAnsi="Arial" w:cs="Arial"/>
          <w:sz w:val="20"/>
          <w:szCs w:val="20"/>
        </w:rPr>
      </w:pPr>
      <w:r w:rsidRPr="00FE5E99">
        <w:rPr>
          <w:rFonts w:ascii="Arial" w:hAnsi="Arial" w:cs="Arial"/>
          <w:b/>
          <w:bCs/>
          <w:sz w:val="20"/>
          <w:szCs w:val="20"/>
        </w:rPr>
        <w:t>Nonhazardous solid waste</w:t>
      </w:r>
      <w:r w:rsidR="00306986" w:rsidRPr="00FE5E99">
        <w:rPr>
          <w:rFonts w:ascii="Arial" w:hAnsi="Arial" w:cs="Arial"/>
          <w:sz w:val="20"/>
          <w:szCs w:val="20"/>
        </w:rPr>
        <w:t xml:space="preserve"> – Projects shall </w:t>
      </w:r>
      <w:r w:rsidR="000D640D" w:rsidRPr="00FE5E99">
        <w:rPr>
          <w:rFonts w:ascii="Arial" w:hAnsi="Arial" w:cs="Arial"/>
          <w:sz w:val="20"/>
          <w:szCs w:val="20"/>
        </w:rPr>
        <w:t xml:space="preserve">aim to </w:t>
      </w:r>
      <w:r w:rsidR="00306986" w:rsidRPr="00FE5E99">
        <w:rPr>
          <w:rFonts w:ascii="Arial" w:hAnsi="Arial" w:cs="Arial"/>
          <w:sz w:val="20"/>
          <w:szCs w:val="20"/>
        </w:rPr>
        <w:t>diver</w:t>
      </w:r>
      <w:r w:rsidR="00392CDF" w:rsidRPr="00FE5E99">
        <w:rPr>
          <w:rFonts w:ascii="Arial" w:hAnsi="Arial" w:cs="Arial"/>
          <w:sz w:val="20"/>
          <w:szCs w:val="20"/>
        </w:rPr>
        <w:t>t</w:t>
      </w:r>
      <w:r w:rsidR="00306986" w:rsidRPr="00FE5E99">
        <w:rPr>
          <w:rFonts w:ascii="Arial" w:hAnsi="Arial" w:cs="Arial"/>
          <w:sz w:val="20"/>
          <w:szCs w:val="20"/>
        </w:rPr>
        <w:t xml:space="preserve"> 75% of all nonhazardous waste</w:t>
      </w:r>
      <w:r w:rsidR="00392CDF" w:rsidRPr="00FE5E99">
        <w:rPr>
          <w:rFonts w:ascii="Arial" w:hAnsi="Arial" w:cs="Arial"/>
          <w:sz w:val="20"/>
          <w:szCs w:val="20"/>
        </w:rPr>
        <w:t xml:space="preserve"> (by weight) </w:t>
      </w:r>
      <w:r w:rsidR="0038779E" w:rsidRPr="00FE5E99">
        <w:rPr>
          <w:rFonts w:ascii="Arial" w:hAnsi="Arial" w:cs="Arial"/>
          <w:sz w:val="20"/>
          <w:szCs w:val="20"/>
        </w:rPr>
        <w:t xml:space="preserve">from disposal in landfills and incinerators. </w:t>
      </w:r>
      <w:proofErr w:type="gramStart"/>
      <w:r w:rsidR="00D16CB9" w:rsidRPr="00FE5E99">
        <w:rPr>
          <w:rFonts w:ascii="Arial" w:hAnsi="Arial" w:cs="Arial"/>
          <w:sz w:val="20"/>
          <w:szCs w:val="20"/>
        </w:rPr>
        <w:t>Similar to</w:t>
      </w:r>
      <w:proofErr w:type="gramEnd"/>
      <w:r w:rsidR="00D16CB9" w:rsidRPr="00FE5E99">
        <w:rPr>
          <w:rFonts w:ascii="Arial" w:hAnsi="Arial" w:cs="Arial"/>
          <w:sz w:val="20"/>
          <w:szCs w:val="20"/>
        </w:rPr>
        <w:t xml:space="preserve"> LEED requirements, land clearing debris, such as soil</w:t>
      </w:r>
      <w:r w:rsidR="0050011C" w:rsidRPr="00FE5E99">
        <w:rPr>
          <w:rFonts w:ascii="Arial" w:hAnsi="Arial" w:cs="Arial"/>
          <w:sz w:val="20"/>
          <w:szCs w:val="20"/>
        </w:rPr>
        <w:t xml:space="preserve"> and brush, are not to be included in this calculation. </w:t>
      </w:r>
      <w:r w:rsidR="004C1E5B" w:rsidRPr="00FE5E99">
        <w:rPr>
          <w:rFonts w:ascii="Arial" w:hAnsi="Arial" w:cs="Arial"/>
          <w:sz w:val="20"/>
          <w:szCs w:val="20"/>
        </w:rPr>
        <w:t>The exact</w:t>
      </w:r>
      <w:r w:rsidR="00671DB1" w:rsidRPr="00FE5E99">
        <w:rPr>
          <w:rFonts w:ascii="Arial" w:hAnsi="Arial" w:cs="Arial"/>
          <w:sz w:val="20"/>
          <w:szCs w:val="20"/>
        </w:rPr>
        <w:t xml:space="preserve"> diversion percentage should be evaluated on a project-by-project basis with the UK P</w:t>
      </w:r>
      <w:r w:rsidR="001101D2">
        <w:rPr>
          <w:rFonts w:ascii="Arial" w:hAnsi="Arial" w:cs="Arial"/>
          <w:sz w:val="20"/>
          <w:szCs w:val="20"/>
        </w:rPr>
        <w:t>roject Manager</w:t>
      </w:r>
      <w:r w:rsidR="00671DB1" w:rsidRPr="00FE5E99">
        <w:rPr>
          <w:rFonts w:ascii="Arial" w:hAnsi="Arial" w:cs="Arial"/>
          <w:sz w:val="20"/>
          <w:szCs w:val="20"/>
        </w:rPr>
        <w:t xml:space="preserve"> and will depend on site </w:t>
      </w:r>
      <w:r w:rsidR="005B3F7B" w:rsidRPr="00FE5E99">
        <w:rPr>
          <w:rFonts w:ascii="Arial" w:hAnsi="Arial" w:cs="Arial"/>
          <w:sz w:val="20"/>
          <w:szCs w:val="20"/>
        </w:rPr>
        <w:t xml:space="preserve">logistics </w:t>
      </w:r>
      <w:r w:rsidR="004A7E62" w:rsidRPr="00FE5E99">
        <w:rPr>
          <w:rFonts w:ascii="Arial" w:hAnsi="Arial" w:cs="Arial"/>
          <w:sz w:val="20"/>
          <w:szCs w:val="20"/>
        </w:rPr>
        <w:t>and other factors.</w:t>
      </w:r>
    </w:p>
    <w:p w14:paraId="2FBB2C0A" w14:textId="075EE681" w:rsidR="007E5F2B" w:rsidRPr="007E5F2B" w:rsidRDefault="001E5BAB" w:rsidP="007E5F2B">
      <w:pPr>
        <w:pStyle w:val="ListParagraph"/>
        <w:numPr>
          <w:ilvl w:val="2"/>
          <w:numId w:val="4"/>
        </w:numPr>
        <w:contextualSpacing w:val="0"/>
        <w:rPr>
          <w:rFonts w:ascii="Arial" w:hAnsi="Arial" w:cs="Arial"/>
          <w:sz w:val="20"/>
          <w:szCs w:val="20"/>
        </w:rPr>
      </w:pPr>
      <w:r>
        <w:rPr>
          <w:rFonts w:ascii="Arial" w:hAnsi="Arial" w:cs="Arial"/>
          <w:sz w:val="20"/>
          <w:szCs w:val="20"/>
        </w:rPr>
        <w:t xml:space="preserve">This </w:t>
      </w:r>
      <w:r w:rsidR="00A270A6">
        <w:rPr>
          <w:rFonts w:ascii="Arial" w:hAnsi="Arial" w:cs="Arial"/>
          <w:sz w:val="20"/>
          <w:szCs w:val="20"/>
        </w:rPr>
        <w:t xml:space="preserve">shall be tracked monthly via updates </w:t>
      </w:r>
      <w:r w:rsidR="00B05C18">
        <w:rPr>
          <w:rFonts w:ascii="Arial" w:hAnsi="Arial" w:cs="Arial"/>
          <w:sz w:val="20"/>
          <w:szCs w:val="20"/>
        </w:rPr>
        <w:t>posted to</w:t>
      </w:r>
      <w:r w:rsidR="00A270A6">
        <w:rPr>
          <w:rFonts w:ascii="Arial" w:hAnsi="Arial" w:cs="Arial"/>
          <w:sz w:val="20"/>
          <w:szCs w:val="20"/>
        </w:rPr>
        <w:t xml:space="preserve"> </w:t>
      </w:r>
      <w:proofErr w:type="spellStart"/>
      <w:r w:rsidR="00A270A6">
        <w:rPr>
          <w:rFonts w:ascii="Arial" w:hAnsi="Arial" w:cs="Arial"/>
          <w:sz w:val="20"/>
          <w:szCs w:val="20"/>
        </w:rPr>
        <w:t>eComm</w:t>
      </w:r>
      <w:proofErr w:type="spellEnd"/>
      <w:r w:rsidR="00A270A6">
        <w:rPr>
          <w:rFonts w:ascii="Arial" w:hAnsi="Arial" w:cs="Arial"/>
          <w:sz w:val="20"/>
          <w:szCs w:val="20"/>
        </w:rPr>
        <w:t xml:space="preserve">. </w:t>
      </w:r>
      <w:r w:rsidR="007E5F2B">
        <w:rPr>
          <w:rFonts w:ascii="Arial" w:hAnsi="Arial" w:cs="Arial"/>
          <w:sz w:val="20"/>
          <w:szCs w:val="20"/>
        </w:rPr>
        <w:t xml:space="preserve">For projects requiring this information for LEED credits, the LEED reporting on </w:t>
      </w:r>
      <w:proofErr w:type="spellStart"/>
      <w:r w:rsidR="007E5F2B">
        <w:rPr>
          <w:rFonts w:ascii="Arial" w:hAnsi="Arial" w:cs="Arial"/>
          <w:sz w:val="20"/>
          <w:szCs w:val="20"/>
        </w:rPr>
        <w:t>eComm</w:t>
      </w:r>
      <w:proofErr w:type="spellEnd"/>
      <w:r w:rsidR="007E5F2B">
        <w:rPr>
          <w:rFonts w:ascii="Arial" w:hAnsi="Arial" w:cs="Arial"/>
          <w:sz w:val="20"/>
          <w:szCs w:val="20"/>
        </w:rPr>
        <w:t xml:space="preserve"> is sufficient. </w:t>
      </w:r>
    </w:p>
    <w:p w14:paraId="4577BEE9" w14:textId="43370404" w:rsidR="00181965" w:rsidRDefault="00181965" w:rsidP="006F198A">
      <w:pPr>
        <w:pStyle w:val="ListParagraph"/>
        <w:numPr>
          <w:ilvl w:val="1"/>
          <w:numId w:val="4"/>
        </w:numPr>
        <w:contextualSpacing w:val="0"/>
        <w:rPr>
          <w:rFonts w:ascii="Arial" w:hAnsi="Arial" w:cs="Arial"/>
          <w:sz w:val="20"/>
          <w:szCs w:val="20"/>
        </w:rPr>
      </w:pPr>
      <w:r w:rsidRPr="006D0199">
        <w:rPr>
          <w:rFonts w:ascii="Arial" w:hAnsi="Arial" w:cs="Arial"/>
          <w:b/>
          <w:bCs/>
          <w:sz w:val="20"/>
          <w:szCs w:val="20"/>
        </w:rPr>
        <w:t>Items containing</w:t>
      </w:r>
      <w:r w:rsidR="00834881" w:rsidRPr="006D0199">
        <w:rPr>
          <w:rFonts w:ascii="Arial" w:hAnsi="Arial" w:cs="Arial"/>
          <w:b/>
          <w:bCs/>
          <w:sz w:val="20"/>
          <w:szCs w:val="20"/>
        </w:rPr>
        <w:t xml:space="preserve"> refrigerants</w:t>
      </w:r>
      <w:r w:rsidR="00834881">
        <w:rPr>
          <w:rFonts w:ascii="Arial" w:hAnsi="Arial" w:cs="Arial"/>
          <w:sz w:val="20"/>
          <w:szCs w:val="20"/>
        </w:rPr>
        <w:t xml:space="preserve"> </w:t>
      </w:r>
      <w:r w:rsidR="004F4A1D">
        <w:rPr>
          <w:rFonts w:ascii="Arial" w:hAnsi="Arial" w:cs="Arial"/>
          <w:sz w:val="20"/>
          <w:szCs w:val="20"/>
        </w:rPr>
        <w:t>–</w:t>
      </w:r>
      <w:r w:rsidR="00834881">
        <w:rPr>
          <w:rFonts w:ascii="Arial" w:hAnsi="Arial" w:cs="Arial"/>
          <w:sz w:val="20"/>
          <w:szCs w:val="20"/>
        </w:rPr>
        <w:t xml:space="preserve"> </w:t>
      </w:r>
      <w:r w:rsidR="004F4A1D">
        <w:rPr>
          <w:rFonts w:ascii="Arial" w:hAnsi="Arial" w:cs="Arial"/>
          <w:sz w:val="20"/>
          <w:szCs w:val="20"/>
        </w:rPr>
        <w:t xml:space="preserve">Refrigerants must be </w:t>
      </w:r>
      <w:r w:rsidR="008E393A">
        <w:rPr>
          <w:rFonts w:ascii="Arial" w:hAnsi="Arial" w:cs="Arial"/>
          <w:sz w:val="20"/>
          <w:szCs w:val="20"/>
        </w:rPr>
        <w:t>recovered by a certified technician in accordance with the university’s refrigerant management standards.</w:t>
      </w:r>
    </w:p>
    <w:p w14:paraId="10A4AC82" w14:textId="34457269" w:rsidR="0066778C" w:rsidRDefault="0066778C" w:rsidP="006F198A">
      <w:pPr>
        <w:pStyle w:val="ListParagraph"/>
        <w:numPr>
          <w:ilvl w:val="1"/>
          <w:numId w:val="4"/>
        </w:numPr>
        <w:contextualSpacing w:val="0"/>
        <w:rPr>
          <w:rFonts w:ascii="Arial" w:hAnsi="Arial" w:cs="Arial"/>
          <w:sz w:val="20"/>
          <w:szCs w:val="20"/>
        </w:rPr>
      </w:pPr>
      <w:r w:rsidRPr="006D0199">
        <w:rPr>
          <w:rFonts w:ascii="Arial" w:hAnsi="Arial" w:cs="Arial"/>
          <w:b/>
          <w:bCs/>
          <w:sz w:val="20"/>
          <w:szCs w:val="20"/>
        </w:rPr>
        <w:t>Universal waste</w:t>
      </w:r>
      <w:r>
        <w:rPr>
          <w:rFonts w:ascii="Arial" w:hAnsi="Arial" w:cs="Arial"/>
          <w:sz w:val="20"/>
          <w:szCs w:val="20"/>
        </w:rPr>
        <w:t xml:space="preserve"> – Items considered </w:t>
      </w:r>
      <w:r w:rsidR="00D50183">
        <w:rPr>
          <w:rFonts w:ascii="Arial" w:hAnsi="Arial" w:cs="Arial"/>
          <w:sz w:val="20"/>
          <w:szCs w:val="20"/>
        </w:rPr>
        <w:t>u</w:t>
      </w:r>
      <w:r>
        <w:rPr>
          <w:rFonts w:ascii="Arial" w:hAnsi="Arial" w:cs="Arial"/>
          <w:sz w:val="20"/>
          <w:szCs w:val="20"/>
        </w:rPr>
        <w:t xml:space="preserve">niversal </w:t>
      </w:r>
      <w:r w:rsidR="00D50183">
        <w:rPr>
          <w:rFonts w:ascii="Arial" w:hAnsi="Arial" w:cs="Arial"/>
          <w:sz w:val="20"/>
          <w:szCs w:val="20"/>
        </w:rPr>
        <w:t>waste by the EPA</w:t>
      </w:r>
      <w:r w:rsidR="00E62629">
        <w:rPr>
          <w:rFonts w:ascii="Arial" w:hAnsi="Arial" w:cs="Arial"/>
          <w:sz w:val="20"/>
          <w:szCs w:val="20"/>
        </w:rPr>
        <w:t xml:space="preserve"> shall be disposed of in accordance with </w:t>
      </w:r>
      <w:r w:rsidR="006B32A4">
        <w:rPr>
          <w:rFonts w:ascii="Arial" w:hAnsi="Arial" w:cs="Arial"/>
          <w:sz w:val="20"/>
          <w:szCs w:val="20"/>
        </w:rPr>
        <w:t xml:space="preserve">the Code of Federal Regulations (CFR). This includes, but is not limited to, </w:t>
      </w:r>
      <w:r w:rsidR="00C93BAE">
        <w:rPr>
          <w:rFonts w:ascii="Arial" w:hAnsi="Arial" w:cs="Arial"/>
          <w:sz w:val="20"/>
          <w:szCs w:val="20"/>
        </w:rPr>
        <w:t xml:space="preserve">batteries, light ballasts, and light bulbs. </w:t>
      </w:r>
    </w:p>
    <w:p w14:paraId="23621632" w14:textId="59D4F46C" w:rsidR="006D0199" w:rsidRDefault="00660ABF" w:rsidP="006F198A">
      <w:pPr>
        <w:pStyle w:val="ListParagraph"/>
        <w:numPr>
          <w:ilvl w:val="1"/>
          <w:numId w:val="4"/>
        </w:numPr>
        <w:contextualSpacing w:val="0"/>
        <w:rPr>
          <w:rFonts w:ascii="Arial" w:hAnsi="Arial" w:cs="Arial"/>
          <w:sz w:val="20"/>
          <w:szCs w:val="20"/>
        </w:rPr>
      </w:pPr>
      <w:r w:rsidRPr="00660ABF">
        <w:rPr>
          <w:rFonts w:ascii="Arial" w:hAnsi="Arial" w:cs="Arial"/>
          <w:b/>
          <w:bCs/>
          <w:sz w:val="20"/>
          <w:szCs w:val="20"/>
        </w:rPr>
        <w:t>Cabinetry, Doors, and Appliances</w:t>
      </w:r>
      <w:r>
        <w:rPr>
          <w:rFonts w:ascii="Arial" w:hAnsi="Arial" w:cs="Arial"/>
          <w:sz w:val="20"/>
          <w:szCs w:val="20"/>
        </w:rPr>
        <w:t xml:space="preserve"> - </w:t>
      </w:r>
      <w:r w:rsidR="00207864" w:rsidRPr="00384DA3">
        <w:rPr>
          <w:rFonts w:ascii="Arial" w:hAnsi="Arial" w:cs="Arial"/>
          <w:sz w:val="20"/>
          <w:szCs w:val="20"/>
        </w:rPr>
        <w:t xml:space="preserve">Contact UK Recycling who will coordinate with their waste diversion partner, Lexington Habitat for Humanity Restore Store, to dismantle and remove them from project </w:t>
      </w:r>
      <w:proofErr w:type="gramStart"/>
      <w:r w:rsidR="00207864" w:rsidRPr="00384DA3">
        <w:rPr>
          <w:rFonts w:ascii="Arial" w:hAnsi="Arial" w:cs="Arial"/>
          <w:sz w:val="20"/>
          <w:szCs w:val="20"/>
        </w:rPr>
        <w:t>site</w:t>
      </w:r>
      <w:proofErr w:type="gramEnd"/>
      <w:r w:rsidR="00207864" w:rsidRPr="00384DA3">
        <w:rPr>
          <w:rFonts w:ascii="Arial" w:hAnsi="Arial" w:cs="Arial"/>
          <w:sz w:val="20"/>
          <w:szCs w:val="20"/>
        </w:rPr>
        <w:t xml:space="preserve"> for re-use for free thus avoiding any cost from a landfill. This service requires a two-week lead time to execute</w:t>
      </w:r>
      <w:r w:rsidR="00207864">
        <w:rPr>
          <w:rFonts w:ascii="Arial" w:hAnsi="Arial" w:cs="Arial"/>
          <w:sz w:val="20"/>
          <w:szCs w:val="20"/>
        </w:rPr>
        <w:t xml:space="preserve"> and needs to be </w:t>
      </w:r>
      <w:proofErr w:type="gramStart"/>
      <w:r w:rsidR="00207864">
        <w:rPr>
          <w:rFonts w:ascii="Arial" w:hAnsi="Arial" w:cs="Arial"/>
          <w:sz w:val="20"/>
          <w:szCs w:val="20"/>
        </w:rPr>
        <w:t>planned in advance</w:t>
      </w:r>
      <w:proofErr w:type="gramEnd"/>
      <w:r w:rsidR="00207864">
        <w:rPr>
          <w:rFonts w:ascii="Arial" w:hAnsi="Arial" w:cs="Arial"/>
          <w:sz w:val="20"/>
          <w:szCs w:val="20"/>
        </w:rPr>
        <w:t xml:space="preserve"> with the </w:t>
      </w:r>
      <w:r w:rsidR="0040242C">
        <w:rPr>
          <w:rFonts w:ascii="Arial" w:hAnsi="Arial" w:cs="Arial"/>
          <w:sz w:val="20"/>
          <w:szCs w:val="20"/>
        </w:rPr>
        <w:t>&gt;$1M</w:t>
      </w:r>
      <w:r w:rsidR="004F418A">
        <w:rPr>
          <w:rFonts w:ascii="Arial" w:hAnsi="Arial" w:cs="Arial"/>
          <w:sz w:val="20"/>
          <w:szCs w:val="20"/>
        </w:rPr>
        <w:t xml:space="preserve"> project management team</w:t>
      </w:r>
      <w:r w:rsidR="00C161B4">
        <w:rPr>
          <w:rFonts w:ascii="Arial" w:hAnsi="Arial" w:cs="Arial"/>
          <w:sz w:val="20"/>
          <w:szCs w:val="20"/>
        </w:rPr>
        <w:t xml:space="preserve"> and the </w:t>
      </w:r>
      <w:r w:rsidR="00A4440B">
        <w:rPr>
          <w:rFonts w:ascii="Arial" w:hAnsi="Arial" w:cs="Arial"/>
          <w:sz w:val="20"/>
          <w:szCs w:val="20"/>
        </w:rPr>
        <w:t xml:space="preserve">zero-waste specialist. </w:t>
      </w:r>
    </w:p>
    <w:p w14:paraId="5D45E9A8" w14:textId="77777777" w:rsidR="004F418A" w:rsidRDefault="004F418A" w:rsidP="004F418A">
      <w:pPr>
        <w:pStyle w:val="ListParagraph"/>
        <w:ind w:left="792"/>
        <w:rPr>
          <w:rFonts w:ascii="Arial" w:hAnsi="Arial" w:cs="Arial"/>
          <w:sz w:val="20"/>
          <w:szCs w:val="20"/>
        </w:rPr>
      </w:pPr>
    </w:p>
    <w:p w14:paraId="73E551FB" w14:textId="4FD4D1FB" w:rsidR="00C32A23" w:rsidRDefault="004F418A" w:rsidP="005B5AF5">
      <w:pPr>
        <w:pStyle w:val="ListParagraph"/>
        <w:numPr>
          <w:ilvl w:val="0"/>
          <w:numId w:val="4"/>
        </w:numPr>
        <w:outlineLvl w:val="0"/>
        <w:rPr>
          <w:rFonts w:ascii="Arial" w:hAnsi="Arial" w:cs="Arial"/>
          <w:b/>
          <w:bCs/>
          <w:sz w:val="20"/>
          <w:szCs w:val="20"/>
        </w:rPr>
      </w:pPr>
      <w:r w:rsidRPr="007532FC">
        <w:rPr>
          <w:rFonts w:ascii="Arial" w:hAnsi="Arial" w:cs="Arial"/>
          <w:b/>
          <w:bCs/>
          <w:sz w:val="20"/>
          <w:szCs w:val="20"/>
        </w:rPr>
        <w:t xml:space="preserve">STANDARDS FOR </w:t>
      </w:r>
      <w:r w:rsidR="0040242C">
        <w:rPr>
          <w:rFonts w:ascii="Arial" w:hAnsi="Arial" w:cs="Arial"/>
          <w:b/>
          <w:bCs/>
          <w:sz w:val="20"/>
          <w:szCs w:val="20"/>
        </w:rPr>
        <w:t>&lt;$1M</w:t>
      </w:r>
      <w:r w:rsidRPr="007532FC">
        <w:rPr>
          <w:rFonts w:ascii="Arial" w:hAnsi="Arial" w:cs="Arial"/>
          <w:b/>
          <w:bCs/>
          <w:sz w:val="20"/>
          <w:szCs w:val="20"/>
        </w:rPr>
        <w:t xml:space="preserve"> PROJECTS</w:t>
      </w:r>
    </w:p>
    <w:p w14:paraId="07324F78" w14:textId="77777777" w:rsidR="00C32A23" w:rsidRDefault="00C32A23" w:rsidP="00C32A23">
      <w:pPr>
        <w:pStyle w:val="ListParagraph"/>
        <w:ind w:left="360"/>
        <w:rPr>
          <w:rFonts w:ascii="Arial" w:hAnsi="Arial" w:cs="Arial"/>
          <w:b/>
          <w:bCs/>
          <w:sz w:val="20"/>
          <w:szCs w:val="20"/>
        </w:rPr>
      </w:pPr>
    </w:p>
    <w:p w14:paraId="6303AF42" w14:textId="77777777" w:rsidR="006C4900" w:rsidRDefault="006C4900" w:rsidP="006C4900">
      <w:pPr>
        <w:pStyle w:val="ListParagraph"/>
        <w:numPr>
          <w:ilvl w:val="1"/>
          <w:numId w:val="4"/>
        </w:numPr>
        <w:contextualSpacing w:val="0"/>
        <w:rPr>
          <w:rFonts w:ascii="Arial" w:hAnsi="Arial" w:cs="Arial"/>
          <w:sz w:val="20"/>
          <w:szCs w:val="20"/>
        </w:rPr>
      </w:pPr>
      <w:r w:rsidRPr="006D0199">
        <w:rPr>
          <w:rFonts w:ascii="Arial" w:hAnsi="Arial" w:cs="Arial"/>
          <w:b/>
          <w:bCs/>
          <w:sz w:val="20"/>
          <w:szCs w:val="20"/>
        </w:rPr>
        <w:t>Items containing refrigerants</w:t>
      </w:r>
      <w:r>
        <w:rPr>
          <w:rFonts w:ascii="Arial" w:hAnsi="Arial" w:cs="Arial"/>
          <w:sz w:val="20"/>
          <w:szCs w:val="20"/>
        </w:rPr>
        <w:t xml:space="preserve"> – Refrigerants must be recovered by a certified technician in accordance with the university’s refrigerant management standards.</w:t>
      </w:r>
    </w:p>
    <w:p w14:paraId="1F676D4A" w14:textId="77777777" w:rsidR="006C4900" w:rsidRDefault="006C4900" w:rsidP="006C4900">
      <w:pPr>
        <w:pStyle w:val="ListParagraph"/>
        <w:numPr>
          <w:ilvl w:val="1"/>
          <w:numId w:val="4"/>
        </w:numPr>
        <w:contextualSpacing w:val="0"/>
        <w:rPr>
          <w:rFonts w:ascii="Arial" w:hAnsi="Arial" w:cs="Arial"/>
          <w:sz w:val="20"/>
          <w:szCs w:val="20"/>
        </w:rPr>
      </w:pPr>
      <w:r w:rsidRPr="006D0199">
        <w:rPr>
          <w:rFonts w:ascii="Arial" w:hAnsi="Arial" w:cs="Arial"/>
          <w:b/>
          <w:bCs/>
          <w:sz w:val="20"/>
          <w:szCs w:val="20"/>
        </w:rPr>
        <w:t>Universal waste</w:t>
      </w:r>
      <w:r>
        <w:rPr>
          <w:rFonts w:ascii="Arial" w:hAnsi="Arial" w:cs="Arial"/>
          <w:sz w:val="20"/>
          <w:szCs w:val="20"/>
        </w:rPr>
        <w:t xml:space="preserve"> – Items considered universal waste by the EPA shall be disposed of in accordance with the Code of Federal Regulations (CFR). This includes, but is not limited to, batteries, light ballasts, and light bulbs. </w:t>
      </w:r>
    </w:p>
    <w:p w14:paraId="5DD88274" w14:textId="708B03D0" w:rsidR="006C4900" w:rsidRDefault="006C4900" w:rsidP="006C4900">
      <w:pPr>
        <w:pStyle w:val="ListParagraph"/>
        <w:numPr>
          <w:ilvl w:val="1"/>
          <w:numId w:val="4"/>
        </w:numPr>
        <w:contextualSpacing w:val="0"/>
        <w:rPr>
          <w:rFonts w:ascii="Arial" w:hAnsi="Arial" w:cs="Arial"/>
          <w:sz w:val="20"/>
          <w:szCs w:val="20"/>
        </w:rPr>
      </w:pPr>
      <w:r w:rsidRPr="00660ABF">
        <w:rPr>
          <w:rFonts w:ascii="Arial" w:hAnsi="Arial" w:cs="Arial"/>
          <w:b/>
          <w:bCs/>
          <w:sz w:val="20"/>
          <w:szCs w:val="20"/>
        </w:rPr>
        <w:t>Cabinetry, Doors, and Appliances</w:t>
      </w:r>
      <w:r>
        <w:rPr>
          <w:rFonts w:ascii="Arial" w:hAnsi="Arial" w:cs="Arial"/>
          <w:sz w:val="20"/>
          <w:szCs w:val="20"/>
        </w:rPr>
        <w:t xml:space="preserve"> - </w:t>
      </w:r>
      <w:r w:rsidRPr="00384DA3">
        <w:rPr>
          <w:rFonts w:ascii="Arial" w:hAnsi="Arial" w:cs="Arial"/>
          <w:sz w:val="20"/>
          <w:szCs w:val="20"/>
        </w:rPr>
        <w:t xml:space="preserve">Contact UK Recycling who will coordinate with their waste diversion partner, Lexington Habitat for Humanity Restore Store, to dismantle and remove them from project </w:t>
      </w:r>
      <w:proofErr w:type="gramStart"/>
      <w:r w:rsidRPr="00384DA3">
        <w:rPr>
          <w:rFonts w:ascii="Arial" w:hAnsi="Arial" w:cs="Arial"/>
          <w:sz w:val="20"/>
          <w:szCs w:val="20"/>
        </w:rPr>
        <w:t>site</w:t>
      </w:r>
      <w:proofErr w:type="gramEnd"/>
      <w:r w:rsidRPr="00384DA3">
        <w:rPr>
          <w:rFonts w:ascii="Arial" w:hAnsi="Arial" w:cs="Arial"/>
          <w:sz w:val="20"/>
          <w:szCs w:val="20"/>
        </w:rPr>
        <w:t xml:space="preserve"> for re-use for free thus avoiding any cost from a landfill. This service requires a two-week lead time to execute</w:t>
      </w:r>
      <w:r>
        <w:rPr>
          <w:rFonts w:ascii="Arial" w:hAnsi="Arial" w:cs="Arial"/>
          <w:sz w:val="20"/>
          <w:szCs w:val="20"/>
        </w:rPr>
        <w:t xml:space="preserve"> and needs to be </w:t>
      </w:r>
      <w:proofErr w:type="gramStart"/>
      <w:r>
        <w:rPr>
          <w:rFonts w:ascii="Arial" w:hAnsi="Arial" w:cs="Arial"/>
          <w:sz w:val="20"/>
          <w:szCs w:val="20"/>
        </w:rPr>
        <w:t>planned in advance</w:t>
      </w:r>
      <w:proofErr w:type="gramEnd"/>
      <w:r>
        <w:rPr>
          <w:rFonts w:ascii="Arial" w:hAnsi="Arial" w:cs="Arial"/>
          <w:sz w:val="20"/>
          <w:szCs w:val="20"/>
        </w:rPr>
        <w:t xml:space="preserve"> with the project management team and the zero-waste specialist. </w:t>
      </w:r>
    </w:p>
    <w:p w14:paraId="01B9FFA2" w14:textId="18453263" w:rsidR="006C4900" w:rsidRDefault="006C4900" w:rsidP="006C4900">
      <w:pPr>
        <w:pStyle w:val="ListParagraph"/>
        <w:numPr>
          <w:ilvl w:val="1"/>
          <w:numId w:val="4"/>
        </w:numPr>
        <w:rPr>
          <w:rFonts w:ascii="Arial" w:hAnsi="Arial" w:cs="Arial"/>
          <w:sz w:val="20"/>
          <w:szCs w:val="20"/>
        </w:rPr>
      </w:pPr>
      <w:r w:rsidRPr="00F71391">
        <w:rPr>
          <w:rFonts w:ascii="Arial" w:hAnsi="Arial" w:cs="Arial"/>
          <w:b/>
          <w:bCs/>
          <w:sz w:val="20"/>
          <w:szCs w:val="20"/>
        </w:rPr>
        <w:lastRenderedPageBreak/>
        <w:t>Nonhazardous solid waste</w:t>
      </w:r>
      <w:r>
        <w:rPr>
          <w:rFonts w:ascii="Arial" w:hAnsi="Arial" w:cs="Arial"/>
          <w:sz w:val="20"/>
          <w:szCs w:val="20"/>
        </w:rPr>
        <w:t xml:space="preserve"> - </w:t>
      </w:r>
      <w:r w:rsidRPr="006C4900">
        <w:rPr>
          <w:rFonts w:ascii="Arial" w:hAnsi="Arial" w:cs="Arial"/>
          <w:sz w:val="20"/>
          <w:szCs w:val="20"/>
        </w:rPr>
        <w:t xml:space="preserve">The UK Project Management </w:t>
      </w:r>
      <w:r w:rsidR="0062570E">
        <w:rPr>
          <w:rFonts w:ascii="Arial" w:hAnsi="Arial" w:cs="Arial"/>
          <w:sz w:val="20"/>
          <w:szCs w:val="20"/>
        </w:rPr>
        <w:t>requires</w:t>
      </w:r>
      <w:r w:rsidR="00F71391">
        <w:rPr>
          <w:rFonts w:ascii="Arial" w:hAnsi="Arial" w:cs="Arial"/>
          <w:sz w:val="20"/>
          <w:szCs w:val="20"/>
        </w:rPr>
        <w:t xml:space="preserve"> nonhazardous solid waste to be recycled </w:t>
      </w:r>
      <w:r w:rsidR="0062570E">
        <w:rPr>
          <w:rFonts w:ascii="Arial" w:hAnsi="Arial" w:cs="Arial"/>
          <w:sz w:val="20"/>
          <w:szCs w:val="20"/>
        </w:rPr>
        <w:t>on all projects unless exemption is approved</w:t>
      </w:r>
      <w:r w:rsidR="00F71391">
        <w:rPr>
          <w:rFonts w:ascii="Arial" w:hAnsi="Arial" w:cs="Arial"/>
          <w:sz w:val="20"/>
          <w:szCs w:val="20"/>
        </w:rPr>
        <w:t xml:space="preserve">. </w:t>
      </w:r>
    </w:p>
    <w:p w14:paraId="546F00FA" w14:textId="77777777" w:rsidR="00F71391" w:rsidRDefault="00F71391" w:rsidP="00F71391">
      <w:pPr>
        <w:pStyle w:val="ListParagraph"/>
        <w:ind w:left="792"/>
        <w:rPr>
          <w:rFonts w:ascii="Arial" w:hAnsi="Arial" w:cs="Arial"/>
          <w:sz w:val="20"/>
          <w:szCs w:val="20"/>
        </w:rPr>
      </w:pPr>
    </w:p>
    <w:p w14:paraId="0C559A34" w14:textId="7DA15CFC" w:rsidR="00F71391" w:rsidRDefault="0062570E" w:rsidP="00F71391">
      <w:pPr>
        <w:pStyle w:val="ListParagraph"/>
        <w:numPr>
          <w:ilvl w:val="2"/>
          <w:numId w:val="4"/>
        </w:numPr>
        <w:rPr>
          <w:rFonts w:ascii="Arial" w:hAnsi="Arial" w:cs="Arial"/>
          <w:sz w:val="20"/>
          <w:szCs w:val="20"/>
        </w:rPr>
      </w:pPr>
      <w:r>
        <w:rPr>
          <w:rFonts w:ascii="Arial" w:hAnsi="Arial" w:cs="Arial"/>
          <w:sz w:val="20"/>
          <w:szCs w:val="20"/>
        </w:rPr>
        <w:t>Requests for exemption should be submitted to project manager for review with UK Recycling</w:t>
      </w:r>
      <w:r w:rsidR="00F71391">
        <w:rPr>
          <w:rFonts w:ascii="Arial" w:hAnsi="Arial" w:cs="Arial"/>
          <w:sz w:val="20"/>
          <w:szCs w:val="20"/>
        </w:rPr>
        <w:t>.</w:t>
      </w:r>
    </w:p>
    <w:p w14:paraId="34851D45" w14:textId="77777777" w:rsidR="00F71391" w:rsidRDefault="00F71391" w:rsidP="00F71391">
      <w:pPr>
        <w:pStyle w:val="ListParagraph"/>
        <w:ind w:left="1224"/>
        <w:rPr>
          <w:rFonts w:ascii="Arial" w:hAnsi="Arial" w:cs="Arial"/>
          <w:sz w:val="20"/>
          <w:szCs w:val="20"/>
        </w:rPr>
      </w:pPr>
    </w:p>
    <w:p w14:paraId="54515505" w14:textId="5BEAA9D6" w:rsidR="00F71391" w:rsidRPr="006C4900" w:rsidRDefault="00F71391" w:rsidP="00F71391">
      <w:pPr>
        <w:pStyle w:val="ListParagraph"/>
        <w:numPr>
          <w:ilvl w:val="2"/>
          <w:numId w:val="4"/>
        </w:numPr>
        <w:rPr>
          <w:rFonts w:ascii="Arial" w:hAnsi="Arial" w:cs="Arial"/>
          <w:sz w:val="20"/>
          <w:szCs w:val="20"/>
        </w:rPr>
      </w:pPr>
      <w:r>
        <w:rPr>
          <w:rFonts w:ascii="Arial" w:hAnsi="Arial" w:cs="Arial"/>
          <w:sz w:val="20"/>
          <w:szCs w:val="20"/>
        </w:rPr>
        <w:t xml:space="preserve">Where recycling is required, the contractor will be required to submit their recycling tickets </w:t>
      </w:r>
      <w:r w:rsidR="001C3859">
        <w:rPr>
          <w:rFonts w:ascii="Arial" w:hAnsi="Arial" w:cs="Arial"/>
          <w:sz w:val="20"/>
          <w:szCs w:val="20"/>
        </w:rPr>
        <w:t xml:space="preserve">monthly </w:t>
      </w:r>
      <w:r>
        <w:rPr>
          <w:rFonts w:ascii="Arial" w:hAnsi="Arial" w:cs="Arial"/>
          <w:sz w:val="20"/>
          <w:szCs w:val="20"/>
        </w:rPr>
        <w:t xml:space="preserve">via </w:t>
      </w:r>
      <w:proofErr w:type="spellStart"/>
      <w:r>
        <w:rPr>
          <w:rFonts w:ascii="Arial" w:hAnsi="Arial" w:cs="Arial"/>
          <w:sz w:val="20"/>
          <w:szCs w:val="20"/>
        </w:rPr>
        <w:t>eComm</w:t>
      </w:r>
      <w:proofErr w:type="spellEnd"/>
      <w:r>
        <w:rPr>
          <w:rFonts w:ascii="Arial" w:hAnsi="Arial" w:cs="Arial"/>
          <w:sz w:val="20"/>
          <w:szCs w:val="20"/>
        </w:rPr>
        <w:t xml:space="preserve">. </w:t>
      </w:r>
    </w:p>
    <w:p w14:paraId="1C399558" w14:textId="77777777" w:rsidR="00D96936" w:rsidRPr="006C4900" w:rsidRDefault="00D96936" w:rsidP="006C4900">
      <w:pPr>
        <w:rPr>
          <w:rFonts w:ascii="Arial" w:hAnsi="Arial" w:cs="Arial"/>
          <w:sz w:val="20"/>
          <w:szCs w:val="20"/>
        </w:rPr>
      </w:pPr>
    </w:p>
    <w:p w14:paraId="4533C7D2" w14:textId="77777777" w:rsidR="0032731E" w:rsidRPr="00384DA3" w:rsidRDefault="0032731E" w:rsidP="0032731E">
      <w:pPr>
        <w:rPr>
          <w:rFonts w:ascii="Arial" w:hAnsi="Arial" w:cs="Arial"/>
          <w:sz w:val="20"/>
          <w:szCs w:val="20"/>
        </w:rPr>
      </w:pPr>
    </w:p>
    <w:p w14:paraId="51AD768E" w14:textId="77777777" w:rsidR="005B5AF5" w:rsidRDefault="005B5AF5">
      <w:pPr>
        <w:rPr>
          <w:rFonts w:ascii="Arial" w:hAnsi="Arial" w:cs="Arial"/>
          <w:sz w:val="20"/>
          <w:szCs w:val="20"/>
        </w:rPr>
      </w:pPr>
    </w:p>
    <w:p w14:paraId="45790A96" w14:textId="77777777" w:rsidR="005B5AF5" w:rsidRDefault="005B5AF5">
      <w:pPr>
        <w:rPr>
          <w:rFonts w:ascii="Arial" w:hAnsi="Arial" w:cs="Arial"/>
          <w:sz w:val="20"/>
          <w:szCs w:val="20"/>
        </w:rPr>
      </w:pPr>
    </w:p>
    <w:p w14:paraId="11EC2269" w14:textId="77777777" w:rsidR="005B5AF5" w:rsidRDefault="005B5AF5">
      <w:pPr>
        <w:rPr>
          <w:rFonts w:ascii="Arial" w:hAnsi="Arial" w:cs="Arial"/>
          <w:sz w:val="20"/>
          <w:szCs w:val="20"/>
        </w:rPr>
      </w:pPr>
    </w:p>
    <w:p w14:paraId="734580FD" w14:textId="77777777" w:rsidR="005B5AF5" w:rsidRDefault="005B5AF5">
      <w:pPr>
        <w:rPr>
          <w:rFonts w:ascii="Arial" w:hAnsi="Arial" w:cs="Arial"/>
          <w:sz w:val="20"/>
          <w:szCs w:val="20"/>
        </w:rPr>
      </w:pPr>
    </w:p>
    <w:p w14:paraId="5D3542A8" w14:textId="77777777" w:rsidR="005B5AF5" w:rsidRDefault="005B5AF5">
      <w:pPr>
        <w:rPr>
          <w:rFonts w:ascii="Arial" w:hAnsi="Arial" w:cs="Arial"/>
          <w:sz w:val="20"/>
          <w:szCs w:val="20"/>
        </w:rPr>
      </w:pPr>
    </w:p>
    <w:p w14:paraId="5D1F4927" w14:textId="77777777" w:rsidR="005B5AF5" w:rsidRDefault="005B5AF5">
      <w:pPr>
        <w:rPr>
          <w:rFonts w:ascii="Arial" w:hAnsi="Arial" w:cs="Arial"/>
          <w:sz w:val="20"/>
          <w:szCs w:val="20"/>
        </w:rPr>
      </w:pPr>
    </w:p>
    <w:p w14:paraId="6922C692" w14:textId="77777777" w:rsidR="005B5AF5" w:rsidRDefault="005B5AF5">
      <w:pPr>
        <w:rPr>
          <w:rFonts w:ascii="Arial" w:hAnsi="Arial" w:cs="Arial"/>
          <w:sz w:val="20"/>
          <w:szCs w:val="20"/>
        </w:rPr>
      </w:pPr>
    </w:p>
    <w:p w14:paraId="1552FE54" w14:textId="77777777" w:rsidR="005B5AF5" w:rsidRDefault="005B5AF5">
      <w:pPr>
        <w:rPr>
          <w:rFonts w:ascii="Arial" w:hAnsi="Arial" w:cs="Arial"/>
          <w:sz w:val="20"/>
          <w:szCs w:val="20"/>
        </w:rPr>
      </w:pPr>
    </w:p>
    <w:p w14:paraId="3D1DEFF5" w14:textId="77777777" w:rsidR="005B5AF5" w:rsidRDefault="005B5AF5">
      <w:pPr>
        <w:rPr>
          <w:rFonts w:ascii="Arial" w:hAnsi="Arial" w:cs="Arial"/>
          <w:sz w:val="20"/>
          <w:szCs w:val="20"/>
        </w:rPr>
      </w:pPr>
    </w:p>
    <w:p w14:paraId="4009158D" w14:textId="77777777" w:rsidR="005B5AF5" w:rsidRDefault="005B5AF5">
      <w:pPr>
        <w:rPr>
          <w:rFonts w:ascii="Arial" w:hAnsi="Arial" w:cs="Arial"/>
          <w:sz w:val="20"/>
          <w:szCs w:val="20"/>
        </w:rPr>
      </w:pPr>
    </w:p>
    <w:p w14:paraId="2A798A66" w14:textId="77777777" w:rsidR="005B5AF5" w:rsidRDefault="005B5AF5">
      <w:pPr>
        <w:rPr>
          <w:rFonts w:ascii="Arial" w:hAnsi="Arial" w:cs="Arial"/>
          <w:sz w:val="20"/>
          <w:szCs w:val="20"/>
        </w:rPr>
      </w:pPr>
    </w:p>
    <w:p w14:paraId="26DD8F40" w14:textId="77777777" w:rsidR="005B5AF5" w:rsidRDefault="005B5AF5">
      <w:pPr>
        <w:rPr>
          <w:rFonts w:ascii="Arial" w:hAnsi="Arial" w:cs="Arial"/>
          <w:sz w:val="20"/>
          <w:szCs w:val="20"/>
        </w:rPr>
      </w:pPr>
    </w:p>
    <w:p w14:paraId="0D82E3AC" w14:textId="77777777" w:rsidR="005B5AF5" w:rsidRDefault="005B5AF5">
      <w:pPr>
        <w:rPr>
          <w:rFonts w:ascii="Arial" w:hAnsi="Arial" w:cs="Arial"/>
          <w:sz w:val="20"/>
          <w:szCs w:val="20"/>
        </w:rPr>
      </w:pPr>
    </w:p>
    <w:p w14:paraId="4682F5CD" w14:textId="77777777" w:rsidR="005B5AF5" w:rsidRDefault="005B5AF5">
      <w:pPr>
        <w:rPr>
          <w:rFonts w:ascii="Arial" w:hAnsi="Arial" w:cs="Arial"/>
          <w:sz w:val="20"/>
          <w:szCs w:val="20"/>
        </w:rPr>
      </w:pPr>
    </w:p>
    <w:p w14:paraId="47B6BC76" w14:textId="77777777" w:rsidR="005B5AF5" w:rsidRDefault="005B5AF5">
      <w:pPr>
        <w:rPr>
          <w:rFonts w:ascii="Arial" w:hAnsi="Arial" w:cs="Arial"/>
          <w:sz w:val="20"/>
          <w:szCs w:val="20"/>
        </w:rPr>
      </w:pPr>
    </w:p>
    <w:p w14:paraId="7642519E" w14:textId="77777777" w:rsidR="005B5AF5" w:rsidRDefault="005B5AF5">
      <w:pPr>
        <w:rPr>
          <w:rFonts w:ascii="Arial" w:hAnsi="Arial" w:cs="Arial"/>
          <w:sz w:val="20"/>
          <w:szCs w:val="20"/>
        </w:rPr>
      </w:pPr>
    </w:p>
    <w:p w14:paraId="24997F02" w14:textId="77777777" w:rsidR="005B5AF5" w:rsidRDefault="005B5AF5">
      <w:pPr>
        <w:rPr>
          <w:rFonts w:ascii="Arial" w:hAnsi="Arial" w:cs="Arial"/>
          <w:sz w:val="20"/>
          <w:szCs w:val="20"/>
        </w:rPr>
      </w:pPr>
    </w:p>
    <w:p w14:paraId="31D53CDC" w14:textId="77777777" w:rsidR="005B5AF5" w:rsidRDefault="005B5AF5">
      <w:pPr>
        <w:rPr>
          <w:rFonts w:ascii="Arial" w:hAnsi="Arial" w:cs="Arial"/>
          <w:sz w:val="20"/>
          <w:szCs w:val="20"/>
        </w:rPr>
      </w:pPr>
    </w:p>
    <w:p w14:paraId="16F51164" w14:textId="77777777" w:rsidR="005B5AF5" w:rsidRDefault="005B5AF5">
      <w:pPr>
        <w:rPr>
          <w:rFonts w:ascii="Arial" w:hAnsi="Arial" w:cs="Arial"/>
          <w:sz w:val="20"/>
          <w:szCs w:val="20"/>
        </w:rPr>
      </w:pPr>
    </w:p>
    <w:p w14:paraId="32094992" w14:textId="77777777" w:rsidR="005B5AF5" w:rsidRDefault="005B5AF5">
      <w:pPr>
        <w:rPr>
          <w:rFonts w:ascii="Arial" w:hAnsi="Arial" w:cs="Arial"/>
          <w:sz w:val="20"/>
          <w:szCs w:val="20"/>
        </w:rPr>
      </w:pPr>
    </w:p>
    <w:p w14:paraId="38A8D725" w14:textId="77777777" w:rsidR="005B5AF5" w:rsidRDefault="005B5AF5">
      <w:pPr>
        <w:rPr>
          <w:rFonts w:ascii="Arial" w:hAnsi="Arial" w:cs="Arial"/>
          <w:sz w:val="20"/>
          <w:szCs w:val="20"/>
        </w:rPr>
      </w:pPr>
    </w:p>
    <w:p w14:paraId="3783422A" w14:textId="77777777" w:rsidR="005B5AF5" w:rsidRDefault="005B5AF5">
      <w:pPr>
        <w:rPr>
          <w:rFonts w:ascii="Arial" w:hAnsi="Arial" w:cs="Arial"/>
          <w:sz w:val="20"/>
          <w:szCs w:val="20"/>
        </w:rPr>
      </w:pPr>
    </w:p>
    <w:p w14:paraId="36CB0E70" w14:textId="77777777" w:rsidR="005B5AF5" w:rsidRPr="00B6483C" w:rsidRDefault="005B5AF5" w:rsidP="005B5AF5">
      <w:pPr>
        <w:spacing w:line="276" w:lineRule="auto"/>
        <w:rPr>
          <w:rFonts w:ascii="Arial" w:hAnsi="Arial" w:cs="Arial"/>
          <w:sz w:val="20"/>
          <w:szCs w:val="20"/>
        </w:rPr>
      </w:pPr>
      <w:r w:rsidRPr="00B6483C">
        <w:rPr>
          <w:rFonts w:ascii="Arial" w:hAnsi="Arial" w:cs="Arial"/>
          <w:i/>
          <w:iCs/>
          <w:sz w:val="20"/>
          <w:szCs w:val="20"/>
        </w:rPr>
        <w:t>This document has been reformatted to meet current ADA digital accessibility requirements. No changes have been made to the technical content from the previously posted version.</w:t>
      </w:r>
    </w:p>
    <w:p w14:paraId="15F577A8" w14:textId="13B09F81" w:rsidR="007B5927" w:rsidRDefault="007B5927">
      <w:pPr>
        <w:rPr>
          <w:rFonts w:ascii="Arial" w:hAnsi="Arial" w:cs="Arial"/>
          <w:sz w:val="20"/>
          <w:szCs w:val="20"/>
        </w:rPr>
      </w:pPr>
      <w:r>
        <w:rPr>
          <w:rFonts w:ascii="Arial" w:hAnsi="Arial" w:cs="Arial"/>
          <w:sz w:val="20"/>
          <w:szCs w:val="20"/>
        </w:rPr>
        <w:br w:type="page"/>
      </w:r>
    </w:p>
    <w:p w14:paraId="068EA5C7" w14:textId="77777777" w:rsidR="0032731E" w:rsidRDefault="0032731E" w:rsidP="0032731E">
      <w:pPr>
        <w:rPr>
          <w:rFonts w:ascii="Arial" w:hAnsi="Arial" w:cs="Arial"/>
          <w:sz w:val="20"/>
          <w:szCs w:val="20"/>
        </w:rPr>
      </w:pPr>
    </w:p>
    <w:tbl>
      <w:tblPr>
        <w:tblStyle w:val="TableGrid"/>
        <w:tblW w:w="9535" w:type="dxa"/>
        <w:tblLook w:val="04A0" w:firstRow="1" w:lastRow="0" w:firstColumn="1" w:lastColumn="0" w:noHBand="0" w:noVBand="1"/>
      </w:tblPr>
      <w:tblGrid>
        <w:gridCol w:w="1975"/>
        <w:gridCol w:w="1530"/>
        <w:gridCol w:w="6030"/>
      </w:tblGrid>
      <w:tr w:rsidR="007B5927" w14:paraId="11BE1B7A" w14:textId="77777777" w:rsidTr="0096616A">
        <w:tc>
          <w:tcPr>
            <w:tcW w:w="1975" w:type="dxa"/>
            <w:vAlign w:val="center"/>
          </w:tcPr>
          <w:p w14:paraId="701B090F" w14:textId="77777777" w:rsidR="007B5927" w:rsidRPr="00E4357F" w:rsidRDefault="007B5927" w:rsidP="0096616A">
            <w:pPr>
              <w:ind w:right="-15" w:hanging="30"/>
              <w:jc w:val="center"/>
              <w:rPr>
                <w:rFonts w:ascii="Arial" w:hAnsi="Arial" w:cs="Arial"/>
                <w:b/>
                <w:bCs/>
              </w:rPr>
            </w:pPr>
            <w:r w:rsidRPr="00E4357F">
              <w:rPr>
                <w:rFonts w:ascii="Arial" w:hAnsi="Arial" w:cs="Arial"/>
                <w:b/>
                <w:bCs/>
              </w:rPr>
              <w:t>REVISION DATE</w:t>
            </w:r>
          </w:p>
        </w:tc>
        <w:tc>
          <w:tcPr>
            <w:tcW w:w="1530" w:type="dxa"/>
            <w:vAlign w:val="center"/>
          </w:tcPr>
          <w:p w14:paraId="58376614" w14:textId="77777777" w:rsidR="007B5927" w:rsidRPr="00E4357F" w:rsidRDefault="007B5927" w:rsidP="0096616A">
            <w:pPr>
              <w:ind w:firstLine="0"/>
              <w:jc w:val="center"/>
              <w:rPr>
                <w:rFonts w:ascii="Arial" w:hAnsi="Arial" w:cs="Arial"/>
                <w:b/>
                <w:bCs/>
              </w:rPr>
            </w:pPr>
            <w:r w:rsidRPr="00E4357F">
              <w:rPr>
                <w:rFonts w:ascii="Arial" w:hAnsi="Arial" w:cs="Arial"/>
                <w:b/>
                <w:bCs/>
              </w:rPr>
              <w:t>PAGES</w:t>
            </w:r>
          </w:p>
        </w:tc>
        <w:tc>
          <w:tcPr>
            <w:tcW w:w="6030" w:type="dxa"/>
            <w:vAlign w:val="center"/>
          </w:tcPr>
          <w:p w14:paraId="6054012E" w14:textId="77777777" w:rsidR="007B5927" w:rsidRPr="00E4357F" w:rsidRDefault="007B5927" w:rsidP="0096616A">
            <w:pPr>
              <w:jc w:val="center"/>
              <w:rPr>
                <w:rFonts w:ascii="Arial" w:hAnsi="Arial" w:cs="Arial"/>
                <w:b/>
                <w:bCs/>
              </w:rPr>
            </w:pPr>
            <w:r w:rsidRPr="00E4357F">
              <w:rPr>
                <w:rFonts w:ascii="Arial" w:hAnsi="Arial" w:cs="Arial"/>
                <w:b/>
                <w:bCs/>
              </w:rPr>
              <w:t>REMARKS</w:t>
            </w:r>
          </w:p>
        </w:tc>
      </w:tr>
      <w:tr w:rsidR="007B5927" w14:paraId="4AAE0D96" w14:textId="77777777" w:rsidTr="0096616A">
        <w:tc>
          <w:tcPr>
            <w:tcW w:w="1975" w:type="dxa"/>
            <w:vAlign w:val="center"/>
          </w:tcPr>
          <w:p w14:paraId="25099F82" w14:textId="77777777" w:rsidR="007B5927" w:rsidRPr="00E4357F" w:rsidRDefault="007B5927" w:rsidP="0096616A">
            <w:pPr>
              <w:ind w:hanging="30"/>
              <w:jc w:val="center"/>
              <w:rPr>
                <w:rFonts w:ascii="Arial" w:hAnsi="Arial" w:cs="Arial"/>
              </w:rPr>
            </w:pPr>
            <w:r>
              <w:rPr>
                <w:rFonts w:ascii="Arial" w:hAnsi="Arial" w:cs="Arial"/>
              </w:rPr>
              <w:t>04/2026</w:t>
            </w:r>
          </w:p>
        </w:tc>
        <w:tc>
          <w:tcPr>
            <w:tcW w:w="1530" w:type="dxa"/>
            <w:vAlign w:val="center"/>
          </w:tcPr>
          <w:p w14:paraId="7D3909BF" w14:textId="77777777" w:rsidR="007B5927" w:rsidRPr="00E4357F" w:rsidRDefault="007B5927" w:rsidP="0096616A">
            <w:pPr>
              <w:ind w:left="51" w:firstLine="0"/>
              <w:jc w:val="center"/>
              <w:rPr>
                <w:rFonts w:ascii="Arial" w:hAnsi="Arial" w:cs="Arial"/>
              </w:rPr>
            </w:pPr>
            <w:r>
              <w:rPr>
                <w:rFonts w:ascii="Arial" w:hAnsi="Arial" w:cs="Arial"/>
              </w:rPr>
              <w:t>ALL</w:t>
            </w:r>
          </w:p>
        </w:tc>
        <w:tc>
          <w:tcPr>
            <w:tcW w:w="6030" w:type="dxa"/>
            <w:vAlign w:val="center"/>
          </w:tcPr>
          <w:p w14:paraId="1037E08C" w14:textId="77777777" w:rsidR="007B5927" w:rsidRPr="00E4357F" w:rsidRDefault="007B5927" w:rsidP="0096616A">
            <w:pPr>
              <w:ind w:left="-14" w:firstLine="0"/>
              <w:rPr>
                <w:rFonts w:ascii="Arial" w:hAnsi="Arial" w:cs="Arial"/>
              </w:rPr>
            </w:pPr>
            <w:r>
              <w:rPr>
                <w:rFonts w:ascii="Arial" w:hAnsi="Arial" w:cs="Arial"/>
              </w:rPr>
              <w:t>Verified document meets ADA Digital Accessibility Requirements</w:t>
            </w:r>
          </w:p>
        </w:tc>
      </w:tr>
    </w:tbl>
    <w:p w14:paraId="3CA3B9C8" w14:textId="77777777" w:rsidR="007B5927" w:rsidRPr="00384DA3" w:rsidRDefault="007B5927" w:rsidP="0032731E">
      <w:pPr>
        <w:rPr>
          <w:rFonts w:ascii="Arial" w:hAnsi="Arial" w:cs="Arial"/>
          <w:sz w:val="20"/>
          <w:szCs w:val="20"/>
        </w:rPr>
      </w:pPr>
    </w:p>
    <w:p w14:paraId="576A53E1" w14:textId="77777777" w:rsidR="0032731E" w:rsidRPr="00384DA3" w:rsidRDefault="0032731E" w:rsidP="0032731E">
      <w:pPr>
        <w:rPr>
          <w:rFonts w:ascii="Arial" w:hAnsi="Arial" w:cs="Arial"/>
          <w:sz w:val="20"/>
          <w:szCs w:val="20"/>
        </w:rPr>
      </w:pPr>
    </w:p>
    <w:p w14:paraId="7538C1B5" w14:textId="77777777" w:rsidR="0032731E" w:rsidRPr="0032731E" w:rsidRDefault="0032731E" w:rsidP="0032731E">
      <w:pPr>
        <w:rPr>
          <w:rFonts w:ascii="Arial" w:hAnsi="Arial" w:cs="Arial"/>
          <w:sz w:val="24"/>
          <w:szCs w:val="24"/>
        </w:rPr>
      </w:pPr>
    </w:p>
    <w:p w14:paraId="5C1518A1" w14:textId="741520CC" w:rsidR="0032731E" w:rsidRPr="0032731E" w:rsidRDefault="007B5927" w:rsidP="007B5927">
      <w:pPr>
        <w:tabs>
          <w:tab w:val="left" w:pos="4050"/>
        </w:tabs>
        <w:rPr>
          <w:rFonts w:ascii="Arial" w:hAnsi="Arial" w:cs="Arial"/>
          <w:sz w:val="24"/>
          <w:szCs w:val="24"/>
        </w:rPr>
      </w:pPr>
      <w:r>
        <w:rPr>
          <w:rFonts w:ascii="Arial" w:hAnsi="Arial" w:cs="Arial"/>
          <w:sz w:val="24"/>
          <w:szCs w:val="24"/>
        </w:rPr>
        <w:tab/>
      </w:r>
    </w:p>
    <w:p w14:paraId="3E2DD832" w14:textId="77777777" w:rsidR="0032731E" w:rsidRPr="0032731E" w:rsidRDefault="0032731E" w:rsidP="00384DA3">
      <w:pPr>
        <w:jc w:val="center"/>
        <w:rPr>
          <w:rFonts w:ascii="Arial" w:hAnsi="Arial" w:cs="Arial"/>
          <w:sz w:val="24"/>
          <w:szCs w:val="24"/>
        </w:rPr>
      </w:pPr>
    </w:p>
    <w:p w14:paraId="457F4FFF" w14:textId="374CD00E" w:rsidR="0032731E" w:rsidRDefault="00384DA3" w:rsidP="00384DA3">
      <w:pPr>
        <w:tabs>
          <w:tab w:val="left" w:pos="1089"/>
        </w:tabs>
        <w:rPr>
          <w:rFonts w:ascii="Arial" w:hAnsi="Arial" w:cs="Arial"/>
          <w:sz w:val="24"/>
          <w:szCs w:val="24"/>
        </w:rPr>
      </w:pPr>
      <w:r>
        <w:rPr>
          <w:rFonts w:ascii="Arial" w:hAnsi="Arial" w:cs="Arial"/>
          <w:sz w:val="24"/>
          <w:szCs w:val="24"/>
        </w:rPr>
        <w:tab/>
      </w:r>
    </w:p>
    <w:p w14:paraId="116224D7" w14:textId="77777777" w:rsidR="0032731E" w:rsidRPr="0032731E" w:rsidRDefault="0032731E" w:rsidP="0032731E">
      <w:pPr>
        <w:ind w:firstLine="720"/>
        <w:rPr>
          <w:rFonts w:ascii="Arial" w:hAnsi="Arial" w:cs="Arial"/>
          <w:sz w:val="24"/>
          <w:szCs w:val="24"/>
        </w:rPr>
      </w:pPr>
    </w:p>
    <w:sectPr w:rsidR="0032731E" w:rsidRPr="0032731E" w:rsidSect="003E33D3">
      <w:headerReference w:type="default" r:id="rId8"/>
      <w:footerReference w:type="default" r:id="rId9"/>
      <w:pgSz w:w="12240" w:h="15840"/>
      <w:pgMar w:top="1526" w:right="1152" w:bottom="1152" w:left="1152"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BBA5C" w14:textId="77777777" w:rsidR="00275634" w:rsidRDefault="00275634" w:rsidP="00A47DC9">
      <w:pPr>
        <w:spacing w:after="0" w:line="240" w:lineRule="auto"/>
      </w:pPr>
      <w:r>
        <w:separator/>
      </w:r>
    </w:p>
  </w:endnote>
  <w:endnote w:type="continuationSeparator" w:id="0">
    <w:p w14:paraId="3B36BB89" w14:textId="77777777" w:rsidR="00275634" w:rsidRDefault="00275634" w:rsidP="00A47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CFDE" w14:textId="18A5B073" w:rsidR="0032731E" w:rsidRPr="0032731E" w:rsidRDefault="00384DA3" w:rsidP="0032731E">
    <w:pPr>
      <w:pStyle w:val="Footer"/>
      <w:rPr>
        <w:rFonts w:ascii="Arial" w:hAnsi="Arial" w:cs="Arial"/>
        <w:sz w:val="20"/>
        <w:szCs w:val="20"/>
      </w:rPr>
    </w:pPr>
    <w:r>
      <w:rPr>
        <w:rFonts w:ascii="Arial" w:hAnsi="Arial" w:cs="Arial"/>
        <w:sz w:val="20"/>
        <w:szCs w:val="20"/>
      </w:rPr>
      <w:t>017149 – Construction Waste Management and Disposal</w:t>
    </w:r>
    <w:r w:rsidR="0032731E" w:rsidRPr="0032731E">
      <w:rPr>
        <w:rFonts w:ascii="Arial" w:hAnsi="Arial" w:cs="Arial"/>
        <w:sz w:val="20"/>
        <w:szCs w:val="20"/>
      </w:rPr>
      <w:tab/>
      <w:t xml:space="preserve">Page | </w:t>
    </w:r>
    <w:r w:rsidR="0032731E" w:rsidRPr="0032731E">
      <w:rPr>
        <w:rFonts w:ascii="Arial" w:hAnsi="Arial" w:cs="Arial"/>
        <w:sz w:val="20"/>
        <w:szCs w:val="20"/>
      </w:rPr>
      <w:fldChar w:fldCharType="begin"/>
    </w:r>
    <w:r w:rsidR="0032731E" w:rsidRPr="0032731E">
      <w:rPr>
        <w:rFonts w:ascii="Arial" w:hAnsi="Arial" w:cs="Arial"/>
        <w:sz w:val="20"/>
        <w:szCs w:val="20"/>
      </w:rPr>
      <w:instrText xml:space="preserve"> PAGE   \* MERGEFORMAT </w:instrText>
    </w:r>
    <w:r w:rsidR="0032731E" w:rsidRPr="0032731E">
      <w:rPr>
        <w:rFonts w:ascii="Arial" w:hAnsi="Arial" w:cs="Arial"/>
        <w:sz w:val="20"/>
        <w:szCs w:val="20"/>
      </w:rPr>
      <w:fldChar w:fldCharType="separate"/>
    </w:r>
    <w:r w:rsidR="0032731E" w:rsidRPr="0032731E">
      <w:rPr>
        <w:rFonts w:ascii="Arial" w:hAnsi="Arial" w:cs="Arial"/>
        <w:sz w:val="20"/>
        <w:szCs w:val="20"/>
      </w:rPr>
      <w:t>1</w:t>
    </w:r>
    <w:r w:rsidR="0032731E" w:rsidRPr="0032731E">
      <w:rPr>
        <w:rFonts w:ascii="Arial" w:hAnsi="Arial" w:cs="Arial"/>
        <w:noProof/>
        <w:sz w:val="20"/>
        <w:szCs w:val="20"/>
      </w:rPr>
      <w:fldChar w:fldCharType="end"/>
    </w:r>
  </w:p>
  <w:p w14:paraId="0F572BF4" w14:textId="6E9405A2" w:rsidR="0032731E" w:rsidRPr="0032731E" w:rsidRDefault="0032731E" w:rsidP="0032731E">
    <w:pPr>
      <w:pStyle w:val="Footer"/>
      <w:tabs>
        <w:tab w:val="clear" w:pos="4680"/>
        <w:tab w:val="clear" w:pos="9360"/>
        <w:tab w:val="left" w:pos="2842"/>
        <w:tab w:val="left" w:pos="3645"/>
      </w:tabs>
      <w:rPr>
        <w:rFonts w:ascii="Arial" w:hAnsi="Arial" w:cs="Arial"/>
        <w:sz w:val="20"/>
        <w:szCs w:val="20"/>
      </w:rPr>
    </w:pPr>
    <w:r w:rsidRPr="0032731E">
      <w:rPr>
        <w:rFonts w:ascii="Arial" w:hAnsi="Arial" w:cs="Arial"/>
        <w:sz w:val="20"/>
        <w:szCs w:val="20"/>
      </w:rPr>
      <w:t xml:space="preserve">Revised </w:t>
    </w:r>
    <w:r w:rsidR="00574AD2">
      <w:rPr>
        <w:rFonts w:ascii="Arial" w:hAnsi="Arial" w:cs="Arial"/>
        <w:sz w:val="20"/>
        <w:szCs w:val="20"/>
      </w:rPr>
      <w:t>03</w:t>
    </w:r>
    <w:r w:rsidR="008121D3">
      <w:rPr>
        <w:rFonts w:ascii="Arial" w:hAnsi="Arial" w:cs="Arial"/>
        <w:sz w:val="20"/>
        <w:szCs w:val="20"/>
      </w:rPr>
      <w:t>/25</w:t>
    </w:r>
    <w:r w:rsidRPr="0032731E">
      <w:rPr>
        <w:rFonts w:ascii="Arial" w:hAnsi="Arial" w:cs="Arial"/>
        <w:sz w:val="20"/>
        <w:szCs w:val="20"/>
      </w:rPr>
      <w:tab/>
    </w:r>
    <w:r w:rsidRPr="0032731E">
      <w:rPr>
        <w:rFonts w:ascii="Arial" w:hAnsi="Arial" w:cs="Arial"/>
        <w:sz w:val="20"/>
        <w:szCs w:val="20"/>
      </w:rPr>
      <w:tab/>
    </w:r>
  </w:p>
  <w:p w14:paraId="337B4E71" w14:textId="4FD091C3" w:rsidR="00A47DC9" w:rsidRPr="0032731E" w:rsidRDefault="00A47DC9" w:rsidP="006A7128">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8AEFB" w14:textId="77777777" w:rsidR="00275634" w:rsidRDefault="00275634" w:rsidP="00A47DC9">
      <w:pPr>
        <w:spacing w:after="0" w:line="240" w:lineRule="auto"/>
      </w:pPr>
      <w:r>
        <w:separator/>
      </w:r>
    </w:p>
  </w:footnote>
  <w:footnote w:type="continuationSeparator" w:id="0">
    <w:p w14:paraId="5CB3F246" w14:textId="77777777" w:rsidR="00275634" w:rsidRDefault="00275634" w:rsidP="00A47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5267" w14:textId="2DA6C6E8" w:rsidR="0032731E" w:rsidRPr="00E03A57" w:rsidRDefault="0032731E" w:rsidP="0032731E">
    <w:pPr>
      <w:pStyle w:val="Header"/>
      <w:jc w:val="right"/>
      <w:rPr>
        <w:rFonts w:ascii="Arial" w:hAnsi="Arial" w:cs="Arial"/>
        <w:sz w:val="20"/>
        <w:szCs w:val="20"/>
      </w:rPr>
    </w:pPr>
    <w:r w:rsidRPr="00E03A57">
      <w:rPr>
        <w:rFonts w:ascii="Arial" w:hAnsi="Arial" w:cs="Arial"/>
        <w:noProof/>
        <w:sz w:val="20"/>
        <w:szCs w:val="20"/>
      </w:rPr>
      <w:drawing>
        <wp:anchor distT="0" distB="0" distL="114300" distR="114300" simplePos="0" relativeHeight="251657216" behindDoc="0" locked="0" layoutInCell="1" allowOverlap="1" wp14:anchorId="678A29D5" wp14:editId="3FB6C991">
          <wp:simplePos x="0" y="0"/>
          <wp:positionH relativeFrom="margin">
            <wp:posOffset>9525</wp:posOffset>
          </wp:positionH>
          <wp:positionV relativeFrom="paragraph">
            <wp:posOffset>-266065</wp:posOffset>
          </wp:positionV>
          <wp:extent cx="1952625" cy="570895"/>
          <wp:effectExtent l="0" t="0" r="0" b="635"/>
          <wp:wrapNone/>
          <wp:docPr id="2118515009" name="Picture 2" descr="UK Facilities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15009" name="Picture 2" descr="UK Facilities Management Logo"/>
                  <pic:cNvPicPr/>
                </pic:nvPicPr>
                <pic:blipFill>
                  <a:blip r:embed="rId1">
                    <a:extLst>
                      <a:ext uri="{28A0092B-C50C-407E-A947-70E740481C1C}">
                        <a14:useLocalDpi xmlns:a14="http://schemas.microsoft.com/office/drawing/2010/main" val="0"/>
                      </a:ext>
                    </a:extLst>
                  </a:blip>
                  <a:stretch>
                    <a:fillRect/>
                  </a:stretch>
                </pic:blipFill>
                <pic:spPr>
                  <a:xfrm>
                    <a:off x="0" y="0"/>
                    <a:ext cx="1952625" cy="570895"/>
                  </a:xfrm>
                  <a:prstGeom prst="rect">
                    <a:avLst/>
                  </a:prstGeom>
                </pic:spPr>
              </pic:pic>
            </a:graphicData>
          </a:graphic>
          <wp14:sizeRelH relativeFrom="margin">
            <wp14:pctWidth>0</wp14:pctWidth>
          </wp14:sizeRelH>
          <wp14:sizeRelV relativeFrom="margin">
            <wp14:pctHeight>0</wp14:pctHeight>
          </wp14:sizeRelV>
        </wp:anchor>
      </w:drawing>
    </w:r>
    <w:r w:rsidRPr="00E03A57">
      <w:rPr>
        <w:rFonts w:ascii="Arial" w:hAnsi="Arial" w:cs="Arial"/>
        <w:sz w:val="20"/>
        <w:szCs w:val="20"/>
      </w:rPr>
      <w:t>UK Design and Construction Standards</w:t>
    </w:r>
  </w:p>
  <w:p w14:paraId="655750F2" w14:textId="20473A09" w:rsidR="00322D89" w:rsidRDefault="00322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510F7"/>
    <w:multiLevelType w:val="hybridMultilevel"/>
    <w:tmpl w:val="3FEC97BC"/>
    <w:lvl w:ilvl="0" w:tplc="04090005">
      <w:start w:val="1"/>
      <w:numFmt w:val="bullet"/>
      <w:lvlText w:val=""/>
      <w:lvlJc w:val="left"/>
      <w:pPr>
        <w:ind w:left="1140" w:hanging="360"/>
      </w:pPr>
      <w:rPr>
        <w:rFonts w:ascii="Wingdings" w:hAnsi="Wingdings" w:hint="default"/>
      </w:rPr>
    </w:lvl>
    <w:lvl w:ilvl="1" w:tplc="FFFFFFFF">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1" w15:restartNumberingAfterBreak="0">
    <w:nsid w:val="28F61501"/>
    <w:multiLevelType w:val="hybridMultilevel"/>
    <w:tmpl w:val="78B67332"/>
    <w:lvl w:ilvl="0" w:tplc="04090005">
      <w:start w:val="1"/>
      <w:numFmt w:val="bullet"/>
      <w:lvlText w:val=""/>
      <w:lvlJc w:val="left"/>
      <w:pPr>
        <w:ind w:left="1140" w:hanging="360"/>
      </w:pPr>
      <w:rPr>
        <w:rFonts w:ascii="Wingdings" w:hAnsi="Wingdings" w:hint="default"/>
      </w:rPr>
    </w:lvl>
    <w:lvl w:ilvl="1" w:tplc="FFFFFFFF">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2" w15:restartNumberingAfterBreak="0">
    <w:nsid w:val="3BA72640"/>
    <w:multiLevelType w:val="multilevel"/>
    <w:tmpl w:val="16F2AEB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CEC17F3"/>
    <w:multiLevelType w:val="hybridMultilevel"/>
    <w:tmpl w:val="718A36C6"/>
    <w:lvl w:ilvl="0" w:tplc="94C0071E">
      <w:numFmt w:val="bullet"/>
      <w:lvlText w:val="-"/>
      <w:lvlJc w:val="left"/>
      <w:pPr>
        <w:ind w:left="1140" w:hanging="360"/>
      </w:pPr>
      <w:rPr>
        <w:rFonts w:ascii="Times New Roman" w:eastAsiaTheme="minorHAnsi" w:hAnsi="Times New Roman" w:cs="Times New Roman"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1156141454">
    <w:abstractNumId w:val="3"/>
  </w:num>
  <w:num w:numId="2" w16cid:durableId="103162262">
    <w:abstractNumId w:val="1"/>
  </w:num>
  <w:num w:numId="3" w16cid:durableId="33429762">
    <w:abstractNumId w:val="0"/>
  </w:num>
  <w:num w:numId="4" w16cid:durableId="2074814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12"/>
    <w:rsid w:val="000422DC"/>
    <w:rsid w:val="000749C9"/>
    <w:rsid w:val="00091ED6"/>
    <w:rsid w:val="000964DD"/>
    <w:rsid w:val="00096671"/>
    <w:rsid w:val="000A2C2A"/>
    <w:rsid w:val="000A356E"/>
    <w:rsid w:val="000D640D"/>
    <w:rsid w:val="00103711"/>
    <w:rsid w:val="00107BE4"/>
    <w:rsid w:val="001101D2"/>
    <w:rsid w:val="00163B91"/>
    <w:rsid w:val="001714BF"/>
    <w:rsid w:val="001747F6"/>
    <w:rsid w:val="00181965"/>
    <w:rsid w:val="001972B7"/>
    <w:rsid w:val="001A1233"/>
    <w:rsid w:val="001C3859"/>
    <w:rsid w:val="001D7FA4"/>
    <w:rsid w:val="001E5BAB"/>
    <w:rsid w:val="00207864"/>
    <w:rsid w:val="002338EA"/>
    <w:rsid w:val="00235798"/>
    <w:rsid w:val="00261B44"/>
    <w:rsid w:val="00262C97"/>
    <w:rsid w:val="0027025E"/>
    <w:rsid w:val="00275634"/>
    <w:rsid w:val="00283F12"/>
    <w:rsid w:val="00284EDE"/>
    <w:rsid w:val="002A530F"/>
    <w:rsid w:val="002A7590"/>
    <w:rsid w:val="002E0814"/>
    <w:rsid w:val="00305937"/>
    <w:rsid w:val="00306986"/>
    <w:rsid w:val="00314AB7"/>
    <w:rsid w:val="00322D89"/>
    <w:rsid w:val="003230EB"/>
    <w:rsid w:val="00323750"/>
    <w:rsid w:val="003238DE"/>
    <w:rsid w:val="0032731E"/>
    <w:rsid w:val="003376EF"/>
    <w:rsid w:val="00346881"/>
    <w:rsid w:val="00350941"/>
    <w:rsid w:val="00354460"/>
    <w:rsid w:val="00384DA3"/>
    <w:rsid w:val="0038779E"/>
    <w:rsid w:val="00392CDF"/>
    <w:rsid w:val="003B6FC7"/>
    <w:rsid w:val="003C0D41"/>
    <w:rsid w:val="003C51F9"/>
    <w:rsid w:val="003D05C6"/>
    <w:rsid w:val="003D0D95"/>
    <w:rsid w:val="003E33D3"/>
    <w:rsid w:val="0040242C"/>
    <w:rsid w:val="00407F79"/>
    <w:rsid w:val="0047093C"/>
    <w:rsid w:val="004735A7"/>
    <w:rsid w:val="004A68F9"/>
    <w:rsid w:val="004A7E62"/>
    <w:rsid w:val="004C1E5B"/>
    <w:rsid w:val="004D1595"/>
    <w:rsid w:val="004D25D6"/>
    <w:rsid w:val="004D6379"/>
    <w:rsid w:val="004E0621"/>
    <w:rsid w:val="004E60A8"/>
    <w:rsid w:val="004F418A"/>
    <w:rsid w:val="004F46EF"/>
    <w:rsid w:val="004F4A1D"/>
    <w:rsid w:val="004F6817"/>
    <w:rsid w:val="0050011C"/>
    <w:rsid w:val="00504347"/>
    <w:rsid w:val="005074BE"/>
    <w:rsid w:val="00514895"/>
    <w:rsid w:val="00514A0E"/>
    <w:rsid w:val="0052260E"/>
    <w:rsid w:val="00530D2C"/>
    <w:rsid w:val="00551F59"/>
    <w:rsid w:val="00553F27"/>
    <w:rsid w:val="0056168B"/>
    <w:rsid w:val="00574AD2"/>
    <w:rsid w:val="005B3F7B"/>
    <w:rsid w:val="005B5AF5"/>
    <w:rsid w:val="005E268F"/>
    <w:rsid w:val="00602BFF"/>
    <w:rsid w:val="006127AE"/>
    <w:rsid w:val="00615E3F"/>
    <w:rsid w:val="00623CFD"/>
    <w:rsid w:val="0062570E"/>
    <w:rsid w:val="00632CDD"/>
    <w:rsid w:val="00660839"/>
    <w:rsid w:val="00660ABF"/>
    <w:rsid w:val="0066778C"/>
    <w:rsid w:val="0067126D"/>
    <w:rsid w:val="00671DB1"/>
    <w:rsid w:val="00681B5E"/>
    <w:rsid w:val="006946A5"/>
    <w:rsid w:val="00696349"/>
    <w:rsid w:val="00696F7E"/>
    <w:rsid w:val="006A7128"/>
    <w:rsid w:val="006B32A4"/>
    <w:rsid w:val="006B48BA"/>
    <w:rsid w:val="006B54CF"/>
    <w:rsid w:val="006C1ED7"/>
    <w:rsid w:val="006C4900"/>
    <w:rsid w:val="006D0199"/>
    <w:rsid w:val="006D1645"/>
    <w:rsid w:val="006F198A"/>
    <w:rsid w:val="007044C4"/>
    <w:rsid w:val="007178D7"/>
    <w:rsid w:val="0072121C"/>
    <w:rsid w:val="007314C0"/>
    <w:rsid w:val="00741283"/>
    <w:rsid w:val="00743EDE"/>
    <w:rsid w:val="007532FC"/>
    <w:rsid w:val="00757C6A"/>
    <w:rsid w:val="007605FB"/>
    <w:rsid w:val="00760DD6"/>
    <w:rsid w:val="007855D7"/>
    <w:rsid w:val="007916BE"/>
    <w:rsid w:val="00797070"/>
    <w:rsid w:val="007A495E"/>
    <w:rsid w:val="007B5927"/>
    <w:rsid w:val="007B5931"/>
    <w:rsid w:val="007C4C7B"/>
    <w:rsid w:val="007E5F2B"/>
    <w:rsid w:val="00807CF2"/>
    <w:rsid w:val="008121D3"/>
    <w:rsid w:val="0082271C"/>
    <w:rsid w:val="008264F6"/>
    <w:rsid w:val="00831C40"/>
    <w:rsid w:val="00833EBE"/>
    <w:rsid w:val="00834881"/>
    <w:rsid w:val="00836DB3"/>
    <w:rsid w:val="008409D2"/>
    <w:rsid w:val="00847F8B"/>
    <w:rsid w:val="00850DE8"/>
    <w:rsid w:val="0085632D"/>
    <w:rsid w:val="00872848"/>
    <w:rsid w:val="00872CB9"/>
    <w:rsid w:val="008733D5"/>
    <w:rsid w:val="00875A46"/>
    <w:rsid w:val="00887C48"/>
    <w:rsid w:val="00894F77"/>
    <w:rsid w:val="008A516B"/>
    <w:rsid w:val="008B0696"/>
    <w:rsid w:val="008D3C92"/>
    <w:rsid w:val="008E393A"/>
    <w:rsid w:val="008E3FDA"/>
    <w:rsid w:val="008E67BB"/>
    <w:rsid w:val="008F3B8A"/>
    <w:rsid w:val="009110FE"/>
    <w:rsid w:val="009177D9"/>
    <w:rsid w:val="00923A6E"/>
    <w:rsid w:val="00944C1B"/>
    <w:rsid w:val="009A3A96"/>
    <w:rsid w:val="009A4FE3"/>
    <w:rsid w:val="009C3C12"/>
    <w:rsid w:val="009D19AF"/>
    <w:rsid w:val="009D4CB6"/>
    <w:rsid w:val="00A03DEC"/>
    <w:rsid w:val="00A10909"/>
    <w:rsid w:val="00A270A6"/>
    <w:rsid w:val="00A4440B"/>
    <w:rsid w:val="00A47DC9"/>
    <w:rsid w:val="00A77D67"/>
    <w:rsid w:val="00AA5969"/>
    <w:rsid w:val="00AB08E9"/>
    <w:rsid w:val="00AB401A"/>
    <w:rsid w:val="00AC57BC"/>
    <w:rsid w:val="00AF76C2"/>
    <w:rsid w:val="00B00180"/>
    <w:rsid w:val="00B05C18"/>
    <w:rsid w:val="00B6658A"/>
    <w:rsid w:val="00B837B3"/>
    <w:rsid w:val="00BA6A9E"/>
    <w:rsid w:val="00BD5556"/>
    <w:rsid w:val="00BF616D"/>
    <w:rsid w:val="00C161B4"/>
    <w:rsid w:val="00C23CD0"/>
    <w:rsid w:val="00C32A23"/>
    <w:rsid w:val="00C37EB6"/>
    <w:rsid w:val="00C47B4F"/>
    <w:rsid w:val="00C61E0A"/>
    <w:rsid w:val="00C6504C"/>
    <w:rsid w:val="00C7007D"/>
    <w:rsid w:val="00C73DEA"/>
    <w:rsid w:val="00C80DF0"/>
    <w:rsid w:val="00C93BAE"/>
    <w:rsid w:val="00CA6E7D"/>
    <w:rsid w:val="00CA7D7C"/>
    <w:rsid w:val="00CB7E3A"/>
    <w:rsid w:val="00CC00CB"/>
    <w:rsid w:val="00D16CB9"/>
    <w:rsid w:val="00D17AB1"/>
    <w:rsid w:val="00D22A6E"/>
    <w:rsid w:val="00D50183"/>
    <w:rsid w:val="00D71E64"/>
    <w:rsid w:val="00D7738C"/>
    <w:rsid w:val="00D96936"/>
    <w:rsid w:val="00DB2A47"/>
    <w:rsid w:val="00DB3CA9"/>
    <w:rsid w:val="00DB56DD"/>
    <w:rsid w:val="00DC61B5"/>
    <w:rsid w:val="00DE38A0"/>
    <w:rsid w:val="00DE4D81"/>
    <w:rsid w:val="00E007DE"/>
    <w:rsid w:val="00E027DE"/>
    <w:rsid w:val="00E03A57"/>
    <w:rsid w:val="00E30F4B"/>
    <w:rsid w:val="00E33CA5"/>
    <w:rsid w:val="00E40F77"/>
    <w:rsid w:val="00E44439"/>
    <w:rsid w:val="00E607D4"/>
    <w:rsid w:val="00E62629"/>
    <w:rsid w:val="00E66C82"/>
    <w:rsid w:val="00E66FBE"/>
    <w:rsid w:val="00E72BFF"/>
    <w:rsid w:val="00E77332"/>
    <w:rsid w:val="00E85EF4"/>
    <w:rsid w:val="00EE0A15"/>
    <w:rsid w:val="00EE1AF8"/>
    <w:rsid w:val="00F051FD"/>
    <w:rsid w:val="00F32EC8"/>
    <w:rsid w:val="00F57AD3"/>
    <w:rsid w:val="00F66A1F"/>
    <w:rsid w:val="00F71391"/>
    <w:rsid w:val="00F7454F"/>
    <w:rsid w:val="00F75177"/>
    <w:rsid w:val="00F922A2"/>
    <w:rsid w:val="00F9277F"/>
    <w:rsid w:val="00FA7A74"/>
    <w:rsid w:val="00FE5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17285"/>
  <w15:docId w15:val="{2590E2D9-4C46-445C-BB71-4C42B6BA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0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F12"/>
    <w:pPr>
      <w:ind w:left="720"/>
      <w:contextualSpacing/>
    </w:pPr>
  </w:style>
  <w:style w:type="character" w:styleId="CommentReference">
    <w:name w:val="annotation reference"/>
    <w:basedOn w:val="DefaultParagraphFont"/>
    <w:uiPriority w:val="99"/>
    <w:semiHidden/>
    <w:unhideWhenUsed/>
    <w:rsid w:val="00944C1B"/>
    <w:rPr>
      <w:sz w:val="16"/>
      <w:szCs w:val="16"/>
    </w:rPr>
  </w:style>
  <w:style w:type="paragraph" w:styleId="CommentText">
    <w:name w:val="annotation text"/>
    <w:basedOn w:val="Normal"/>
    <w:link w:val="CommentTextChar"/>
    <w:uiPriority w:val="99"/>
    <w:unhideWhenUsed/>
    <w:rsid w:val="00944C1B"/>
    <w:pPr>
      <w:spacing w:line="240" w:lineRule="auto"/>
    </w:pPr>
    <w:rPr>
      <w:sz w:val="20"/>
      <w:szCs w:val="20"/>
    </w:rPr>
  </w:style>
  <w:style w:type="character" w:customStyle="1" w:styleId="CommentTextChar">
    <w:name w:val="Comment Text Char"/>
    <w:basedOn w:val="DefaultParagraphFont"/>
    <w:link w:val="CommentText"/>
    <w:uiPriority w:val="99"/>
    <w:rsid w:val="00944C1B"/>
    <w:rPr>
      <w:sz w:val="20"/>
      <w:szCs w:val="20"/>
    </w:rPr>
  </w:style>
  <w:style w:type="paragraph" w:styleId="CommentSubject">
    <w:name w:val="annotation subject"/>
    <w:basedOn w:val="CommentText"/>
    <w:next w:val="CommentText"/>
    <w:link w:val="CommentSubjectChar"/>
    <w:uiPriority w:val="99"/>
    <w:semiHidden/>
    <w:unhideWhenUsed/>
    <w:rsid w:val="00944C1B"/>
    <w:rPr>
      <w:b/>
      <w:bCs/>
    </w:rPr>
  </w:style>
  <w:style w:type="character" w:customStyle="1" w:styleId="CommentSubjectChar">
    <w:name w:val="Comment Subject Char"/>
    <w:basedOn w:val="CommentTextChar"/>
    <w:link w:val="CommentSubject"/>
    <w:uiPriority w:val="99"/>
    <w:semiHidden/>
    <w:rsid w:val="00944C1B"/>
    <w:rPr>
      <w:b/>
      <w:bCs/>
      <w:sz w:val="20"/>
      <w:szCs w:val="20"/>
    </w:rPr>
  </w:style>
  <w:style w:type="paragraph" w:styleId="BalloonText">
    <w:name w:val="Balloon Text"/>
    <w:basedOn w:val="Normal"/>
    <w:link w:val="BalloonTextChar"/>
    <w:uiPriority w:val="99"/>
    <w:semiHidden/>
    <w:unhideWhenUsed/>
    <w:rsid w:val="00944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C1B"/>
    <w:rPr>
      <w:rFonts w:ascii="Segoe UI" w:hAnsi="Segoe UI" w:cs="Segoe UI"/>
      <w:sz w:val="18"/>
      <w:szCs w:val="18"/>
    </w:rPr>
  </w:style>
  <w:style w:type="character" w:styleId="Hyperlink">
    <w:name w:val="Hyperlink"/>
    <w:basedOn w:val="DefaultParagraphFont"/>
    <w:uiPriority w:val="99"/>
    <w:unhideWhenUsed/>
    <w:rsid w:val="00C6504C"/>
    <w:rPr>
      <w:color w:val="0563C1" w:themeColor="hyperlink"/>
      <w:u w:val="single"/>
    </w:rPr>
  </w:style>
  <w:style w:type="character" w:styleId="UnresolvedMention">
    <w:name w:val="Unresolved Mention"/>
    <w:basedOn w:val="DefaultParagraphFont"/>
    <w:uiPriority w:val="99"/>
    <w:semiHidden/>
    <w:unhideWhenUsed/>
    <w:rsid w:val="00C6504C"/>
    <w:rPr>
      <w:color w:val="605E5C"/>
      <w:shd w:val="clear" w:color="auto" w:fill="E1DFDD"/>
    </w:rPr>
  </w:style>
  <w:style w:type="paragraph" w:styleId="Revision">
    <w:name w:val="Revision"/>
    <w:hidden/>
    <w:uiPriority w:val="99"/>
    <w:semiHidden/>
    <w:rsid w:val="003230EB"/>
    <w:pPr>
      <w:spacing w:after="0" w:line="240" w:lineRule="auto"/>
    </w:pPr>
  </w:style>
  <w:style w:type="paragraph" w:styleId="Header">
    <w:name w:val="header"/>
    <w:basedOn w:val="Normal"/>
    <w:link w:val="HeaderChar"/>
    <w:uiPriority w:val="99"/>
    <w:unhideWhenUsed/>
    <w:rsid w:val="00A47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C9"/>
  </w:style>
  <w:style w:type="paragraph" w:styleId="Footer">
    <w:name w:val="footer"/>
    <w:basedOn w:val="Normal"/>
    <w:link w:val="FooterChar"/>
    <w:uiPriority w:val="99"/>
    <w:unhideWhenUsed/>
    <w:rsid w:val="00A47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C9"/>
  </w:style>
  <w:style w:type="table" w:styleId="TableGrid">
    <w:name w:val="Table Grid"/>
    <w:basedOn w:val="TableNormal"/>
    <w:uiPriority w:val="39"/>
    <w:rsid w:val="007B5927"/>
    <w:pPr>
      <w:spacing w:after="0" w:line="240" w:lineRule="auto"/>
      <w:ind w:hanging="360"/>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68712">
      <w:bodyDiv w:val="1"/>
      <w:marLeft w:val="0"/>
      <w:marRight w:val="0"/>
      <w:marTop w:val="0"/>
      <w:marBottom w:val="0"/>
      <w:divBdr>
        <w:top w:val="none" w:sz="0" w:space="0" w:color="auto"/>
        <w:left w:val="none" w:sz="0" w:space="0" w:color="auto"/>
        <w:bottom w:val="none" w:sz="0" w:space="0" w:color="auto"/>
        <w:right w:val="none" w:sz="0" w:space="0" w:color="auto"/>
      </w:divBdr>
    </w:div>
    <w:div w:id="1521507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C6B4A19-6BFB-4A49-9FE0-BE306EFEF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Moberly, Esther</dc:creator>
  <cp:keywords/>
  <dc:description/>
  <cp:lastModifiedBy>Jump, Matt</cp:lastModifiedBy>
  <cp:revision>6</cp:revision>
  <cp:lastPrinted>2025-04-01T11:38:00Z</cp:lastPrinted>
  <dcterms:created xsi:type="dcterms:W3CDTF">2025-04-01T11:37:00Z</dcterms:created>
  <dcterms:modified xsi:type="dcterms:W3CDTF">2026-04-17T12:10:00Z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f1b664fe6ff1ef144103e60d85f8411a996327cba3cceca3bfd86d70757f1b67</vt:lpwstr>
  </property>
</Properties>
</file>