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59A5" w14:textId="575B5398" w:rsidR="00593B0F" w:rsidRPr="009C13FB" w:rsidRDefault="00654D0D" w:rsidP="009C13FB">
      <w:pPr>
        <w:rPr>
          <w:rFonts w:ascii="Arial" w:hAnsi="Arial" w:cs="Arial"/>
          <w:color w:val="0032A0"/>
          <w:sz w:val="36"/>
          <w:szCs w:val="36"/>
        </w:rPr>
      </w:pPr>
      <w:r w:rsidRPr="00BB135B">
        <w:rPr>
          <w:rFonts w:ascii="Arial" w:hAnsi="Arial" w:cs="Arial"/>
          <w:color w:val="0032A0"/>
          <w:sz w:val="36"/>
          <w:szCs w:val="36"/>
        </w:rPr>
        <w:t>01</w:t>
      </w:r>
      <w:r w:rsidR="009E2E7D" w:rsidRPr="00BB135B">
        <w:rPr>
          <w:rFonts w:ascii="Arial" w:hAnsi="Arial" w:cs="Arial"/>
          <w:color w:val="0032A0"/>
          <w:sz w:val="36"/>
          <w:szCs w:val="36"/>
        </w:rPr>
        <w:t>3</w:t>
      </w:r>
      <w:r w:rsidRPr="00BB135B">
        <w:rPr>
          <w:rFonts w:ascii="Arial" w:hAnsi="Arial" w:cs="Arial"/>
          <w:color w:val="0032A0"/>
          <w:sz w:val="36"/>
          <w:szCs w:val="36"/>
        </w:rPr>
        <w:t>1</w:t>
      </w:r>
      <w:r w:rsidR="009E2E7D" w:rsidRPr="00BB135B">
        <w:rPr>
          <w:rFonts w:ascii="Arial" w:hAnsi="Arial" w:cs="Arial"/>
          <w:color w:val="0032A0"/>
          <w:sz w:val="36"/>
          <w:szCs w:val="36"/>
        </w:rPr>
        <w:t>00</w:t>
      </w:r>
      <w:r w:rsidR="00F90CEF" w:rsidRPr="00BB135B">
        <w:rPr>
          <w:rFonts w:ascii="Arial" w:hAnsi="Arial" w:cs="Arial"/>
          <w:color w:val="0032A0"/>
          <w:sz w:val="36"/>
          <w:szCs w:val="36"/>
        </w:rPr>
        <w:t xml:space="preserve"> | </w:t>
      </w:r>
      <w:r w:rsidR="00A77638" w:rsidRPr="00BB135B">
        <w:rPr>
          <w:rFonts w:ascii="Arial" w:hAnsi="Arial" w:cs="Arial"/>
          <w:color w:val="0032A0"/>
          <w:sz w:val="36"/>
          <w:szCs w:val="36"/>
        </w:rPr>
        <w:t>Building Information Modeling Requirements</w:t>
      </w:r>
    </w:p>
    <w:p w14:paraId="552CEB0C" w14:textId="2D5C9AAF" w:rsidR="00F029C5" w:rsidRPr="00B90DCA" w:rsidRDefault="009113EC" w:rsidP="00B90DCA">
      <w:pPr>
        <w:pStyle w:val="ListParagraph"/>
        <w:numPr>
          <w:ilvl w:val="0"/>
          <w:numId w:val="25"/>
        </w:numPr>
        <w:spacing w:before="160"/>
        <w:contextualSpacing w:val="0"/>
        <w:rPr>
          <w:rFonts w:ascii="Arial" w:hAnsi="Arial" w:cs="Arial"/>
        </w:rPr>
      </w:pPr>
      <w:r>
        <w:rPr>
          <w:rFonts w:ascii="Arial" w:hAnsi="Arial" w:cs="Arial"/>
        </w:rPr>
        <w:t>General</w:t>
      </w:r>
    </w:p>
    <w:p w14:paraId="7A278EB2" w14:textId="4F278522" w:rsidR="00F029C5" w:rsidRPr="00B90DCA" w:rsidRDefault="00F90CEF" w:rsidP="00B90DCA">
      <w:pPr>
        <w:pStyle w:val="ListParagraph"/>
        <w:numPr>
          <w:ilvl w:val="1"/>
          <w:numId w:val="25"/>
        </w:numPr>
        <w:spacing w:before="160"/>
        <w:contextualSpacing w:val="0"/>
        <w:rPr>
          <w:rFonts w:ascii="Arial" w:hAnsi="Arial" w:cs="Arial"/>
        </w:rPr>
      </w:pPr>
      <w:r w:rsidRPr="009113EC">
        <w:rPr>
          <w:rFonts w:ascii="Arial" w:hAnsi="Arial" w:cs="Arial"/>
        </w:rPr>
        <w:t xml:space="preserve">This </w:t>
      </w:r>
      <w:r w:rsidR="00CF7E6F" w:rsidRPr="009113EC">
        <w:rPr>
          <w:rFonts w:ascii="Arial" w:hAnsi="Arial" w:cs="Arial"/>
        </w:rPr>
        <w:t xml:space="preserve">standard sets the minimum requirements for </w:t>
      </w:r>
      <w:r w:rsidR="00E80E5B">
        <w:rPr>
          <w:rFonts w:ascii="Arial" w:hAnsi="Arial" w:cs="Arial"/>
        </w:rPr>
        <w:t>building information modeling</w:t>
      </w:r>
      <w:r w:rsidR="003F6260" w:rsidRPr="009113EC">
        <w:rPr>
          <w:rFonts w:ascii="Arial" w:hAnsi="Arial" w:cs="Arial"/>
        </w:rPr>
        <w:t xml:space="preserve">. </w:t>
      </w:r>
      <w:r w:rsidR="000876F9">
        <w:rPr>
          <w:rFonts w:ascii="Arial" w:hAnsi="Arial" w:cs="Arial"/>
        </w:rPr>
        <w:t xml:space="preserve">It is the design team’s responsibility to </w:t>
      </w:r>
      <w:r w:rsidR="00494733">
        <w:rPr>
          <w:rFonts w:ascii="Arial" w:hAnsi="Arial" w:cs="Arial"/>
        </w:rPr>
        <w:t xml:space="preserve">incorporate these requirements into the construction documents. Where a construction manager or general contractor has their own </w:t>
      </w:r>
      <w:r w:rsidR="00DE1281">
        <w:rPr>
          <w:rFonts w:ascii="Arial" w:hAnsi="Arial" w:cs="Arial"/>
        </w:rPr>
        <w:t xml:space="preserve">scoping document for BIM coordination, it may be </w:t>
      </w:r>
      <w:r w:rsidR="000B7F23">
        <w:rPr>
          <w:rFonts w:ascii="Arial" w:hAnsi="Arial" w:cs="Arial"/>
        </w:rPr>
        <w:t>used but</w:t>
      </w:r>
      <w:r w:rsidR="00DE1281">
        <w:rPr>
          <w:rFonts w:ascii="Arial" w:hAnsi="Arial" w:cs="Arial"/>
        </w:rPr>
        <w:t xml:space="preserve"> must include these standards as a minimum.</w:t>
      </w:r>
    </w:p>
    <w:p w14:paraId="6C4601E9" w14:textId="6B5545C5" w:rsidR="00F029C5" w:rsidRPr="00B90DCA" w:rsidRDefault="00B16058" w:rsidP="00B90DCA">
      <w:pPr>
        <w:pStyle w:val="ListParagraph"/>
        <w:numPr>
          <w:ilvl w:val="0"/>
          <w:numId w:val="25"/>
        </w:numPr>
        <w:spacing w:before="160"/>
        <w:contextualSpacing w:val="0"/>
        <w:rPr>
          <w:rFonts w:ascii="Arial" w:hAnsi="Arial" w:cs="Arial"/>
        </w:rPr>
      </w:pPr>
      <w:r>
        <w:rPr>
          <w:rFonts w:ascii="Arial" w:hAnsi="Arial" w:cs="Arial"/>
        </w:rPr>
        <w:t>Application</w:t>
      </w:r>
    </w:p>
    <w:p w14:paraId="1AD5C631" w14:textId="77777777" w:rsidR="00A7516F" w:rsidRDefault="00C91D38" w:rsidP="00B90DCA">
      <w:pPr>
        <w:pStyle w:val="ListParagraph"/>
        <w:numPr>
          <w:ilvl w:val="1"/>
          <w:numId w:val="25"/>
        </w:numPr>
        <w:spacing w:before="160"/>
        <w:contextualSpacing w:val="0"/>
        <w:rPr>
          <w:rFonts w:ascii="Arial" w:hAnsi="Arial" w:cs="Arial"/>
        </w:rPr>
      </w:pPr>
      <w:r>
        <w:rPr>
          <w:rFonts w:ascii="Arial" w:hAnsi="Arial" w:cs="Arial"/>
        </w:rPr>
        <w:t xml:space="preserve">The Design Team Responsibilities listed herein apply to </w:t>
      </w:r>
      <w:r w:rsidR="00A7516F">
        <w:rPr>
          <w:rFonts w:ascii="Arial" w:hAnsi="Arial" w:cs="Arial"/>
        </w:rPr>
        <w:t xml:space="preserve">all capital projects (projects greater than $1M) </w:t>
      </w:r>
    </w:p>
    <w:p w14:paraId="41C7F946" w14:textId="4F35B3FB" w:rsidR="00B16058" w:rsidRDefault="00A7516F" w:rsidP="00B90DCA">
      <w:pPr>
        <w:pStyle w:val="ListParagraph"/>
        <w:numPr>
          <w:ilvl w:val="1"/>
          <w:numId w:val="25"/>
        </w:numPr>
        <w:spacing w:before="160"/>
        <w:contextualSpacing w:val="0"/>
        <w:rPr>
          <w:rFonts w:ascii="Arial" w:hAnsi="Arial" w:cs="Arial"/>
        </w:rPr>
      </w:pPr>
      <w:r>
        <w:rPr>
          <w:rFonts w:ascii="Arial" w:hAnsi="Arial" w:cs="Arial"/>
        </w:rPr>
        <w:t xml:space="preserve">The Contractor Responsibilities listed herein apply to all </w:t>
      </w:r>
      <w:r w:rsidR="001A092F">
        <w:rPr>
          <w:rFonts w:ascii="Arial" w:hAnsi="Arial" w:cs="Arial"/>
        </w:rPr>
        <w:t>capital projects</w:t>
      </w:r>
      <w:r w:rsidR="00060BA8">
        <w:rPr>
          <w:rFonts w:ascii="Arial" w:hAnsi="Arial" w:cs="Arial"/>
        </w:rPr>
        <w:t xml:space="preserve"> unless otherwise determined by the project manager</w:t>
      </w:r>
      <w:r w:rsidR="007D3864">
        <w:rPr>
          <w:rFonts w:ascii="Arial" w:hAnsi="Arial" w:cs="Arial"/>
        </w:rPr>
        <w:t>.</w:t>
      </w:r>
      <w:r w:rsidR="00877A51">
        <w:rPr>
          <w:rFonts w:ascii="Arial" w:hAnsi="Arial" w:cs="Arial"/>
        </w:rPr>
        <w:t xml:space="preserve"> </w:t>
      </w:r>
    </w:p>
    <w:p w14:paraId="49D46558" w14:textId="53D0CFC5" w:rsidR="00395AC7" w:rsidRPr="00B90DCA" w:rsidRDefault="004C35F2" w:rsidP="00B90DCA">
      <w:pPr>
        <w:pStyle w:val="ListParagraph"/>
        <w:numPr>
          <w:ilvl w:val="1"/>
          <w:numId w:val="25"/>
        </w:numPr>
        <w:spacing w:before="160"/>
        <w:contextualSpacing w:val="0"/>
        <w:rPr>
          <w:rFonts w:ascii="Arial" w:hAnsi="Arial" w:cs="Arial"/>
        </w:rPr>
      </w:pPr>
      <w:r>
        <w:rPr>
          <w:rFonts w:ascii="Arial" w:hAnsi="Arial" w:cs="Arial"/>
        </w:rPr>
        <w:t>Any exception to this must be approved by the project manager.</w:t>
      </w:r>
    </w:p>
    <w:p w14:paraId="6FD5E531" w14:textId="03390EFC" w:rsidR="00395AC7" w:rsidRDefault="00E91DA9" w:rsidP="00B90DCA">
      <w:pPr>
        <w:pStyle w:val="ListParagraph"/>
        <w:numPr>
          <w:ilvl w:val="0"/>
          <w:numId w:val="25"/>
        </w:numPr>
        <w:spacing w:before="160"/>
        <w:contextualSpacing w:val="0"/>
        <w:rPr>
          <w:rFonts w:ascii="Arial" w:hAnsi="Arial" w:cs="Arial"/>
        </w:rPr>
      </w:pPr>
      <w:r>
        <w:rPr>
          <w:rFonts w:ascii="Arial" w:hAnsi="Arial" w:cs="Arial"/>
        </w:rPr>
        <w:t>Design Team Responsibility</w:t>
      </w:r>
    </w:p>
    <w:p w14:paraId="35A2638F" w14:textId="6D6FE19A" w:rsidR="00655BE7" w:rsidRPr="00B90DCA" w:rsidRDefault="00655BE7" w:rsidP="00655BE7">
      <w:pPr>
        <w:pStyle w:val="ListParagraph"/>
        <w:numPr>
          <w:ilvl w:val="1"/>
          <w:numId w:val="25"/>
        </w:numPr>
        <w:spacing w:before="160"/>
        <w:contextualSpacing w:val="0"/>
        <w:rPr>
          <w:rFonts w:ascii="Arial" w:hAnsi="Arial" w:cs="Arial"/>
        </w:rPr>
      </w:pPr>
      <w:r>
        <w:rPr>
          <w:rFonts w:ascii="Arial" w:hAnsi="Arial" w:cs="Arial"/>
        </w:rPr>
        <w:t>During Design</w:t>
      </w:r>
    </w:p>
    <w:p w14:paraId="440B6A83" w14:textId="3F300743" w:rsidR="00E91DA9" w:rsidRDefault="00CA17AF" w:rsidP="00655BE7">
      <w:pPr>
        <w:pStyle w:val="ListParagraph"/>
        <w:numPr>
          <w:ilvl w:val="2"/>
          <w:numId w:val="25"/>
        </w:numPr>
        <w:spacing w:before="160"/>
        <w:contextualSpacing w:val="0"/>
        <w:rPr>
          <w:rFonts w:ascii="Arial" w:hAnsi="Arial" w:cs="Arial"/>
        </w:rPr>
      </w:pPr>
      <w:r>
        <w:rPr>
          <w:rFonts w:ascii="Arial" w:hAnsi="Arial" w:cs="Arial"/>
        </w:rPr>
        <w:t>Design teams</w:t>
      </w:r>
      <w:r w:rsidR="00393D08">
        <w:rPr>
          <w:rFonts w:ascii="Arial" w:hAnsi="Arial" w:cs="Arial"/>
        </w:rPr>
        <w:t xml:space="preserve"> are responsible to </w:t>
      </w:r>
      <w:r w:rsidR="004A2AD3">
        <w:rPr>
          <w:rFonts w:ascii="Arial" w:hAnsi="Arial" w:cs="Arial"/>
        </w:rPr>
        <w:t>design in Autodesk Revit.</w:t>
      </w:r>
      <w:r w:rsidR="00C465C1">
        <w:rPr>
          <w:rFonts w:ascii="Arial" w:hAnsi="Arial" w:cs="Arial"/>
        </w:rPr>
        <w:t xml:space="preserve"> The version of Revit being used must be within the </w:t>
      </w:r>
      <w:r w:rsidR="001A0270">
        <w:rPr>
          <w:rFonts w:ascii="Arial" w:hAnsi="Arial" w:cs="Arial"/>
        </w:rPr>
        <w:t>previous three years</w:t>
      </w:r>
      <w:r w:rsidR="00160635">
        <w:rPr>
          <w:rFonts w:ascii="Arial" w:hAnsi="Arial" w:cs="Arial"/>
        </w:rPr>
        <w:t xml:space="preserve"> of start of design</w:t>
      </w:r>
      <w:r w:rsidR="001A0270">
        <w:rPr>
          <w:rFonts w:ascii="Arial" w:hAnsi="Arial" w:cs="Arial"/>
        </w:rPr>
        <w:t>.</w:t>
      </w:r>
    </w:p>
    <w:p w14:paraId="41845DD7" w14:textId="68078542" w:rsidR="001A0270" w:rsidRDefault="001A0270" w:rsidP="00655BE7">
      <w:pPr>
        <w:pStyle w:val="ListParagraph"/>
        <w:numPr>
          <w:ilvl w:val="2"/>
          <w:numId w:val="25"/>
        </w:numPr>
        <w:spacing w:before="160"/>
        <w:contextualSpacing w:val="0"/>
        <w:rPr>
          <w:rFonts w:ascii="Arial" w:hAnsi="Arial" w:cs="Arial"/>
        </w:rPr>
      </w:pPr>
      <w:r>
        <w:rPr>
          <w:rFonts w:ascii="Arial" w:hAnsi="Arial" w:cs="Arial"/>
        </w:rPr>
        <w:t>All aspects of the design shall be</w:t>
      </w:r>
      <w:r w:rsidR="00836DDF">
        <w:rPr>
          <w:rFonts w:ascii="Arial" w:hAnsi="Arial" w:cs="Arial"/>
        </w:rPr>
        <w:t xml:space="preserve"> done</w:t>
      </w:r>
      <w:r>
        <w:rPr>
          <w:rFonts w:ascii="Arial" w:hAnsi="Arial" w:cs="Arial"/>
        </w:rPr>
        <w:t xml:space="preserve"> in Revit including architectural, structural,</w:t>
      </w:r>
      <w:r w:rsidR="00917E3D">
        <w:rPr>
          <w:rFonts w:ascii="Arial" w:hAnsi="Arial" w:cs="Arial"/>
        </w:rPr>
        <w:t xml:space="preserve"> and MEP to within 5’ of the exterior of the building.</w:t>
      </w:r>
    </w:p>
    <w:p w14:paraId="2E994F73" w14:textId="7B8750FC" w:rsidR="00F4353E" w:rsidRDefault="004A2AD3" w:rsidP="00655BE7">
      <w:pPr>
        <w:pStyle w:val="ListParagraph"/>
        <w:numPr>
          <w:ilvl w:val="2"/>
          <w:numId w:val="25"/>
        </w:numPr>
        <w:spacing w:before="160"/>
        <w:contextualSpacing w:val="0"/>
        <w:rPr>
          <w:rFonts w:ascii="Arial" w:hAnsi="Arial" w:cs="Arial"/>
        </w:rPr>
      </w:pPr>
      <w:r>
        <w:rPr>
          <w:rFonts w:ascii="Arial" w:hAnsi="Arial" w:cs="Arial"/>
        </w:rPr>
        <w:t xml:space="preserve">Designs shall be completed to a Level of Development (LOD) </w:t>
      </w:r>
      <w:r w:rsidR="007B6373">
        <w:rPr>
          <w:rFonts w:ascii="Arial" w:hAnsi="Arial" w:cs="Arial"/>
        </w:rPr>
        <w:t>3</w:t>
      </w:r>
      <w:r>
        <w:rPr>
          <w:rFonts w:ascii="Arial" w:hAnsi="Arial" w:cs="Arial"/>
        </w:rPr>
        <w:t>00</w:t>
      </w:r>
      <w:r w:rsidR="000D64FE">
        <w:rPr>
          <w:rFonts w:ascii="Arial" w:hAnsi="Arial" w:cs="Arial"/>
        </w:rPr>
        <w:t>.</w:t>
      </w:r>
    </w:p>
    <w:p w14:paraId="1255CEED" w14:textId="62D7D61C" w:rsidR="00AA7039" w:rsidRDefault="00F7372A" w:rsidP="00655BE7">
      <w:pPr>
        <w:pStyle w:val="ListParagraph"/>
        <w:numPr>
          <w:ilvl w:val="2"/>
          <w:numId w:val="25"/>
        </w:numPr>
        <w:spacing w:before="160"/>
        <w:contextualSpacing w:val="0"/>
        <w:rPr>
          <w:rFonts w:ascii="Arial" w:hAnsi="Arial" w:cs="Arial"/>
        </w:rPr>
      </w:pPr>
      <w:r>
        <w:rPr>
          <w:rFonts w:ascii="Arial" w:hAnsi="Arial" w:cs="Arial"/>
        </w:rPr>
        <w:t xml:space="preserve">Designers </w:t>
      </w:r>
      <w:r w:rsidR="006A0FF0">
        <w:rPr>
          <w:rFonts w:ascii="Arial" w:hAnsi="Arial" w:cs="Arial"/>
        </w:rPr>
        <w:t xml:space="preserve">shall draw and coordinate in the 3D model </w:t>
      </w:r>
      <w:r w:rsidR="002602CF">
        <w:rPr>
          <w:rFonts w:ascii="Arial" w:hAnsi="Arial" w:cs="Arial"/>
        </w:rPr>
        <w:t xml:space="preserve">to ensure that </w:t>
      </w:r>
      <w:r w:rsidR="00CB4526">
        <w:rPr>
          <w:rFonts w:ascii="Arial" w:hAnsi="Arial" w:cs="Arial"/>
        </w:rPr>
        <w:t xml:space="preserve">the design works. Designers need to ensure that everything shown in a corridor or room can be </w:t>
      </w:r>
      <w:r w:rsidR="00E97360">
        <w:rPr>
          <w:rFonts w:ascii="Arial" w:hAnsi="Arial" w:cs="Arial"/>
        </w:rPr>
        <w:t>installed there and still be concealed between structure and ceiling and still have maintenance access.</w:t>
      </w:r>
      <w:r w:rsidR="00F2268D">
        <w:rPr>
          <w:rFonts w:ascii="Arial" w:hAnsi="Arial" w:cs="Arial"/>
        </w:rPr>
        <w:t xml:space="preserve"> They need to ensure that everything required to fit in a mechanical/electrical/IT room will fit and still provide maintenanc</w:t>
      </w:r>
      <w:r w:rsidR="0051052D">
        <w:rPr>
          <w:rFonts w:ascii="Arial" w:hAnsi="Arial" w:cs="Arial"/>
        </w:rPr>
        <w:t xml:space="preserve">e and code-required clearances. </w:t>
      </w:r>
    </w:p>
    <w:p w14:paraId="1F2C6A48" w14:textId="5C48E966" w:rsidR="00665B07" w:rsidRDefault="00F40FF8" w:rsidP="00655BE7">
      <w:pPr>
        <w:pStyle w:val="ListParagraph"/>
        <w:numPr>
          <w:ilvl w:val="2"/>
          <w:numId w:val="25"/>
        </w:numPr>
        <w:spacing w:before="160"/>
        <w:contextualSpacing w:val="0"/>
        <w:rPr>
          <w:rFonts w:ascii="Arial" w:hAnsi="Arial" w:cs="Arial"/>
        </w:rPr>
      </w:pPr>
      <w:r>
        <w:rPr>
          <w:rFonts w:ascii="Arial" w:hAnsi="Arial" w:cs="Arial"/>
        </w:rPr>
        <w:t xml:space="preserve">Construction documents shall include a ceiling plan which shows all </w:t>
      </w:r>
      <w:r w:rsidR="003335E9">
        <w:rPr>
          <w:rFonts w:ascii="Arial" w:hAnsi="Arial" w:cs="Arial"/>
        </w:rPr>
        <w:t xml:space="preserve">ceiling mounted devices to demonstrate they are coordinated with </w:t>
      </w:r>
      <w:proofErr w:type="gramStart"/>
      <w:r w:rsidR="003335E9">
        <w:rPr>
          <w:rFonts w:ascii="Arial" w:hAnsi="Arial" w:cs="Arial"/>
        </w:rPr>
        <w:t>each other</w:t>
      </w:r>
      <w:proofErr w:type="gramEnd"/>
      <w:r w:rsidR="003335E9">
        <w:rPr>
          <w:rFonts w:ascii="Arial" w:hAnsi="Arial" w:cs="Arial"/>
        </w:rPr>
        <w:t xml:space="preserve"> and </w:t>
      </w:r>
      <w:r w:rsidR="0060722A">
        <w:rPr>
          <w:rFonts w:ascii="Arial" w:hAnsi="Arial" w:cs="Arial"/>
        </w:rPr>
        <w:t>open ceiling tiles are maintained for all above-ceiling maintenance points</w:t>
      </w:r>
      <w:r w:rsidR="001E442D">
        <w:rPr>
          <w:rFonts w:ascii="Arial" w:hAnsi="Arial" w:cs="Arial"/>
        </w:rPr>
        <w:t xml:space="preserve"> (VAV’s, cable tray, etc.). </w:t>
      </w:r>
    </w:p>
    <w:p w14:paraId="505FB975" w14:textId="35094363" w:rsidR="00142757" w:rsidRDefault="00A20F5E" w:rsidP="00655BE7">
      <w:pPr>
        <w:pStyle w:val="ListParagraph"/>
        <w:numPr>
          <w:ilvl w:val="2"/>
          <w:numId w:val="25"/>
        </w:numPr>
        <w:spacing w:before="160"/>
        <w:contextualSpacing w:val="0"/>
        <w:rPr>
          <w:rFonts w:ascii="Arial" w:hAnsi="Arial" w:cs="Arial"/>
        </w:rPr>
      </w:pPr>
      <w:r w:rsidRPr="00A20F5E">
        <w:rPr>
          <w:rFonts w:ascii="Arial" w:hAnsi="Arial" w:cs="Arial"/>
        </w:rPr>
        <w:t>Geo-referenced model - A/E shall geo-reference site plans and building models to NAD_1983_StatePlane_Kentucky_FIPS_1600_Feet coordinate system and USGS datum.</w:t>
      </w:r>
    </w:p>
    <w:p w14:paraId="3E5C1106" w14:textId="2428D54A" w:rsidR="00B20267" w:rsidRDefault="00B20267" w:rsidP="00655BE7">
      <w:pPr>
        <w:pStyle w:val="ListParagraph"/>
        <w:numPr>
          <w:ilvl w:val="2"/>
          <w:numId w:val="25"/>
        </w:numPr>
        <w:spacing w:before="160"/>
        <w:contextualSpacing w:val="0"/>
        <w:rPr>
          <w:rFonts w:ascii="Arial" w:hAnsi="Arial" w:cs="Arial"/>
        </w:rPr>
      </w:pPr>
      <w:r>
        <w:rPr>
          <w:rFonts w:ascii="Arial" w:hAnsi="Arial" w:cs="Arial"/>
        </w:rPr>
        <w:t xml:space="preserve">The Design Model shall be shared with the contractor </w:t>
      </w:r>
      <w:r w:rsidR="002127C6">
        <w:rPr>
          <w:rFonts w:ascii="Arial" w:hAnsi="Arial" w:cs="Arial"/>
        </w:rPr>
        <w:t xml:space="preserve">within two weeks of contract award </w:t>
      </w:r>
      <w:r>
        <w:rPr>
          <w:rFonts w:ascii="Arial" w:hAnsi="Arial" w:cs="Arial"/>
        </w:rPr>
        <w:t xml:space="preserve">for their coordination efforts. </w:t>
      </w:r>
    </w:p>
    <w:p w14:paraId="0792EFCE" w14:textId="6060C391" w:rsidR="00E66C88" w:rsidRDefault="00E66C88" w:rsidP="00655BE7">
      <w:pPr>
        <w:pStyle w:val="ListParagraph"/>
        <w:numPr>
          <w:ilvl w:val="2"/>
          <w:numId w:val="25"/>
        </w:numPr>
        <w:spacing w:before="160"/>
        <w:contextualSpacing w:val="0"/>
        <w:rPr>
          <w:rFonts w:ascii="Arial" w:hAnsi="Arial" w:cs="Arial"/>
        </w:rPr>
      </w:pPr>
      <w:r>
        <w:rPr>
          <w:rFonts w:ascii="Arial" w:hAnsi="Arial" w:cs="Arial"/>
        </w:rPr>
        <w:t>Existing Building</w:t>
      </w:r>
      <w:r w:rsidR="00376C24">
        <w:rPr>
          <w:rFonts w:ascii="Arial" w:hAnsi="Arial" w:cs="Arial"/>
        </w:rPr>
        <w:t>s</w:t>
      </w:r>
    </w:p>
    <w:p w14:paraId="1BE340CB" w14:textId="0DC59231" w:rsidR="00E66C88" w:rsidRDefault="009A1010" w:rsidP="00E66C88">
      <w:pPr>
        <w:pStyle w:val="ListParagraph"/>
        <w:numPr>
          <w:ilvl w:val="3"/>
          <w:numId w:val="25"/>
        </w:numPr>
        <w:spacing w:before="160"/>
        <w:contextualSpacing w:val="0"/>
        <w:rPr>
          <w:rFonts w:ascii="Arial" w:hAnsi="Arial" w:cs="Arial"/>
        </w:rPr>
      </w:pPr>
      <w:r>
        <w:rPr>
          <w:rFonts w:ascii="Arial" w:hAnsi="Arial" w:cs="Arial"/>
        </w:rPr>
        <w:t>The design team needs to determine a plan</w:t>
      </w:r>
      <w:r w:rsidR="00853D62">
        <w:rPr>
          <w:rFonts w:ascii="Arial" w:hAnsi="Arial" w:cs="Arial"/>
        </w:rPr>
        <w:t xml:space="preserve"> for coordination when working in existing buildings where existing utilities may or may not remain in place. </w:t>
      </w:r>
    </w:p>
    <w:p w14:paraId="1E33228B" w14:textId="0C78DCB6" w:rsidR="003F2A0C" w:rsidRDefault="00F879D6" w:rsidP="00E66C88">
      <w:pPr>
        <w:pStyle w:val="ListParagraph"/>
        <w:numPr>
          <w:ilvl w:val="3"/>
          <w:numId w:val="25"/>
        </w:numPr>
        <w:spacing w:before="160"/>
        <w:contextualSpacing w:val="0"/>
        <w:rPr>
          <w:rFonts w:ascii="Arial" w:hAnsi="Arial" w:cs="Arial"/>
        </w:rPr>
      </w:pPr>
      <w:r>
        <w:rPr>
          <w:rFonts w:ascii="Arial" w:hAnsi="Arial" w:cs="Arial"/>
        </w:rPr>
        <w:t xml:space="preserve">The design team and UK should discuss </w:t>
      </w:r>
      <w:r w:rsidR="001F46E2">
        <w:rPr>
          <w:rFonts w:ascii="Arial" w:hAnsi="Arial" w:cs="Arial"/>
        </w:rPr>
        <w:t>whether</w:t>
      </w:r>
      <w:r>
        <w:rPr>
          <w:rFonts w:ascii="Arial" w:hAnsi="Arial" w:cs="Arial"/>
        </w:rPr>
        <w:t xml:space="preserve"> a scan will be required for proper design and coordination.</w:t>
      </w:r>
    </w:p>
    <w:p w14:paraId="6A4043BC" w14:textId="7EF683DC" w:rsidR="00C076C4" w:rsidRDefault="00C076C4" w:rsidP="00E66C88">
      <w:pPr>
        <w:pStyle w:val="ListParagraph"/>
        <w:numPr>
          <w:ilvl w:val="3"/>
          <w:numId w:val="25"/>
        </w:numPr>
        <w:spacing w:before="160"/>
        <w:contextualSpacing w:val="0"/>
        <w:rPr>
          <w:rFonts w:ascii="Arial" w:hAnsi="Arial" w:cs="Arial"/>
        </w:rPr>
      </w:pPr>
      <w:r>
        <w:rPr>
          <w:rFonts w:ascii="Arial" w:hAnsi="Arial" w:cs="Arial"/>
        </w:rPr>
        <w:lastRenderedPageBreak/>
        <w:t xml:space="preserve">The scan may be performed during design </w:t>
      </w:r>
      <w:r w:rsidR="0033376C">
        <w:rPr>
          <w:rFonts w:ascii="Arial" w:hAnsi="Arial" w:cs="Arial"/>
        </w:rPr>
        <w:t>when schedule and demolition allows.</w:t>
      </w:r>
    </w:p>
    <w:p w14:paraId="36A529B8" w14:textId="17E6EDA1" w:rsidR="0033376C" w:rsidRDefault="0033376C" w:rsidP="00E66C88">
      <w:pPr>
        <w:pStyle w:val="ListParagraph"/>
        <w:numPr>
          <w:ilvl w:val="3"/>
          <w:numId w:val="25"/>
        </w:numPr>
        <w:spacing w:before="160"/>
        <w:contextualSpacing w:val="0"/>
        <w:rPr>
          <w:rFonts w:ascii="Arial" w:hAnsi="Arial" w:cs="Arial"/>
        </w:rPr>
      </w:pPr>
      <w:r>
        <w:rPr>
          <w:rFonts w:ascii="Arial" w:hAnsi="Arial" w:cs="Arial"/>
        </w:rPr>
        <w:t xml:space="preserve">Where the scan is to be performed by the contractor during coordination, it shall be clearly called for </w:t>
      </w:r>
      <w:r w:rsidR="001F46E2">
        <w:rPr>
          <w:rFonts w:ascii="Arial" w:hAnsi="Arial" w:cs="Arial"/>
        </w:rPr>
        <w:t xml:space="preserve">and defined </w:t>
      </w:r>
      <w:r>
        <w:rPr>
          <w:rFonts w:ascii="Arial" w:hAnsi="Arial" w:cs="Arial"/>
        </w:rPr>
        <w:t>in the bid documents.</w:t>
      </w:r>
    </w:p>
    <w:p w14:paraId="338B39A0" w14:textId="2D2D5BAE" w:rsidR="00655BE7" w:rsidRDefault="00655BE7" w:rsidP="00655BE7">
      <w:pPr>
        <w:pStyle w:val="ListParagraph"/>
        <w:numPr>
          <w:ilvl w:val="1"/>
          <w:numId w:val="25"/>
        </w:numPr>
        <w:spacing w:before="160"/>
        <w:contextualSpacing w:val="0"/>
        <w:rPr>
          <w:rFonts w:ascii="Arial" w:hAnsi="Arial" w:cs="Arial"/>
        </w:rPr>
      </w:pPr>
      <w:r>
        <w:rPr>
          <w:rFonts w:ascii="Arial" w:hAnsi="Arial" w:cs="Arial"/>
        </w:rPr>
        <w:t>During Construction</w:t>
      </w:r>
    </w:p>
    <w:p w14:paraId="19013256" w14:textId="50FE0463" w:rsidR="00655BE7" w:rsidRPr="00B90DCA" w:rsidRDefault="00C27D9C" w:rsidP="00655BE7">
      <w:pPr>
        <w:pStyle w:val="ListParagraph"/>
        <w:numPr>
          <w:ilvl w:val="2"/>
          <w:numId w:val="25"/>
        </w:numPr>
        <w:spacing w:before="160"/>
        <w:contextualSpacing w:val="0"/>
        <w:rPr>
          <w:rFonts w:ascii="Arial" w:hAnsi="Arial" w:cs="Arial"/>
        </w:rPr>
      </w:pPr>
      <w:r>
        <w:rPr>
          <w:rFonts w:ascii="Arial" w:hAnsi="Arial" w:cs="Arial"/>
        </w:rPr>
        <w:t xml:space="preserve">Changes to the </w:t>
      </w:r>
      <w:r w:rsidR="002259AF">
        <w:rPr>
          <w:rFonts w:ascii="Arial" w:hAnsi="Arial" w:cs="Arial"/>
        </w:rPr>
        <w:t>design</w:t>
      </w:r>
      <w:r>
        <w:rPr>
          <w:rFonts w:ascii="Arial" w:hAnsi="Arial" w:cs="Arial"/>
        </w:rPr>
        <w:t xml:space="preserve"> shall be made in the Design Model and th</w:t>
      </w:r>
      <w:r w:rsidR="002259AF">
        <w:rPr>
          <w:rFonts w:ascii="Arial" w:hAnsi="Arial" w:cs="Arial"/>
        </w:rPr>
        <w:t xml:space="preserve">ese </w:t>
      </w:r>
      <w:r w:rsidR="00C266F3">
        <w:rPr>
          <w:rFonts w:ascii="Arial" w:hAnsi="Arial" w:cs="Arial"/>
        </w:rPr>
        <w:t>model updates</w:t>
      </w:r>
      <w:r>
        <w:rPr>
          <w:rFonts w:ascii="Arial" w:hAnsi="Arial" w:cs="Arial"/>
        </w:rPr>
        <w:t xml:space="preserve"> shall be shared with the contractor. </w:t>
      </w:r>
    </w:p>
    <w:p w14:paraId="2097C174" w14:textId="3182DD49" w:rsidR="00F4353E" w:rsidRPr="00B90DCA" w:rsidRDefault="00395AC7" w:rsidP="00B90DCA">
      <w:pPr>
        <w:pStyle w:val="ListParagraph"/>
        <w:numPr>
          <w:ilvl w:val="0"/>
          <w:numId w:val="25"/>
        </w:numPr>
        <w:spacing w:before="160"/>
        <w:contextualSpacing w:val="0"/>
        <w:rPr>
          <w:rFonts w:ascii="Arial" w:hAnsi="Arial" w:cs="Arial"/>
        </w:rPr>
      </w:pPr>
      <w:r>
        <w:rPr>
          <w:rFonts w:ascii="Arial" w:hAnsi="Arial" w:cs="Arial"/>
        </w:rPr>
        <w:t>Contractor Responsibility</w:t>
      </w:r>
    </w:p>
    <w:p w14:paraId="7E29F443" w14:textId="223EADEC" w:rsidR="007E5838" w:rsidRDefault="007E5838" w:rsidP="00B90DCA">
      <w:pPr>
        <w:pStyle w:val="ListParagraph"/>
        <w:numPr>
          <w:ilvl w:val="1"/>
          <w:numId w:val="25"/>
        </w:numPr>
        <w:spacing w:before="160"/>
        <w:contextualSpacing w:val="0"/>
        <w:rPr>
          <w:rFonts w:ascii="Arial" w:hAnsi="Arial" w:cs="Arial"/>
        </w:rPr>
      </w:pPr>
      <w:r>
        <w:rPr>
          <w:rFonts w:ascii="Arial" w:hAnsi="Arial" w:cs="Arial"/>
        </w:rPr>
        <w:t xml:space="preserve">The contractor is responsible for </w:t>
      </w:r>
      <w:r w:rsidR="000B6DFB">
        <w:rPr>
          <w:rFonts w:ascii="Arial" w:hAnsi="Arial" w:cs="Arial"/>
        </w:rPr>
        <w:t xml:space="preserve">creating a fully coordinated 3D virtual </w:t>
      </w:r>
      <w:r w:rsidR="00D749AD">
        <w:rPr>
          <w:rFonts w:ascii="Arial" w:hAnsi="Arial" w:cs="Arial"/>
        </w:rPr>
        <w:t>model</w:t>
      </w:r>
      <w:r w:rsidR="00FD3245">
        <w:rPr>
          <w:rFonts w:ascii="Arial" w:hAnsi="Arial" w:cs="Arial"/>
        </w:rPr>
        <w:t xml:space="preserve"> (</w:t>
      </w:r>
      <w:r w:rsidR="00FD3245" w:rsidRPr="00FD3245">
        <w:rPr>
          <w:rFonts w:ascii="Arial" w:hAnsi="Arial" w:cs="Arial"/>
          <w:b/>
          <w:bCs/>
        </w:rPr>
        <w:t>Coordination Model</w:t>
      </w:r>
      <w:r w:rsidR="00FD3245">
        <w:rPr>
          <w:rFonts w:ascii="Arial" w:hAnsi="Arial" w:cs="Arial"/>
        </w:rPr>
        <w:t>)</w:t>
      </w:r>
      <w:r w:rsidR="00D749AD">
        <w:rPr>
          <w:rFonts w:ascii="Arial" w:hAnsi="Arial" w:cs="Arial"/>
        </w:rPr>
        <w:t xml:space="preserve">. The </w:t>
      </w:r>
      <w:r w:rsidR="00590783">
        <w:rPr>
          <w:rFonts w:ascii="Arial" w:hAnsi="Arial" w:cs="Arial"/>
        </w:rPr>
        <w:t>Coordination Model</w:t>
      </w:r>
      <w:r w:rsidR="00D749AD">
        <w:rPr>
          <w:rFonts w:ascii="Arial" w:hAnsi="Arial" w:cs="Arial"/>
        </w:rPr>
        <w:t xml:space="preserve"> shall </w:t>
      </w:r>
      <w:r w:rsidR="001D40F7">
        <w:rPr>
          <w:rFonts w:ascii="Arial" w:hAnsi="Arial" w:cs="Arial"/>
        </w:rPr>
        <w:t>provide an MEP installation which:</w:t>
      </w:r>
    </w:p>
    <w:p w14:paraId="062CD0A9" w14:textId="249CC34B" w:rsidR="001D40F7" w:rsidRDefault="001D40F7" w:rsidP="00B90DCA">
      <w:pPr>
        <w:pStyle w:val="ListParagraph"/>
        <w:numPr>
          <w:ilvl w:val="2"/>
          <w:numId w:val="25"/>
        </w:numPr>
        <w:spacing w:before="160"/>
        <w:contextualSpacing w:val="0"/>
        <w:rPr>
          <w:rFonts w:ascii="Arial" w:hAnsi="Arial" w:cs="Arial"/>
        </w:rPr>
      </w:pPr>
      <w:proofErr w:type="gramStart"/>
      <w:r>
        <w:rPr>
          <w:rFonts w:ascii="Arial" w:hAnsi="Arial" w:cs="Arial"/>
        </w:rPr>
        <w:t>Is</w:t>
      </w:r>
      <w:proofErr w:type="gramEnd"/>
      <w:r>
        <w:rPr>
          <w:rFonts w:ascii="Arial" w:hAnsi="Arial" w:cs="Arial"/>
        </w:rPr>
        <w:t xml:space="preserve"> free of clashes between MEP trades, the structure, and architectural elements.</w:t>
      </w:r>
    </w:p>
    <w:p w14:paraId="3072C099" w14:textId="16780CC8" w:rsidR="00635068" w:rsidRDefault="00635068" w:rsidP="00B90DCA">
      <w:pPr>
        <w:pStyle w:val="ListParagraph"/>
        <w:numPr>
          <w:ilvl w:val="2"/>
          <w:numId w:val="25"/>
        </w:numPr>
        <w:spacing w:before="160"/>
        <w:contextualSpacing w:val="0"/>
        <w:rPr>
          <w:rFonts w:ascii="Arial" w:hAnsi="Arial" w:cs="Arial"/>
        </w:rPr>
      </w:pPr>
      <w:r>
        <w:rPr>
          <w:rFonts w:ascii="Arial" w:hAnsi="Arial" w:cs="Arial"/>
        </w:rPr>
        <w:t xml:space="preserve">Provides adequate access for the maintenance and removal of </w:t>
      </w:r>
      <w:r w:rsidR="00FC36B2">
        <w:rPr>
          <w:rFonts w:ascii="Arial" w:hAnsi="Arial" w:cs="Arial"/>
        </w:rPr>
        <w:t xml:space="preserve">all equipment, </w:t>
      </w:r>
      <w:r w:rsidR="00EE0444">
        <w:rPr>
          <w:rFonts w:ascii="Arial" w:hAnsi="Arial" w:cs="Arial"/>
        </w:rPr>
        <w:t>in</w:t>
      </w:r>
      <w:r w:rsidR="00FC36B2">
        <w:rPr>
          <w:rFonts w:ascii="Arial" w:hAnsi="Arial" w:cs="Arial"/>
        </w:rPr>
        <w:t xml:space="preserve"> above-ceiling</w:t>
      </w:r>
      <w:r w:rsidR="00896E43">
        <w:rPr>
          <w:rFonts w:ascii="Arial" w:hAnsi="Arial" w:cs="Arial"/>
        </w:rPr>
        <w:t xml:space="preserve"> spaces</w:t>
      </w:r>
      <w:r w:rsidR="00EE0444">
        <w:rPr>
          <w:rFonts w:ascii="Arial" w:hAnsi="Arial" w:cs="Arial"/>
        </w:rPr>
        <w:t xml:space="preserve">, </w:t>
      </w:r>
      <w:r w:rsidR="00FC36B2">
        <w:rPr>
          <w:rFonts w:ascii="Arial" w:hAnsi="Arial" w:cs="Arial"/>
        </w:rPr>
        <w:t>mechanical spaces</w:t>
      </w:r>
      <w:r w:rsidR="00EE0444">
        <w:rPr>
          <w:rFonts w:ascii="Arial" w:hAnsi="Arial" w:cs="Arial"/>
        </w:rPr>
        <w:t>, and other spaces containing MEP equipment.</w:t>
      </w:r>
    </w:p>
    <w:p w14:paraId="30E667E7" w14:textId="03989AC2" w:rsidR="00717784" w:rsidRDefault="00FC36B2" w:rsidP="00B90DCA">
      <w:pPr>
        <w:pStyle w:val="ListParagraph"/>
        <w:numPr>
          <w:ilvl w:val="2"/>
          <w:numId w:val="25"/>
        </w:numPr>
        <w:spacing w:before="160"/>
        <w:contextualSpacing w:val="0"/>
        <w:rPr>
          <w:rFonts w:ascii="Arial" w:hAnsi="Arial" w:cs="Arial"/>
        </w:rPr>
      </w:pPr>
      <w:r>
        <w:rPr>
          <w:rFonts w:ascii="Arial" w:hAnsi="Arial" w:cs="Arial"/>
        </w:rPr>
        <w:t>Provide</w:t>
      </w:r>
      <w:r w:rsidR="00717784">
        <w:rPr>
          <w:rFonts w:ascii="Arial" w:hAnsi="Arial" w:cs="Arial"/>
        </w:rPr>
        <w:t>s all code</w:t>
      </w:r>
      <w:r w:rsidR="00896E43">
        <w:rPr>
          <w:rFonts w:ascii="Arial" w:hAnsi="Arial" w:cs="Arial"/>
        </w:rPr>
        <w:t>- and manufacturer-required</w:t>
      </w:r>
      <w:r w:rsidR="00717784">
        <w:rPr>
          <w:rFonts w:ascii="Arial" w:hAnsi="Arial" w:cs="Arial"/>
        </w:rPr>
        <w:t xml:space="preserve"> clearances.</w:t>
      </w:r>
    </w:p>
    <w:p w14:paraId="4A75F75C" w14:textId="26D7288B" w:rsidR="0028667E" w:rsidRPr="008617EA" w:rsidRDefault="0028667E" w:rsidP="00B90DCA">
      <w:pPr>
        <w:pStyle w:val="ListParagraph"/>
        <w:numPr>
          <w:ilvl w:val="1"/>
          <w:numId w:val="25"/>
        </w:numPr>
        <w:spacing w:before="160"/>
        <w:contextualSpacing w:val="0"/>
        <w:rPr>
          <w:rFonts w:ascii="Arial" w:hAnsi="Arial" w:cs="Arial"/>
        </w:rPr>
      </w:pPr>
      <w:r>
        <w:rPr>
          <w:rFonts w:ascii="Arial" w:hAnsi="Arial" w:cs="Arial"/>
        </w:rPr>
        <w:t>Modeler Qualifications</w:t>
      </w:r>
    </w:p>
    <w:p w14:paraId="433833CE" w14:textId="56B2EC94" w:rsidR="007076A9" w:rsidRDefault="0089547B" w:rsidP="00B90DCA">
      <w:pPr>
        <w:pStyle w:val="ListParagraph"/>
        <w:numPr>
          <w:ilvl w:val="2"/>
          <w:numId w:val="25"/>
        </w:numPr>
        <w:spacing w:before="160"/>
        <w:contextualSpacing w:val="0"/>
        <w:rPr>
          <w:rFonts w:ascii="Arial" w:hAnsi="Arial" w:cs="Arial"/>
        </w:rPr>
      </w:pPr>
      <w:r>
        <w:rPr>
          <w:rFonts w:ascii="Arial" w:hAnsi="Arial" w:cs="Arial"/>
        </w:rPr>
        <w:t>C</w:t>
      </w:r>
      <w:r w:rsidRPr="0089547B">
        <w:rPr>
          <w:rFonts w:ascii="Arial" w:hAnsi="Arial" w:cs="Arial"/>
        </w:rPr>
        <w:t>ontractor</w:t>
      </w:r>
      <w:r>
        <w:rPr>
          <w:rFonts w:ascii="Arial" w:hAnsi="Arial" w:cs="Arial"/>
        </w:rPr>
        <w:t>s</w:t>
      </w:r>
      <w:r w:rsidRPr="0089547B">
        <w:rPr>
          <w:rFonts w:ascii="Arial" w:hAnsi="Arial" w:cs="Arial"/>
        </w:rPr>
        <w:t xml:space="preserve"> shall provide the necessary qualified staff to generate their 3D coordination models and subsequent drawings extracted from those models. All personnel shall have previous experience </w:t>
      </w:r>
      <w:r w:rsidR="00792D03">
        <w:rPr>
          <w:rFonts w:ascii="Arial" w:hAnsi="Arial" w:cs="Arial"/>
        </w:rPr>
        <w:t xml:space="preserve">modelling </w:t>
      </w:r>
      <w:r w:rsidR="000858A0">
        <w:rPr>
          <w:rFonts w:ascii="Arial" w:hAnsi="Arial" w:cs="Arial"/>
        </w:rPr>
        <w:t>for their respective trade.</w:t>
      </w:r>
    </w:p>
    <w:p w14:paraId="2733D5D0" w14:textId="372C79D0" w:rsidR="00BA5E37" w:rsidRDefault="00122126" w:rsidP="00B90DCA">
      <w:pPr>
        <w:pStyle w:val="ListParagraph"/>
        <w:numPr>
          <w:ilvl w:val="2"/>
          <w:numId w:val="25"/>
        </w:numPr>
        <w:spacing w:before="160"/>
        <w:contextualSpacing w:val="0"/>
        <w:rPr>
          <w:rFonts w:ascii="Arial" w:hAnsi="Arial" w:cs="Arial"/>
        </w:rPr>
      </w:pPr>
      <w:r>
        <w:rPr>
          <w:rFonts w:ascii="Arial" w:hAnsi="Arial" w:cs="Arial"/>
        </w:rPr>
        <w:t>The expectation is that the modeler will be knowledgeable about the entire scope of work</w:t>
      </w:r>
      <w:r w:rsidR="00811A83">
        <w:rPr>
          <w:rFonts w:ascii="Arial" w:hAnsi="Arial" w:cs="Arial"/>
        </w:rPr>
        <w:t xml:space="preserve"> they</w:t>
      </w:r>
      <w:r w:rsidR="008726B4">
        <w:rPr>
          <w:rFonts w:ascii="Arial" w:hAnsi="Arial" w:cs="Arial"/>
        </w:rPr>
        <w:t xml:space="preserve"> a</w:t>
      </w:r>
      <w:r w:rsidR="00811A83">
        <w:rPr>
          <w:rFonts w:ascii="Arial" w:hAnsi="Arial" w:cs="Arial"/>
        </w:rPr>
        <w:t xml:space="preserve">re modeling, both in terms of </w:t>
      </w:r>
      <w:r w:rsidR="00C9722B">
        <w:rPr>
          <w:rFonts w:ascii="Arial" w:hAnsi="Arial" w:cs="Arial"/>
        </w:rPr>
        <w:t xml:space="preserve">work required for the specific project and a general knowledge of the trade they are modeling (i.e. </w:t>
      </w:r>
      <w:r w:rsidR="00942F18">
        <w:rPr>
          <w:rFonts w:ascii="Arial" w:hAnsi="Arial" w:cs="Arial"/>
        </w:rPr>
        <w:t xml:space="preserve">the person modeling the plumbing scope needs to be familiar with all </w:t>
      </w:r>
      <w:r w:rsidR="007C3E06">
        <w:rPr>
          <w:rFonts w:ascii="Arial" w:hAnsi="Arial" w:cs="Arial"/>
        </w:rPr>
        <w:t xml:space="preserve">the plumbing work required for the project as well as a working knowledge of </w:t>
      </w:r>
      <w:r w:rsidR="0047732D">
        <w:rPr>
          <w:rFonts w:ascii="Arial" w:hAnsi="Arial" w:cs="Arial"/>
        </w:rPr>
        <w:t xml:space="preserve">all </w:t>
      </w:r>
      <w:r w:rsidR="007C3E06">
        <w:rPr>
          <w:rFonts w:ascii="Arial" w:hAnsi="Arial" w:cs="Arial"/>
        </w:rPr>
        <w:t xml:space="preserve">plumbing such as slopes required, hanger spacing, </w:t>
      </w:r>
      <w:r w:rsidR="00BA5E37">
        <w:rPr>
          <w:rFonts w:ascii="Arial" w:hAnsi="Arial" w:cs="Arial"/>
        </w:rPr>
        <w:t>distances to vents, etc.)</w:t>
      </w:r>
    </w:p>
    <w:p w14:paraId="39712CEA" w14:textId="42EC1573" w:rsidR="00A40F0A" w:rsidRPr="00A40F0A" w:rsidRDefault="00A40F0A" w:rsidP="00B90DCA">
      <w:pPr>
        <w:pStyle w:val="ListParagraph"/>
        <w:numPr>
          <w:ilvl w:val="2"/>
          <w:numId w:val="25"/>
        </w:numPr>
        <w:spacing w:before="160"/>
        <w:contextualSpacing w:val="0"/>
        <w:rPr>
          <w:rFonts w:ascii="Arial" w:hAnsi="Arial" w:cs="Arial"/>
        </w:rPr>
      </w:pPr>
      <w:r w:rsidRPr="00724DD3">
        <w:rPr>
          <w:rFonts w:ascii="Arial" w:hAnsi="Arial" w:cs="Arial"/>
        </w:rPr>
        <w:t xml:space="preserve">If the </w:t>
      </w:r>
      <w:r>
        <w:rPr>
          <w:rFonts w:ascii="Arial" w:hAnsi="Arial" w:cs="Arial"/>
        </w:rPr>
        <w:t>contractor</w:t>
      </w:r>
      <w:r w:rsidRPr="00724DD3">
        <w:rPr>
          <w:rFonts w:ascii="Arial" w:hAnsi="Arial" w:cs="Arial"/>
        </w:rPr>
        <w:t xml:space="preserve"> does not have the qualified in-house staff to generate their 3D coordination models and are using a third-party consultant, </w:t>
      </w:r>
      <w:r>
        <w:rPr>
          <w:rFonts w:ascii="Arial" w:hAnsi="Arial" w:cs="Arial"/>
        </w:rPr>
        <w:t>t</w:t>
      </w:r>
      <w:r w:rsidRPr="00724DD3">
        <w:rPr>
          <w:rFonts w:ascii="Arial" w:hAnsi="Arial" w:cs="Arial"/>
        </w:rPr>
        <w:t>he contractor will provide a competent person from their company capable of making decisions on their scope of work, along with their consultant modeler(s), at each coordination meeting.</w:t>
      </w:r>
    </w:p>
    <w:p w14:paraId="54DA437D" w14:textId="1AD396F3" w:rsidR="001A78EC" w:rsidRPr="009D6452" w:rsidRDefault="00395AC7" w:rsidP="00B90DCA">
      <w:pPr>
        <w:pStyle w:val="ListParagraph"/>
        <w:numPr>
          <w:ilvl w:val="1"/>
          <w:numId w:val="25"/>
        </w:numPr>
        <w:spacing w:before="160"/>
        <w:contextualSpacing w:val="0"/>
        <w:rPr>
          <w:rFonts w:ascii="Arial" w:hAnsi="Arial" w:cs="Arial"/>
        </w:rPr>
      </w:pPr>
      <w:r>
        <w:rPr>
          <w:rFonts w:ascii="Arial" w:hAnsi="Arial" w:cs="Arial"/>
        </w:rPr>
        <w:t xml:space="preserve">Contractors shall use </w:t>
      </w:r>
      <w:r w:rsidR="00E70D07">
        <w:rPr>
          <w:rFonts w:ascii="Arial" w:hAnsi="Arial" w:cs="Arial"/>
        </w:rPr>
        <w:t>clash</w:t>
      </w:r>
      <w:r w:rsidR="00DF5B56">
        <w:rPr>
          <w:rFonts w:ascii="Arial" w:hAnsi="Arial" w:cs="Arial"/>
        </w:rPr>
        <w:t>-</w:t>
      </w:r>
      <w:r>
        <w:rPr>
          <w:rFonts w:ascii="Arial" w:hAnsi="Arial" w:cs="Arial"/>
        </w:rPr>
        <w:t xml:space="preserve">detection software, such as Navisworks, </w:t>
      </w:r>
      <w:r w:rsidR="00A05026">
        <w:rPr>
          <w:rFonts w:ascii="Arial" w:hAnsi="Arial" w:cs="Arial"/>
        </w:rPr>
        <w:t>to create a fully coordinated model</w:t>
      </w:r>
      <w:r w:rsidR="00672CBC">
        <w:rPr>
          <w:rFonts w:ascii="Arial" w:hAnsi="Arial" w:cs="Arial"/>
        </w:rPr>
        <w:t xml:space="preserve"> – the Coordination Model.</w:t>
      </w:r>
    </w:p>
    <w:p w14:paraId="4BB92597" w14:textId="51B7D22E" w:rsidR="002B7E07" w:rsidRDefault="003F59C1" w:rsidP="00B90DCA">
      <w:pPr>
        <w:pStyle w:val="ListParagraph"/>
        <w:numPr>
          <w:ilvl w:val="1"/>
          <w:numId w:val="25"/>
        </w:numPr>
        <w:spacing w:before="160"/>
        <w:contextualSpacing w:val="0"/>
        <w:rPr>
          <w:rFonts w:ascii="Arial" w:hAnsi="Arial" w:cs="Arial"/>
        </w:rPr>
      </w:pPr>
      <w:r w:rsidRPr="009D6452">
        <w:rPr>
          <w:rFonts w:ascii="Arial" w:hAnsi="Arial" w:cs="Arial"/>
          <w:b/>
          <w:bCs/>
        </w:rPr>
        <w:t>Coordination Model</w:t>
      </w:r>
      <w:r>
        <w:rPr>
          <w:rFonts w:ascii="Arial" w:hAnsi="Arial" w:cs="Arial"/>
        </w:rPr>
        <w:t xml:space="preserve"> </w:t>
      </w:r>
      <w:r w:rsidR="00475B47">
        <w:rPr>
          <w:rFonts w:ascii="Arial" w:hAnsi="Arial" w:cs="Arial"/>
        </w:rPr>
        <w:t xml:space="preserve">Contents </w:t>
      </w:r>
      <w:r w:rsidR="009D6452">
        <w:rPr>
          <w:rFonts w:ascii="Arial" w:hAnsi="Arial" w:cs="Arial"/>
        </w:rPr>
        <w:t xml:space="preserve">- </w:t>
      </w:r>
      <w:r w:rsidR="00AA1A69">
        <w:rPr>
          <w:rFonts w:ascii="Arial" w:hAnsi="Arial" w:cs="Arial"/>
        </w:rPr>
        <w:t>The following level of detail shall be provided in the model:</w:t>
      </w:r>
    </w:p>
    <w:p w14:paraId="3AC91E17" w14:textId="6739D8FD" w:rsidR="003F25F9" w:rsidRPr="004D2845" w:rsidRDefault="00B01871" w:rsidP="00B90DCA">
      <w:pPr>
        <w:pStyle w:val="ListParagraph"/>
        <w:numPr>
          <w:ilvl w:val="2"/>
          <w:numId w:val="25"/>
        </w:numPr>
        <w:spacing w:before="160"/>
        <w:contextualSpacing w:val="0"/>
        <w:rPr>
          <w:rFonts w:ascii="Arial" w:hAnsi="Arial" w:cs="Arial"/>
        </w:rPr>
      </w:pPr>
      <w:r w:rsidRPr="0040642E">
        <w:rPr>
          <w:rFonts w:ascii="Arial" w:hAnsi="Arial" w:cs="Arial"/>
          <w:szCs w:val="22"/>
        </w:rPr>
        <w:t xml:space="preserve">HVAC: At a minimum, all ducts </w:t>
      </w:r>
      <w:r w:rsidR="009240C9">
        <w:rPr>
          <w:rFonts w:ascii="Arial" w:hAnsi="Arial" w:cs="Arial"/>
          <w:szCs w:val="22"/>
        </w:rPr>
        <w:t>and mechanical pipes</w:t>
      </w:r>
      <w:r w:rsidRPr="0040642E">
        <w:rPr>
          <w:rFonts w:ascii="Arial" w:hAnsi="Arial" w:cs="Arial"/>
          <w:szCs w:val="22"/>
        </w:rPr>
        <w:t xml:space="preserve"> shall be modeled to the outside face dimension including flanges, joints, fittings, connections, insulation, offset requirements, dampers, controls, access zones, control panels, diffusers and grill</w:t>
      </w:r>
      <w:r w:rsidR="009B5D3F">
        <w:rPr>
          <w:rFonts w:ascii="Arial" w:hAnsi="Arial" w:cs="Arial"/>
          <w:szCs w:val="22"/>
        </w:rPr>
        <w:t>e</w:t>
      </w:r>
      <w:r w:rsidRPr="0040642E">
        <w:rPr>
          <w:rFonts w:ascii="Arial" w:hAnsi="Arial" w:cs="Arial"/>
          <w:szCs w:val="22"/>
        </w:rPr>
        <w:t xml:space="preserve">s, and hangers and supports associated with the HVAC system. </w:t>
      </w:r>
      <w:r w:rsidR="00324063">
        <w:rPr>
          <w:rFonts w:ascii="Arial" w:hAnsi="Arial" w:cs="Arial"/>
          <w:szCs w:val="22"/>
        </w:rPr>
        <w:t>Control devices</w:t>
      </w:r>
      <w:r w:rsidR="004D2845">
        <w:rPr>
          <w:rFonts w:ascii="Arial" w:hAnsi="Arial" w:cs="Arial"/>
          <w:szCs w:val="22"/>
        </w:rPr>
        <w:t xml:space="preserve"> and panels</w:t>
      </w:r>
      <w:r w:rsidR="00324063">
        <w:rPr>
          <w:rFonts w:ascii="Arial" w:hAnsi="Arial" w:cs="Arial"/>
          <w:szCs w:val="22"/>
        </w:rPr>
        <w:t xml:space="preserve"> requiring access and maintenance shall be modeled.</w:t>
      </w:r>
      <w:r w:rsidR="004D2845">
        <w:rPr>
          <w:rFonts w:ascii="Arial" w:hAnsi="Arial" w:cs="Arial"/>
          <w:szCs w:val="22"/>
        </w:rPr>
        <w:t xml:space="preserve"> Control conduits 2” and larger shall be modeled.</w:t>
      </w:r>
      <w:r w:rsidR="00C20290">
        <w:rPr>
          <w:rFonts w:ascii="Arial" w:hAnsi="Arial" w:cs="Arial"/>
          <w:szCs w:val="22"/>
        </w:rPr>
        <w:t xml:space="preserve"> Control devices in ceiling </w:t>
      </w:r>
      <w:proofErr w:type="gramStart"/>
      <w:r w:rsidR="00C20290">
        <w:rPr>
          <w:rFonts w:ascii="Arial" w:hAnsi="Arial" w:cs="Arial"/>
          <w:szCs w:val="22"/>
        </w:rPr>
        <w:t>tile</w:t>
      </w:r>
      <w:proofErr w:type="gramEnd"/>
      <w:r w:rsidR="00C20290">
        <w:rPr>
          <w:rFonts w:ascii="Arial" w:hAnsi="Arial" w:cs="Arial"/>
          <w:szCs w:val="22"/>
        </w:rPr>
        <w:t xml:space="preserve"> shall be shown (i.e. pressure</w:t>
      </w:r>
      <w:r w:rsidR="00A674EC">
        <w:rPr>
          <w:rFonts w:ascii="Arial" w:hAnsi="Arial" w:cs="Arial"/>
          <w:szCs w:val="22"/>
        </w:rPr>
        <w:t xml:space="preserve"> sensors, occupancy sensors, etc.).</w:t>
      </w:r>
      <w:r w:rsidR="00DF681E">
        <w:rPr>
          <w:rFonts w:ascii="Arial" w:hAnsi="Arial" w:cs="Arial"/>
          <w:szCs w:val="22"/>
        </w:rPr>
        <w:t xml:space="preserve"> HVAC </w:t>
      </w:r>
      <w:r w:rsidR="00455326">
        <w:rPr>
          <w:rFonts w:ascii="Arial" w:hAnsi="Arial" w:cs="Arial"/>
          <w:szCs w:val="22"/>
        </w:rPr>
        <w:t>e</w:t>
      </w:r>
      <w:r w:rsidR="00DF681E">
        <w:rPr>
          <w:rFonts w:ascii="Arial" w:hAnsi="Arial" w:cs="Arial"/>
          <w:szCs w:val="22"/>
        </w:rPr>
        <w:t xml:space="preserve">quipment shall be modeled </w:t>
      </w:r>
      <w:r w:rsidR="003350DE">
        <w:rPr>
          <w:rFonts w:ascii="Arial" w:hAnsi="Arial" w:cs="Arial"/>
          <w:szCs w:val="22"/>
        </w:rPr>
        <w:t xml:space="preserve">to accurately represent the submitted and approved shop drawings. </w:t>
      </w:r>
      <w:r w:rsidR="003350DE" w:rsidRPr="006B1AE0">
        <w:rPr>
          <w:rFonts w:ascii="Arial" w:hAnsi="Arial" w:cs="Arial"/>
          <w:b/>
          <w:bCs/>
          <w:szCs w:val="22"/>
        </w:rPr>
        <w:t>Where available, manufacturer-provided Revit models shall be used</w:t>
      </w:r>
      <w:r w:rsidR="003350DE">
        <w:rPr>
          <w:rFonts w:ascii="Arial" w:hAnsi="Arial" w:cs="Arial"/>
          <w:szCs w:val="22"/>
        </w:rPr>
        <w:t>.</w:t>
      </w:r>
    </w:p>
    <w:p w14:paraId="600CF4B2" w14:textId="72FE11EA" w:rsidR="004D2845" w:rsidRPr="006B1AE0" w:rsidRDefault="004D2845" w:rsidP="00B90DCA">
      <w:pPr>
        <w:pStyle w:val="ListParagraph"/>
        <w:numPr>
          <w:ilvl w:val="2"/>
          <w:numId w:val="25"/>
        </w:numPr>
        <w:spacing w:before="160"/>
        <w:contextualSpacing w:val="0"/>
        <w:rPr>
          <w:rFonts w:ascii="Arial" w:hAnsi="Arial" w:cs="Arial"/>
          <w:b/>
          <w:bCs/>
        </w:rPr>
      </w:pPr>
      <w:r>
        <w:rPr>
          <w:rFonts w:ascii="Arial" w:hAnsi="Arial" w:cs="Arial"/>
          <w:szCs w:val="22"/>
        </w:rPr>
        <w:t>Plumbing:</w:t>
      </w:r>
      <w:r w:rsidRPr="00C06949">
        <w:rPr>
          <w:rFonts w:ascii="Arial" w:hAnsi="Arial" w:cs="Arial"/>
          <w:szCs w:val="22"/>
        </w:rPr>
        <w:t xml:space="preserve"> </w:t>
      </w:r>
      <w:r w:rsidR="00C06949" w:rsidRPr="00C06949">
        <w:rPr>
          <w:rFonts w:ascii="Arial" w:hAnsi="Arial" w:cs="Arial"/>
          <w:color w:val="000000" w:themeColor="text1"/>
          <w:szCs w:val="22"/>
        </w:rPr>
        <w:t xml:space="preserve">At a minimum all plumbing, piping, equipment (with pads), valves, cleanouts, vents, fittings, any other system accessories, hangers, </w:t>
      </w:r>
      <w:r w:rsidR="00FB03FA">
        <w:rPr>
          <w:rFonts w:ascii="Arial" w:hAnsi="Arial" w:cs="Arial"/>
          <w:color w:val="000000" w:themeColor="text1"/>
          <w:szCs w:val="22"/>
        </w:rPr>
        <w:t xml:space="preserve">and </w:t>
      </w:r>
      <w:r w:rsidR="00C06949" w:rsidRPr="00C06949">
        <w:rPr>
          <w:rFonts w:ascii="Arial" w:hAnsi="Arial" w:cs="Arial"/>
          <w:color w:val="000000" w:themeColor="text1"/>
          <w:szCs w:val="22"/>
        </w:rPr>
        <w:t>supports</w:t>
      </w:r>
      <w:r w:rsidR="00FB03FA">
        <w:rPr>
          <w:rFonts w:ascii="Arial" w:hAnsi="Arial" w:cs="Arial"/>
          <w:color w:val="000000" w:themeColor="text1"/>
          <w:szCs w:val="22"/>
        </w:rPr>
        <w:t xml:space="preserve">. </w:t>
      </w:r>
      <w:r w:rsidR="00C06949" w:rsidRPr="00C06949">
        <w:rPr>
          <w:rFonts w:ascii="Arial" w:hAnsi="Arial" w:cs="Arial"/>
          <w:color w:val="000000" w:themeColor="text1"/>
          <w:szCs w:val="22"/>
        </w:rPr>
        <w:t xml:space="preserve">Pipes will be modeled </w:t>
      </w:r>
      <w:r w:rsidR="00C06949" w:rsidRPr="00C06949">
        <w:rPr>
          <w:rFonts w:ascii="Arial" w:hAnsi="Arial" w:cs="Arial"/>
          <w:color w:val="000000" w:themeColor="text1"/>
          <w:szCs w:val="22"/>
        </w:rPr>
        <w:lastRenderedPageBreak/>
        <w:t>to the outside diameter of the pipe or the pipe insulation</w:t>
      </w:r>
      <w:r w:rsidR="00186E15">
        <w:rPr>
          <w:rFonts w:ascii="Arial" w:hAnsi="Arial" w:cs="Arial"/>
          <w:color w:val="000000" w:themeColor="text1"/>
          <w:szCs w:val="22"/>
        </w:rPr>
        <w:t xml:space="preserve"> where applicable</w:t>
      </w:r>
      <w:r w:rsidR="00C06949" w:rsidRPr="00C06949">
        <w:rPr>
          <w:rFonts w:ascii="Arial" w:hAnsi="Arial" w:cs="Arial"/>
          <w:szCs w:val="22"/>
        </w:rPr>
        <w:t>. Plumbing-feeding fixtures such as sinks, toilets, drinking fountains, floor and roof drains shall be modeled for rough in location.</w:t>
      </w:r>
      <w:r w:rsidR="004F67AC">
        <w:rPr>
          <w:rFonts w:ascii="Arial" w:hAnsi="Arial" w:cs="Arial"/>
          <w:szCs w:val="22"/>
        </w:rPr>
        <w:t xml:space="preserve"> Plumbing </w:t>
      </w:r>
      <w:r w:rsidR="00455326">
        <w:rPr>
          <w:rFonts w:ascii="Arial" w:hAnsi="Arial" w:cs="Arial"/>
          <w:szCs w:val="22"/>
        </w:rPr>
        <w:t>e</w:t>
      </w:r>
      <w:r w:rsidR="004F67AC">
        <w:rPr>
          <w:rFonts w:ascii="Arial" w:hAnsi="Arial" w:cs="Arial"/>
          <w:szCs w:val="22"/>
        </w:rPr>
        <w:t xml:space="preserve">quipment shall be modeled to accurately represent the submitted and approved shop drawings. </w:t>
      </w:r>
      <w:r w:rsidR="004F67AC" w:rsidRPr="006B1AE0">
        <w:rPr>
          <w:rFonts w:ascii="Arial" w:hAnsi="Arial" w:cs="Arial"/>
          <w:b/>
          <w:bCs/>
          <w:szCs w:val="22"/>
        </w:rPr>
        <w:t>Where available, manufacturer-provided Revit models shall be used.</w:t>
      </w:r>
    </w:p>
    <w:p w14:paraId="368A3F7D" w14:textId="7980843B" w:rsidR="00E16D0B" w:rsidRDefault="00685BAC" w:rsidP="00B90DCA">
      <w:pPr>
        <w:pStyle w:val="ListParagraph"/>
        <w:numPr>
          <w:ilvl w:val="2"/>
          <w:numId w:val="25"/>
        </w:numPr>
        <w:spacing w:before="160"/>
        <w:contextualSpacing w:val="0"/>
        <w:rPr>
          <w:rFonts w:ascii="Arial" w:hAnsi="Arial" w:cs="Arial"/>
        </w:rPr>
      </w:pPr>
      <w:r>
        <w:rPr>
          <w:rFonts w:ascii="Arial" w:hAnsi="Arial" w:cs="Arial"/>
        </w:rPr>
        <w:t xml:space="preserve">Fire Protection: At a minimum, all components of the fire alarm system shall </w:t>
      </w:r>
      <w:proofErr w:type="gramStart"/>
      <w:r>
        <w:rPr>
          <w:rFonts w:ascii="Arial" w:hAnsi="Arial" w:cs="Arial"/>
        </w:rPr>
        <w:t>modeled</w:t>
      </w:r>
      <w:proofErr w:type="gramEnd"/>
      <w:r>
        <w:rPr>
          <w:rFonts w:ascii="Arial" w:hAnsi="Arial" w:cs="Arial"/>
        </w:rPr>
        <w:t xml:space="preserve"> </w:t>
      </w:r>
      <w:proofErr w:type="gramStart"/>
      <w:r>
        <w:rPr>
          <w:rFonts w:ascii="Arial" w:hAnsi="Arial" w:cs="Arial"/>
        </w:rPr>
        <w:t>including,</w:t>
      </w:r>
      <w:proofErr w:type="gramEnd"/>
      <w:r>
        <w:rPr>
          <w:rFonts w:ascii="Arial" w:hAnsi="Arial" w:cs="Arial"/>
        </w:rPr>
        <w:t xml:space="preserve"> piping, valves, </w:t>
      </w:r>
      <w:r w:rsidR="00F8497B">
        <w:rPr>
          <w:rFonts w:ascii="Arial" w:hAnsi="Arial" w:cs="Arial"/>
        </w:rPr>
        <w:t>valve cabinets, fire pumps (with pads), sprinkler heads, hangers, supports, access zones, and control panels.</w:t>
      </w:r>
    </w:p>
    <w:p w14:paraId="4C10BD6E" w14:textId="24E11EF9" w:rsidR="00F0485A" w:rsidRDefault="00F0485A" w:rsidP="00B90DCA">
      <w:pPr>
        <w:pStyle w:val="ListParagraph"/>
        <w:numPr>
          <w:ilvl w:val="2"/>
          <w:numId w:val="25"/>
        </w:numPr>
        <w:spacing w:before="160"/>
        <w:contextualSpacing w:val="0"/>
        <w:rPr>
          <w:rFonts w:ascii="Arial" w:hAnsi="Arial" w:cs="Arial"/>
        </w:rPr>
      </w:pPr>
      <w:r>
        <w:rPr>
          <w:rFonts w:ascii="Arial" w:hAnsi="Arial" w:cs="Arial"/>
        </w:rPr>
        <w:t xml:space="preserve">Electrical: At a minimum, all panels </w:t>
      </w:r>
      <w:r w:rsidR="00C32947">
        <w:rPr>
          <w:rFonts w:ascii="Arial" w:hAnsi="Arial" w:cs="Arial"/>
        </w:rPr>
        <w:t>and distribution gear (including all applicable clearance zones), light fixtures</w:t>
      </w:r>
      <w:r w:rsidR="00A24BE4">
        <w:rPr>
          <w:rFonts w:ascii="Arial" w:hAnsi="Arial" w:cs="Arial"/>
        </w:rPr>
        <w:t xml:space="preserve"> (with installation clearances), cable trays (with clearance zones required by UK ITS standards), </w:t>
      </w:r>
      <w:r w:rsidR="009D655B">
        <w:rPr>
          <w:rFonts w:ascii="Arial" w:hAnsi="Arial" w:cs="Arial"/>
        </w:rPr>
        <w:t xml:space="preserve">access control panels, </w:t>
      </w:r>
      <w:r w:rsidR="000F1947">
        <w:rPr>
          <w:rFonts w:ascii="Arial" w:hAnsi="Arial" w:cs="Arial"/>
        </w:rPr>
        <w:t xml:space="preserve">lighting control panels, </w:t>
      </w:r>
      <w:r w:rsidR="00E90668">
        <w:rPr>
          <w:rFonts w:ascii="Arial" w:hAnsi="Arial" w:cs="Arial"/>
        </w:rPr>
        <w:t xml:space="preserve">conduit </w:t>
      </w:r>
      <w:r w:rsidR="00CB195B">
        <w:rPr>
          <w:rFonts w:ascii="Arial" w:hAnsi="Arial" w:cs="Arial"/>
        </w:rPr>
        <w:t>larger than 1”</w:t>
      </w:r>
      <w:r w:rsidR="00E90668">
        <w:rPr>
          <w:rFonts w:ascii="Arial" w:hAnsi="Arial" w:cs="Arial"/>
        </w:rPr>
        <w:t xml:space="preserve">, hangers, </w:t>
      </w:r>
      <w:r w:rsidR="005804C7">
        <w:rPr>
          <w:rFonts w:ascii="Arial" w:hAnsi="Arial" w:cs="Arial"/>
        </w:rPr>
        <w:t xml:space="preserve">and busways. </w:t>
      </w:r>
      <w:r w:rsidR="001A374A" w:rsidRPr="004E649D">
        <w:rPr>
          <w:rFonts w:ascii="Arial" w:hAnsi="Arial" w:cs="Arial"/>
          <w:szCs w:val="22"/>
        </w:rPr>
        <w:t xml:space="preserve">Grouped (2 or more) conduit </w:t>
      </w:r>
      <w:r w:rsidR="001A374A">
        <w:rPr>
          <w:rFonts w:ascii="Arial" w:hAnsi="Arial" w:cs="Arial"/>
          <w:szCs w:val="22"/>
        </w:rPr>
        <w:t xml:space="preserve">of any size </w:t>
      </w:r>
      <w:r w:rsidR="001A374A" w:rsidRPr="004E649D">
        <w:rPr>
          <w:rFonts w:ascii="Arial" w:hAnsi="Arial" w:cs="Arial"/>
          <w:szCs w:val="22"/>
        </w:rPr>
        <w:t>in a particular location will be modeled to reflect the overall space requirements.</w:t>
      </w:r>
      <w:r w:rsidR="001A374A">
        <w:rPr>
          <w:rFonts w:ascii="Arial" w:hAnsi="Arial" w:cs="Arial"/>
          <w:szCs w:val="22"/>
        </w:rPr>
        <w:t xml:space="preserve"> </w:t>
      </w:r>
      <w:r w:rsidR="005804C7">
        <w:rPr>
          <w:rFonts w:ascii="Arial" w:hAnsi="Arial" w:cs="Arial"/>
        </w:rPr>
        <w:t xml:space="preserve">All </w:t>
      </w:r>
      <w:r w:rsidR="002A5BDB">
        <w:rPr>
          <w:rFonts w:ascii="Arial" w:hAnsi="Arial" w:cs="Arial"/>
        </w:rPr>
        <w:t xml:space="preserve">devices in ceiling shall be modeled including </w:t>
      </w:r>
      <w:r w:rsidR="00306F80">
        <w:rPr>
          <w:rFonts w:ascii="Arial" w:hAnsi="Arial" w:cs="Arial"/>
        </w:rPr>
        <w:t>occupancy/vacancy sensors, light harvesting sensors, etc.</w:t>
      </w:r>
    </w:p>
    <w:p w14:paraId="6AADCE93" w14:textId="436F5429" w:rsidR="004E649D" w:rsidRPr="004E649D" w:rsidRDefault="004E649D" w:rsidP="00B90DCA">
      <w:pPr>
        <w:pStyle w:val="PR3"/>
        <w:numPr>
          <w:ilvl w:val="2"/>
          <w:numId w:val="25"/>
        </w:numPr>
        <w:spacing w:before="160" w:after="120" w:line="276" w:lineRule="auto"/>
        <w:jc w:val="left"/>
        <w:rPr>
          <w:rFonts w:ascii="Arial" w:hAnsi="Arial" w:cs="Arial"/>
        </w:rPr>
      </w:pPr>
      <w:r w:rsidRPr="004E649D">
        <w:rPr>
          <w:rFonts w:ascii="Arial" w:hAnsi="Arial" w:cs="Arial"/>
          <w:szCs w:val="22"/>
        </w:rPr>
        <w:t>Fire Alarm: At a minimum, all components of the fire alarm system shall be modeled including all panels and devices with access zones and conduit</w:t>
      </w:r>
      <w:r w:rsidR="00AE3B15">
        <w:rPr>
          <w:rFonts w:ascii="Arial" w:hAnsi="Arial" w:cs="Arial"/>
          <w:szCs w:val="22"/>
        </w:rPr>
        <w:t>s 2” and larger</w:t>
      </w:r>
      <w:r w:rsidRPr="004E649D">
        <w:rPr>
          <w:rFonts w:ascii="Arial" w:hAnsi="Arial" w:cs="Arial"/>
          <w:szCs w:val="22"/>
        </w:rPr>
        <w:t xml:space="preserve">. Grouped (2 or more) conduit </w:t>
      </w:r>
      <w:r w:rsidR="000423CA">
        <w:rPr>
          <w:rFonts w:ascii="Arial" w:hAnsi="Arial" w:cs="Arial"/>
          <w:szCs w:val="22"/>
        </w:rPr>
        <w:t xml:space="preserve">of any size </w:t>
      </w:r>
      <w:r w:rsidRPr="004E649D">
        <w:rPr>
          <w:rFonts w:ascii="Arial" w:hAnsi="Arial" w:cs="Arial"/>
          <w:szCs w:val="22"/>
        </w:rPr>
        <w:t>in a particular location will be modeled to reflect the overall space requirements.</w:t>
      </w:r>
    </w:p>
    <w:p w14:paraId="28DACE79" w14:textId="20FC71F4" w:rsidR="004E649D" w:rsidRPr="004E649D" w:rsidRDefault="004E649D" w:rsidP="00B90DCA">
      <w:pPr>
        <w:pStyle w:val="PR3"/>
        <w:numPr>
          <w:ilvl w:val="2"/>
          <w:numId w:val="25"/>
        </w:numPr>
        <w:tabs>
          <w:tab w:val="clear" w:pos="2016"/>
          <w:tab w:val="left" w:pos="1170"/>
        </w:tabs>
        <w:spacing w:before="160" w:after="120" w:line="276" w:lineRule="auto"/>
        <w:jc w:val="left"/>
        <w:rPr>
          <w:rFonts w:ascii="Arial" w:hAnsi="Arial" w:cs="Arial"/>
        </w:rPr>
      </w:pPr>
      <w:r w:rsidRPr="004E649D">
        <w:rPr>
          <w:rFonts w:ascii="Arial" w:hAnsi="Arial" w:cs="Arial"/>
          <w:szCs w:val="22"/>
        </w:rPr>
        <w:t>Telecommunications: At a minimum, all cable tray</w:t>
      </w:r>
      <w:r w:rsidR="00C7670A">
        <w:rPr>
          <w:rFonts w:ascii="Arial" w:hAnsi="Arial" w:cs="Arial"/>
          <w:szCs w:val="22"/>
        </w:rPr>
        <w:t xml:space="preserve"> (</w:t>
      </w:r>
      <w:r w:rsidR="007B641D">
        <w:rPr>
          <w:rFonts w:ascii="Arial" w:hAnsi="Arial" w:cs="Arial"/>
          <w:szCs w:val="22"/>
        </w:rPr>
        <w:t>with clearance zones required by UK ITS standards)</w:t>
      </w:r>
      <w:r w:rsidRPr="004E649D">
        <w:rPr>
          <w:rFonts w:ascii="Arial" w:hAnsi="Arial" w:cs="Arial"/>
          <w:szCs w:val="22"/>
        </w:rPr>
        <w:t xml:space="preserve">, wire managements hooks, </w:t>
      </w:r>
      <w:r w:rsidR="00594C37">
        <w:rPr>
          <w:rFonts w:ascii="Arial" w:hAnsi="Arial" w:cs="Arial"/>
          <w:szCs w:val="22"/>
        </w:rPr>
        <w:t xml:space="preserve">ceiling-mounted devices, </w:t>
      </w:r>
      <w:r w:rsidRPr="004E649D">
        <w:rPr>
          <w:rFonts w:ascii="Arial" w:hAnsi="Arial" w:cs="Arial"/>
          <w:szCs w:val="22"/>
        </w:rPr>
        <w:t>conduit</w:t>
      </w:r>
      <w:r w:rsidR="00AE3B15">
        <w:rPr>
          <w:rFonts w:ascii="Arial" w:hAnsi="Arial" w:cs="Arial"/>
          <w:szCs w:val="22"/>
        </w:rPr>
        <w:t xml:space="preserve">s 2” and larger, </w:t>
      </w:r>
      <w:r w:rsidRPr="004E649D">
        <w:rPr>
          <w:rFonts w:ascii="Arial" w:hAnsi="Arial" w:cs="Arial"/>
          <w:szCs w:val="22"/>
        </w:rPr>
        <w:t>and communication racks and cabinets will be modeled. Grouped (2 or more) conduit</w:t>
      </w:r>
      <w:r w:rsidR="000423CA">
        <w:rPr>
          <w:rFonts w:ascii="Arial" w:hAnsi="Arial" w:cs="Arial"/>
          <w:szCs w:val="22"/>
        </w:rPr>
        <w:t xml:space="preserve"> of any size</w:t>
      </w:r>
      <w:r w:rsidRPr="004E649D">
        <w:rPr>
          <w:rFonts w:ascii="Arial" w:hAnsi="Arial" w:cs="Arial"/>
          <w:szCs w:val="22"/>
        </w:rPr>
        <w:t xml:space="preserve"> in a particular location will be modeled to reflect the overall space requirements.</w:t>
      </w:r>
    </w:p>
    <w:p w14:paraId="6D2FAF1A" w14:textId="77777777" w:rsidR="004E649D" w:rsidRPr="004E649D" w:rsidRDefault="004E649D" w:rsidP="00B90DCA">
      <w:pPr>
        <w:pStyle w:val="PR3"/>
        <w:numPr>
          <w:ilvl w:val="2"/>
          <w:numId w:val="25"/>
        </w:numPr>
        <w:spacing w:before="160" w:after="120" w:line="276" w:lineRule="auto"/>
        <w:jc w:val="left"/>
        <w:rPr>
          <w:rFonts w:ascii="Arial" w:hAnsi="Arial" w:cs="Arial"/>
        </w:rPr>
      </w:pPr>
      <w:r w:rsidRPr="004E649D">
        <w:rPr>
          <w:rFonts w:ascii="Arial" w:hAnsi="Arial" w:cs="Arial"/>
          <w:szCs w:val="22"/>
        </w:rPr>
        <w:t xml:space="preserve">Structural Fabrication: At a minimum, all columns, beams, girts, purlins, bracing, girders, trusses, joists, kickers, steel shapes, slabs, pre-cast </w:t>
      </w:r>
      <w:r w:rsidRPr="004E649D">
        <w:rPr>
          <w:rFonts w:ascii="Arial" w:hAnsi="Arial" w:cs="Arial"/>
          <w:color w:val="000000" w:themeColor="text1"/>
          <w:szCs w:val="22"/>
        </w:rPr>
        <w:t xml:space="preserve">concrete elements, </w:t>
      </w:r>
      <w:r w:rsidRPr="004E649D">
        <w:rPr>
          <w:rFonts w:ascii="Arial" w:hAnsi="Arial" w:cs="Arial"/>
          <w:szCs w:val="22"/>
        </w:rPr>
        <w:t>laminated wood framing, metal floors and roof decks, pre-engineered building components, miscellaneous framing, trestles, and catwalks shall be modeled.</w:t>
      </w:r>
    </w:p>
    <w:p w14:paraId="595D6CA8" w14:textId="77777777" w:rsidR="004E649D" w:rsidRPr="004E649D" w:rsidRDefault="004E649D" w:rsidP="00B90DCA">
      <w:pPr>
        <w:pStyle w:val="PR3"/>
        <w:numPr>
          <w:ilvl w:val="2"/>
          <w:numId w:val="25"/>
        </w:numPr>
        <w:spacing w:before="160" w:after="120" w:line="276" w:lineRule="auto"/>
        <w:jc w:val="left"/>
        <w:rPr>
          <w:rFonts w:ascii="Arial" w:hAnsi="Arial" w:cs="Arial"/>
        </w:rPr>
      </w:pPr>
      <w:r w:rsidRPr="004E649D">
        <w:rPr>
          <w:rFonts w:ascii="Arial" w:hAnsi="Arial" w:cs="Arial"/>
          <w:szCs w:val="22"/>
        </w:rPr>
        <w:t>Conveyance (elevators, escalators, etc.): At a minimum, all equipment including service access, support connections, and mechanical spaces shall be modeled.</w:t>
      </w:r>
    </w:p>
    <w:p w14:paraId="701E5EBE" w14:textId="77777777" w:rsidR="004E649D" w:rsidRPr="006961ED" w:rsidRDefault="004E649D" w:rsidP="00B90DCA">
      <w:pPr>
        <w:pStyle w:val="PR3"/>
        <w:numPr>
          <w:ilvl w:val="2"/>
          <w:numId w:val="25"/>
        </w:numPr>
        <w:spacing w:before="160" w:after="120" w:line="276" w:lineRule="auto"/>
        <w:jc w:val="left"/>
        <w:rPr>
          <w:rFonts w:ascii="Arial" w:hAnsi="Arial" w:cs="Arial"/>
        </w:rPr>
      </w:pPr>
      <w:r w:rsidRPr="004E649D">
        <w:rPr>
          <w:rFonts w:ascii="Arial" w:hAnsi="Arial" w:cs="Arial"/>
          <w:szCs w:val="22"/>
        </w:rPr>
        <w:t>Kitchen Equipment: At a minimum, all manufactured equipment and supporting elements requiring field installation either by this trade or by others shall be modeled. Include rough in locations for equipment services. Refer to HVAC requirements for ductwork associated with hoods or exhaust.</w:t>
      </w:r>
    </w:p>
    <w:p w14:paraId="74299D41" w14:textId="23B5F35A" w:rsidR="006961ED" w:rsidRPr="004E649D" w:rsidRDefault="006961ED" w:rsidP="00B90DCA">
      <w:pPr>
        <w:pStyle w:val="PR3"/>
        <w:numPr>
          <w:ilvl w:val="2"/>
          <w:numId w:val="25"/>
        </w:numPr>
        <w:spacing w:before="160" w:after="120" w:line="276" w:lineRule="auto"/>
        <w:jc w:val="left"/>
        <w:rPr>
          <w:rFonts w:ascii="Arial" w:hAnsi="Arial" w:cs="Arial"/>
        </w:rPr>
      </w:pPr>
      <w:r>
        <w:rPr>
          <w:rFonts w:ascii="Arial" w:hAnsi="Arial" w:cs="Arial"/>
          <w:szCs w:val="22"/>
        </w:rPr>
        <w:t>Ceiling System</w:t>
      </w:r>
      <w:r w:rsidR="00D33F30">
        <w:rPr>
          <w:rFonts w:ascii="Arial" w:hAnsi="Arial" w:cs="Arial"/>
          <w:szCs w:val="22"/>
        </w:rPr>
        <w:t>s: Ceiling grids must be shown</w:t>
      </w:r>
      <w:r w:rsidR="000334DD">
        <w:rPr>
          <w:rFonts w:ascii="Arial" w:hAnsi="Arial" w:cs="Arial"/>
          <w:szCs w:val="22"/>
        </w:rPr>
        <w:t>. If they are not provided with the Design Model, they need to be added to the Coordination Model. It is imperative that all above-ceiling access</w:t>
      </w:r>
      <w:r w:rsidR="00DD7401">
        <w:rPr>
          <w:rFonts w:ascii="Arial" w:hAnsi="Arial" w:cs="Arial"/>
          <w:szCs w:val="22"/>
        </w:rPr>
        <w:t xml:space="preserve"> be coordinated closely with ceiling grid lines. Additionally, a 4” </w:t>
      </w:r>
      <w:r w:rsidR="00D42A27">
        <w:rPr>
          <w:rFonts w:ascii="Arial" w:hAnsi="Arial" w:cs="Arial"/>
          <w:szCs w:val="22"/>
        </w:rPr>
        <w:t>clear</w:t>
      </w:r>
      <w:r w:rsidR="00DD7401">
        <w:rPr>
          <w:rFonts w:ascii="Arial" w:hAnsi="Arial" w:cs="Arial"/>
          <w:szCs w:val="22"/>
        </w:rPr>
        <w:t xml:space="preserve"> space shall be provided from the top of the ceiling grid system. </w:t>
      </w:r>
      <w:r w:rsidR="00D57209">
        <w:rPr>
          <w:rFonts w:ascii="Arial" w:hAnsi="Arial" w:cs="Arial"/>
          <w:szCs w:val="22"/>
        </w:rPr>
        <w:t xml:space="preserve">This shall be shown in the model and kept clear of all utilities. </w:t>
      </w:r>
      <w:r w:rsidR="00DD7401">
        <w:rPr>
          <w:rFonts w:ascii="Arial" w:hAnsi="Arial" w:cs="Arial"/>
          <w:szCs w:val="22"/>
        </w:rPr>
        <w:t>This is required to allow the removal of ceiling tiles.</w:t>
      </w:r>
      <w:r w:rsidR="00B54A7D">
        <w:rPr>
          <w:rFonts w:ascii="Arial" w:hAnsi="Arial" w:cs="Arial"/>
          <w:szCs w:val="22"/>
        </w:rPr>
        <w:t xml:space="preserve"> Soffit framing </w:t>
      </w:r>
      <w:r w:rsidR="00565166">
        <w:rPr>
          <w:rFonts w:ascii="Arial" w:hAnsi="Arial" w:cs="Arial"/>
          <w:szCs w:val="22"/>
        </w:rPr>
        <w:t>is to be modelled.</w:t>
      </w:r>
    </w:p>
    <w:p w14:paraId="742FAE5F" w14:textId="77777777" w:rsidR="001C7994" w:rsidRPr="00701635" w:rsidRDefault="001C7994" w:rsidP="00B90DCA">
      <w:pPr>
        <w:pStyle w:val="PR3"/>
        <w:numPr>
          <w:ilvl w:val="2"/>
          <w:numId w:val="25"/>
        </w:numPr>
        <w:tabs>
          <w:tab w:val="clear" w:pos="2016"/>
          <w:tab w:val="left" w:pos="1350"/>
        </w:tabs>
        <w:spacing w:before="160" w:after="120" w:line="276" w:lineRule="auto"/>
        <w:rPr>
          <w:rFonts w:ascii="Arial" w:hAnsi="Arial" w:cs="Arial"/>
        </w:rPr>
      </w:pPr>
      <w:r w:rsidRPr="00701635">
        <w:rPr>
          <w:rFonts w:ascii="Arial" w:hAnsi="Arial" w:cs="Arial"/>
          <w:szCs w:val="22"/>
        </w:rPr>
        <w:t>All trades: Seismic bracing shall be shown where required.</w:t>
      </w:r>
    </w:p>
    <w:p w14:paraId="64417B1B" w14:textId="77777777" w:rsidR="001C7994" w:rsidRPr="00701635" w:rsidRDefault="001C7994" w:rsidP="00B90DCA">
      <w:pPr>
        <w:pStyle w:val="PR3"/>
        <w:numPr>
          <w:ilvl w:val="2"/>
          <w:numId w:val="25"/>
        </w:numPr>
        <w:tabs>
          <w:tab w:val="clear" w:pos="2016"/>
          <w:tab w:val="left" w:pos="1350"/>
        </w:tabs>
        <w:spacing w:before="160" w:after="120" w:line="276" w:lineRule="auto"/>
        <w:rPr>
          <w:rFonts w:ascii="Arial" w:hAnsi="Arial" w:cs="Arial"/>
        </w:rPr>
      </w:pPr>
      <w:r w:rsidRPr="00701635">
        <w:rPr>
          <w:rFonts w:ascii="Arial" w:hAnsi="Arial" w:cs="Arial"/>
        </w:rPr>
        <w:t>All trades: All existing to remain systems, regardless of size, shape and location, shall be verified in the field manually or captured through laser scan data and modeled adhering to the same requirements for the trade detailed in this section.</w:t>
      </w:r>
    </w:p>
    <w:p w14:paraId="3F1C99BE" w14:textId="77777777" w:rsidR="001C7994" w:rsidRPr="00701635" w:rsidRDefault="001C7994" w:rsidP="00B90DCA">
      <w:pPr>
        <w:pStyle w:val="PR3"/>
        <w:numPr>
          <w:ilvl w:val="2"/>
          <w:numId w:val="25"/>
        </w:numPr>
        <w:tabs>
          <w:tab w:val="clear" w:pos="2016"/>
          <w:tab w:val="left" w:pos="1350"/>
        </w:tabs>
        <w:spacing w:before="160" w:after="120" w:line="276" w:lineRule="auto"/>
        <w:rPr>
          <w:rFonts w:ascii="Arial" w:hAnsi="Arial" w:cs="Arial"/>
        </w:rPr>
      </w:pPr>
      <w:r w:rsidRPr="00701635">
        <w:rPr>
          <w:rFonts w:ascii="Arial" w:hAnsi="Arial" w:cs="Arial"/>
          <w:color w:val="000000" w:themeColor="text1"/>
          <w:szCs w:val="22"/>
        </w:rPr>
        <w:lastRenderedPageBreak/>
        <w:t>All trades: All required access panel locations and sizes shall be shown as required.</w:t>
      </w:r>
    </w:p>
    <w:p w14:paraId="1E66657D" w14:textId="77777777" w:rsidR="007776B6" w:rsidRPr="007776B6" w:rsidRDefault="001C7994" w:rsidP="007776B6">
      <w:pPr>
        <w:pStyle w:val="PR3"/>
        <w:numPr>
          <w:ilvl w:val="2"/>
          <w:numId w:val="25"/>
        </w:numPr>
        <w:tabs>
          <w:tab w:val="clear" w:pos="2016"/>
          <w:tab w:val="left" w:pos="1350"/>
        </w:tabs>
        <w:spacing w:before="160" w:after="120" w:line="276" w:lineRule="auto"/>
        <w:rPr>
          <w:rFonts w:ascii="Arial" w:hAnsi="Arial" w:cs="Arial"/>
        </w:rPr>
      </w:pPr>
      <w:r w:rsidRPr="00701635">
        <w:rPr>
          <w:rFonts w:ascii="Arial" w:hAnsi="Arial" w:cs="Arial"/>
          <w:szCs w:val="22"/>
        </w:rPr>
        <w:t>When modeling Access and/or Clearance Zones:</w:t>
      </w:r>
    </w:p>
    <w:p w14:paraId="46407FD7" w14:textId="77777777" w:rsidR="007776B6" w:rsidRPr="007776B6" w:rsidRDefault="001C7994" w:rsidP="007776B6">
      <w:pPr>
        <w:pStyle w:val="PR3"/>
        <w:numPr>
          <w:ilvl w:val="3"/>
          <w:numId w:val="25"/>
        </w:numPr>
        <w:tabs>
          <w:tab w:val="clear" w:pos="864"/>
          <w:tab w:val="clear" w:pos="2016"/>
          <w:tab w:val="left" w:pos="1350"/>
        </w:tabs>
        <w:spacing w:before="160" w:after="120" w:line="276" w:lineRule="auto"/>
        <w:rPr>
          <w:rFonts w:ascii="Arial" w:hAnsi="Arial" w:cs="Arial"/>
        </w:rPr>
      </w:pPr>
      <w:r w:rsidRPr="007776B6">
        <w:rPr>
          <w:rFonts w:ascii="Arial" w:hAnsi="Arial" w:cs="Arial"/>
          <w:szCs w:val="22"/>
        </w:rPr>
        <w:t xml:space="preserve">Above ceiling equipment zones must be modeled per equipment spec, building code, or </w:t>
      </w:r>
      <w:r w:rsidR="00474CE3" w:rsidRPr="007776B6">
        <w:rPr>
          <w:rFonts w:ascii="Arial" w:hAnsi="Arial" w:cs="Arial"/>
          <w:szCs w:val="22"/>
        </w:rPr>
        <w:t>UK</w:t>
      </w:r>
      <w:r w:rsidRPr="007776B6">
        <w:rPr>
          <w:rFonts w:ascii="Arial" w:hAnsi="Arial" w:cs="Arial"/>
          <w:szCs w:val="22"/>
        </w:rPr>
        <w:t xml:space="preserve"> standard – whichever is greater; and must extend down to the level below to insure there is adequate space to land a ladder for access.</w:t>
      </w:r>
    </w:p>
    <w:p w14:paraId="12F520A2" w14:textId="1F0963A5" w:rsidR="001C7994" w:rsidRPr="007776B6" w:rsidRDefault="001C7994" w:rsidP="007776B6">
      <w:pPr>
        <w:pStyle w:val="PR3"/>
        <w:numPr>
          <w:ilvl w:val="3"/>
          <w:numId w:val="25"/>
        </w:numPr>
        <w:tabs>
          <w:tab w:val="clear" w:pos="864"/>
          <w:tab w:val="clear" w:pos="2016"/>
          <w:tab w:val="left" w:pos="1350"/>
        </w:tabs>
        <w:spacing w:before="160" w:after="120" w:line="276" w:lineRule="auto"/>
        <w:rPr>
          <w:rFonts w:ascii="Arial" w:hAnsi="Arial" w:cs="Arial"/>
        </w:rPr>
      </w:pPr>
      <w:r w:rsidRPr="007776B6">
        <w:rPr>
          <w:rFonts w:ascii="Arial" w:hAnsi="Arial" w:cs="Arial"/>
          <w:szCs w:val="22"/>
        </w:rPr>
        <w:t>Zones for equipment installed below ceiling must be modeled per equipment spec</w:t>
      </w:r>
      <w:r w:rsidR="005F2A30" w:rsidRPr="007776B6">
        <w:rPr>
          <w:rFonts w:ascii="Arial" w:hAnsi="Arial" w:cs="Arial"/>
          <w:szCs w:val="22"/>
        </w:rPr>
        <w:t>ification</w:t>
      </w:r>
      <w:r w:rsidRPr="007776B6">
        <w:rPr>
          <w:rFonts w:ascii="Arial" w:hAnsi="Arial" w:cs="Arial"/>
          <w:szCs w:val="22"/>
        </w:rPr>
        <w:t xml:space="preserve">, building code, or </w:t>
      </w:r>
      <w:r w:rsidR="005F2A30" w:rsidRPr="007776B6">
        <w:rPr>
          <w:rFonts w:ascii="Arial" w:hAnsi="Arial" w:cs="Arial"/>
          <w:szCs w:val="22"/>
        </w:rPr>
        <w:t>UK</w:t>
      </w:r>
      <w:r w:rsidRPr="007776B6">
        <w:rPr>
          <w:rFonts w:ascii="Arial" w:hAnsi="Arial" w:cs="Arial"/>
          <w:szCs w:val="22"/>
        </w:rPr>
        <w:t xml:space="preserve"> standard – whichever is greater; and must extend down to the level below.</w:t>
      </w:r>
    </w:p>
    <w:p w14:paraId="3CC47F65" w14:textId="25029D55" w:rsidR="007776B6" w:rsidRDefault="005E43E1" w:rsidP="007776B6">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 xml:space="preserve">Coordination </w:t>
      </w:r>
      <w:r w:rsidR="00AF06C9">
        <w:rPr>
          <w:rFonts w:ascii="Arial" w:hAnsi="Arial" w:cs="Arial"/>
        </w:rPr>
        <w:t>Models shall be color-</w:t>
      </w:r>
      <w:r w:rsidR="00755EFD">
        <w:rPr>
          <w:rFonts w:ascii="Arial" w:hAnsi="Arial" w:cs="Arial"/>
        </w:rPr>
        <w:t>coded</w:t>
      </w:r>
      <w:r w:rsidR="00AF06C9">
        <w:rPr>
          <w:rFonts w:ascii="Arial" w:hAnsi="Arial" w:cs="Arial"/>
        </w:rPr>
        <w:t xml:space="preserve"> </w:t>
      </w:r>
      <w:r w:rsidR="00097018">
        <w:rPr>
          <w:rFonts w:ascii="Arial" w:hAnsi="Arial" w:cs="Arial"/>
        </w:rPr>
        <w:t>according to the following chart.</w:t>
      </w:r>
    </w:p>
    <w:tbl>
      <w:tblPr>
        <w:tblStyle w:val="TableGrid"/>
        <w:tblW w:w="0" w:type="auto"/>
        <w:tblLook w:val="04A0" w:firstRow="1" w:lastRow="0" w:firstColumn="1" w:lastColumn="0" w:noHBand="0" w:noVBand="1"/>
      </w:tblPr>
      <w:tblGrid>
        <w:gridCol w:w="4675"/>
        <w:gridCol w:w="4675"/>
      </w:tblGrid>
      <w:tr w:rsidR="00E07E2C" w14:paraId="0251094C" w14:textId="77777777" w:rsidTr="00E07E2C">
        <w:tc>
          <w:tcPr>
            <w:tcW w:w="4675" w:type="dxa"/>
          </w:tcPr>
          <w:p w14:paraId="471F3164" w14:textId="091C1731" w:rsidR="00E07E2C" w:rsidRDefault="003E4304"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System</w:t>
            </w:r>
          </w:p>
        </w:tc>
        <w:tc>
          <w:tcPr>
            <w:tcW w:w="4675" w:type="dxa"/>
          </w:tcPr>
          <w:p w14:paraId="12B69A7B" w14:textId="38B06BA1" w:rsidR="00E07E2C" w:rsidRDefault="003E4304"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Color</w:t>
            </w:r>
          </w:p>
        </w:tc>
      </w:tr>
      <w:tr w:rsidR="00DA5597" w14:paraId="4ECCD28E" w14:textId="77777777" w:rsidTr="00C56C1E">
        <w:tc>
          <w:tcPr>
            <w:tcW w:w="4675" w:type="dxa"/>
          </w:tcPr>
          <w:p w14:paraId="426A9BC7" w14:textId="28B8E721" w:rsidR="00DA5597" w:rsidRDefault="00DA5597" w:rsidP="00DA5597">
            <w:pPr>
              <w:pStyle w:val="PR4"/>
              <w:numPr>
                <w:ilvl w:val="0"/>
                <w:numId w:val="0"/>
              </w:numPr>
              <w:tabs>
                <w:tab w:val="clear" w:pos="2592"/>
                <w:tab w:val="left" w:pos="846"/>
                <w:tab w:val="left" w:pos="2430"/>
              </w:tabs>
              <w:spacing w:before="160" w:after="120" w:line="276" w:lineRule="auto"/>
              <w:jc w:val="left"/>
              <w:rPr>
                <w:rFonts w:ascii="Arial" w:hAnsi="Arial" w:cs="Arial"/>
              </w:rPr>
            </w:pPr>
            <w:r>
              <w:rPr>
                <w:rFonts w:ascii="Arial" w:hAnsi="Arial" w:cs="Arial"/>
              </w:rPr>
              <w:t>Structural</w:t>
            </w:r>
          </w:p>
        </w:tc>
        <w:tc>
          <w:tcPr>
            <w:tcW w:w="4675" w:type="dxa"/>
            <w:shd w:val="clear" w:color="auto" w:fill="8F949C"/>
          </w:tcPr>
          <w:p w14:paraId="0EE6FEE2" w14:textId="3C150D34" w:rsidR="00DA5597" w:rsidRDefault="007B7FB0"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143</w:t>
            </w:r>
            <w:r w:rsidR="00C56C1E">
              <w:rPr>
                <w:rFonts w:ascii="Arial" w:hAnsi="Arial" w:cs="Arial"/>
              </w:rPr>
              <w:t>, 148, 156</w:t>
            </w:r>
          </w:p>
        </w:tc>
      </w:tr>
      <w:tr w:rsidR="003E4304" w14:paraId="6BEDAA60" w14:textId="77777777" w:rsidTr="00F55E28">
        <w:tc>
          <w:tcPr>
            <w:tcW w:w="4675" w:type="dxa"/>
          </w:tcPr>
          <w:p w14:paraId="4B571CE9" w14:textId="0DDA75B0"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Chilled Water Supply and Return</w:t>
            </w:r>
          </w:p>
        </w:tc>
        <w:tc>
          <w:tcPr>
            <w:tcW w:w="4675" w:type="dxa"/>
            <w:shd w:val="clear" w:color="auto" w:fill="205E85"/>
          </w:tcPr>
          <w:p w14:paraId="67FCE518" w14:textId="30A8CD30" w:rsidR="003E4304" w:rsidRDefault="00A57979"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sidRPr="000F0189">
              <w:rPr>
                <w:rFonts w:ascii="Arial" w:hAnsi="Arial" w:cs="Arial"/>
                <w:color w:val="FFFFFF" w:themeColor="background1"/>
              </w:rPr>
              <w:t>32,94,133</w:t>
            </w:r>
          </w:p>
        </w:tc>
      </w:tr>
      <w:tr w:rsidR="003E4304" w14:paraId="65145213" w14:textId="77777777" w:rsidTr="00C11532">
        <w:tc>
          <w:tcPr>
            <w:tcW w:w="4675" w:type="dxa"/>
          </w:tcPr>
          <w:p w14:paraId="79DE6D51" w14:textId="7749E14D"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Heating Hot Water Supply and Return</w:t>
            </w:r>
          </w:p>
        </w:tc>
        <w:tc>
          <w:tcPr>
            <w:tcW w:w="4675" w:type="dxa"/>
            <w:shd w:val="clear" w:color="auto" w:fill="F2D484"/>
          </w:tcPr>
          <w:p w14:paraId="6514ABEB" w14:textId="6D43DB49" w:rsidR="003E4304" w:rsidRDefault="00560EDE"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242,212,132</w:t>
            </w:r>
          </w:p>
        </w:tc>
      </w:tr>
      <w:tr w:rsidR="003E4304" w14:paraId="0E4F26AD" w14:textId="77777777" w:rsidTr="000F0189">
        <w:tc>
          <w:tcPr>
            <w:tcW w:w="4675" w:type="dxa"/>
          </w:tcPr>
          <w:p w14:paraId="0AE3CBF7" w14:textId="1A8760ED"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High Pressure Steam and Return</w:t>
            </w:r>
          </w:p>
        </w:tc>
        <w:tc>
          <w:tcPr>
            <w:tcW w:w="4675" w:type="dxa"/>
            <w:shd w:val="clear" w:color="auto" w:fill="A02622"/>
          </w:tcPr>
          <w:p w14:paraId="6014856A" w14:textId="0318E38D" w:rsidR="003E4304" w:rsidRDefault="00A9383C"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160,38,34</w:t>
            </w:r>
          </w:p>
        </w:tc>
      </w:tr>
      <w:tr w:rsidR="003E4304" w14:paraId="5A01288A" w14:textId="77777777" w:rsidTr="006353FD">
        <w:tc>
          <w:tcPr>
            <w:tcW w:w="4675" w:type="dxa"/>
          </w:tcPr>
          <w:p w14:paraId="57AF5E88" w14:textId="35C05EAD"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Medium Pressure Steam and Return</w:t>
            </w:r>
          </w:p>
        </w:tc>
        <w:tc>
          <w:tcPr>
            <w:tcW w:w="4675" w:type="dxa"/>
            <w:shd w:val="clear" w:color="auto" w:fill="AA3E1E"/>
          </w:tcPr>
          <w:p w14:paraId="7DCA6E94" w14:textId="5B53A034" w:rsidR="003E4304" w:rsidRDefault="006353FD"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170, 62, 30</w:t>
            </w:r>
          </w:p>
        </w:tc>
      </w:tr>
      <w:tr w:rsidR="003E4304" w14:paraId="48D53444" w14:textId="77777777" w:rsidTr="008C308A">
        <w:tc>
          <w:tcPr>
            <w:tcW w:w="4675" w:type="dxa"/>
          </w:tcPr>
          <w:p w14:paraId="0FC657E9" w14:textId="3244207A"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Low Pressure Steam and Return</w:t>
            </w:r>
          </w:p>
        </w:tc>
        <w:tc>
          <w:tcPr>
            <w:tcW w:w="4675" w:type="dxa"/>
            <w:shd w:val="clear" w:color="auto" w:fill="D37216"/>
          </w:tcPr>
          <w:p w14:paraId="472746D5" w14:textId="5414A5BA" w:rsidR="003E4304" w:rsidRDefault="004270A9"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 xml:space="preserve">211, </w:t>
            </w:r>
            <w:r w:rsidR="008C308A">
              <w:rPr>
                <w:rFonts w:ascii="Arial" w:hAnsi="Arial" w:cs="Arial"/>
              </w:rPr>
              <w:t>114, 22</w:t>
            </w:r>
          </w:p>
        </w:tc>
      </w:tr>
      <w:tr w:rsidR="003E4304" w14:paraId="674B6200" w14:textId="77777777" w:rsidTr="00217A3F">
        <w:tc>
          <w:tcPr>
            <w:tcW w:w="4675" w:type="dxa"/>
          </w:tcPr>
          <w:p w14:paraId="4BC5E3B7" w14:textId="28DB1028"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Condensate Pump Discharge</w:t>
            </w:r>
          </w:p>
        </w:tc>
        <w:tc>
          <w:tcPr>
            <w:tcW w:w="4675" w:type="dxa"/>
            <w:shd w:val="clear" w:color="auto" w:fill="C4C8C7"/>
          </w:tcPr>
          <w:p w14:paraId="01BDBEBF" w14:textId="481219EE" w:rsidR="003E4304" w:rsidRDefault="00217A3F"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196, 200, 199</w:t>
            </w:r>
          </w:p>
        </w:tc>
      </w:tr>
      <w:tr w:rsidR="003E4304" w14:paraId="2C7BF84F" w14:textId="77777777" w:rsidTr="008C01EF">
        <w:tc>
          <w:tcPr>
            <w:tcW w:w="4675" w:type="dxa"/>
          </w:tcPr>
          <w:p w14:paraId="579D9ED5" w14:textId="2CEDDB1A"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 xml:space="preserve">Domestic Cold Water </w:t>
            </w:r>
          </w:p>
        </w:tc>
        <w:tc>
          <w:tcPr>
            <w:tcW w:w="4675" w:type="dxa"/>
            <w:shd w:val="clear" w:color="auto" w:fill="1F784E"/>
          </w:tcPr>
          <w:p w14:paraId="54E33BDA" w14:textId="7504DC8F" w:rsidR="003E4304" w:rsidRDefault="00C913E3"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sidRPr="00E46FEE">
              <w:rPr>
                <w:rFonts w:ascii="Arial" w:hAnsi="Arial" w:cs="Arial"/>
                <w:color w:val="FFFFFF" w:themeColor="background1"/>
              </w:rPr>
              <w:t xml:space="preserve">31, 120, </w:t>
            </w:r>
            <w:r w:rsidR="008C01EF" w:rsidRPr="00E46FEE">
              <w:rPr>
                <w:rFonts w:ascii="Arial" w:hAnsi="Arial" w:cs="Arial"/>
                <w:color w:val="FFFFFF" w:themeColor="background1"/>
              </w:rPr>
              <w:t>78</w:t>
            </w:r>
          </w:p>
        </w:tc>
      </w:tr>
      <w:tr w:rsidR="003E4304" w14:paraId="56A8E355" w14:textId="77777777" w:rsidTr="006C51A4">
        <w:tc>
          <w:tcPr>
            <w:tcW w:w="4675" w:type="dxa"/>
          </w:tcPr>
          <w:p w14:paraId="2AF1A792" w14:textId="3BFB4512"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 xml:space="preserve">Domestic Hot Water </w:t>
            </w:r>
          </w:p>
        </w:tc>
        <w:tc>
          <w:tcPr>
            <w:tcW w:w="4675" w:type="dxa"/>
            <w:shd w:val="clear" w:color="auto" w:fill="7EC16B"/>
          </w:tcPr>
          <w:p w14:paraId="13B660B6" w14:textId="5A548419" w:rsidR="003E4304" w:rsidRDefault="00B166B3"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 xml:space="preserve">126, </w:t>
            </w:r>
            <w:r w:rsidR="006C51A4">
              <w:rPr>
                <w:rFonts w:ascii="Arial" w:hAnsi="Arial" w:cs="Arial"/>
              </w:rPr>
              <w:t>193, 107</w:t>
            </w:r>
          </w:p>
        </w:tc>
      </w:tr>
      <w:tr w:rsidR="003E4304" w14:paraId="1680F5EE" w14:textId="77777777" w:rsidTr="0025626F">
        <w:tc>
          <w:tcPr>
            <w:tcW w:w="4675" w:type="dxa"/>
          </w:tcPr>
          <w:p w14:paraId="28261D14" w14:textId="3195881A" w:rsidR="003E4304" w:rsidRDefault="003E4304"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 xml:space="preserve">Domestic Hot Water Return </w:t>
            </w:r>
          </w:p>
        </w:tc>
        <w:tc>
          <w:tcPr>
            <w:tcW w:w="4675" w:type="dxa"/>
            <w:shd w:val="clear" w:color="auto" w:fill="7EC16B"/>
          </w:tcPr>
          <w:p w14:paraId="59366301" w14:textId="37086FF7" w:rsidR="003E4304" w:rsidRDefault="006C51A4"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126</w:t>
            </w:r>
            <w:r w:rsidR="0025626F">
              <w:rPr>
                <w:rFonts w:ascii="Arial" w:hAnsi="Arial" w:cs="Arial"/>
              </w:rPr>
              <w:t>, 193, 107</w:t>
            </w:r>
          </w:p>
        </w:tc>
      </w:tr>
      <w:tr w:rsidR="003E4304" w14:paraId="7F9D5C2A" w14:textId="77777777" w:rsidTr="00A46AFF">
        <w:tc>
          <w:tcPr>
            <w:tcW w:w="4675" w:type="dxa"/>
          </w:tcPr>
          <w:p w14:paraId="6C6779C2" w14:textId="0C70DF98" w:rsidR="003E4304" w:rsidRDefault="0025626F"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Supply Air Ductwork</w:t>
            </w:r>
          </w:p>
        </w:tc>
        <w:tc>
          <w:tcPr>
            <w:tcW w:w="4675" w:type="dxa"/>
            <w:shd w:val="clear" w:color="auto" w:fill="28FFFF"/>
          </w:tcPr>
          <w:p w14:paraId="58B7008F" w14:textId="2695A98C" w:rsidR="003E4304" w:rsidRDefault="00A46AFF"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40, 255, 255</w:t>
            </w:r>
          </w:p>
        </w:tc>
      </w:tr>
      <w:tr w:rsidR="0025626F" w14:paraId="5938DAA1" w14:textId="77777777" w:rsidTr="00A204EC">
        <w:tc>
          <w:tcPr>
            <w:tcW w:w="4675" w:type="dxa"/>
          </w:tcPr>
          <w:p w14:paraId="4B2F6A97" w14:textId="581DCC37" w:rsidR="0025626F" w:rsidRDefault="0025626F"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Return Air Ductwork</w:t>
            </w:r>
          </w:p>
        </w:tc>
        <w:tc>
          <w:tcPr>
            <w:tcW w:w="4675" w:type="dxa"/>
            <w:shd w:val="clear" w:color="auto" w:fill="28FF28"/>
          </w:tcPr>
          <w:p w14:paraId="7518F340" w14:textId="69B79950" w:rsidR="0025626F" w:rsidRDefault="00A204EC"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40, 255, 40</w:t>
            </w:r>
          </w:p>
        </w:tc>
      </w:tr>
      <w:tr w:rsidR="00056556" w14:paraId="7C6BAF36" w14:textId="77777777" w:rsidTr="00B63E4D">
        <w:tc>
          <w:tcPr>
            <w:tcW w:w="4675" w:type="dxa"/>
          </w:tcPr>
          <w:p w14:paraId="227BC058" w14:textId="4B1634C0" w:rsidR="00056556" w:rsidRDefault="00056556"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Exhaust Air Ductwork</w:t>
            </w:r>
          </w:p>
        </w:tc>
        <w:tc>
          <w:tcPr>
            <w:tcW w:w="4675" w:type="dxa"/>
            <w:shd w:val="clear" w:color="auto" w:fill="FFA000"/>
          </w:tcPr>
          <w:p w14:paraId="008EAC11" w14:textId="7CFC116C" w:rsidR="00056556" w:rsidRDefault="004E1121"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255, 160, 0</w:t>
            </w:r>
          </w:p>
        </w:tc>
      </w:tr>
      <w:tr w:rsidR="0051611B" w14:paraId="2764249C" w14:textId="77777777" w:rsidTr="00E43DD7">
        <w:tc>
          <w:tcPr>
            <w:tcW w:w="4675" w:type="dxa"/>
          </w:tcPr>
          <w:p w14:paraId="2F5889E2" w14:textId="2DECEB1D" w:rsidR="0051611B" w:rsidRDefault="0051611B"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Electrical Conduits, Cable Tray, Panels</w:t>
            </w:r>
          </w:p>
        </w:tc>
        <w:tc>
          <w:tcPr>
            <w:tcW w:w="4675" w:type="dxa"/>
            <w:shd w:val="clear" w:color="auto" w:fill="FFF500"/>
          </w:tcPr>
          <w:p w14:paraId="72AE64F6" w14:textId="3E593C4D" w:rsidR="0051611B" w:rsidRDefault="002E6B95"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255, 255</w:t>
            </w:r>
            <w:r w:rsidR="004E1121">
              <w:rPr>
                <w:rFonts w:ascii="Arial" w:hAnsi="Arial" w:cs="Arial"/>
              </w:rPr>
              <w:t>, 0</w:t>
            </w:r>
          </w:p>
        </w:tc>
      </w:tr>
      <w:tr w:rsidR="00377358" w14:paraId="745954AE" w14:textId="77777777" w:rsidTr="00C261E1">
        <w:tc>
          <w:tcPr>
            <w:tcW w:w="4675" w:type="dxa"/>
          </w:tcPr>
          <w:p w14:paraId="568A1EEC" w14:textId="543B5406" w:rsidR="00377358" w:rsidRDefault="00377358" w:rsidP="003E4304">
            <w:pPr>
              <w:pStyle w:val="PR4"/>
              <w:numPr>
                <w:ilvl w:val="0"/>
                <w:numId w:val="0"/>
              </w:numPr>
              <w:tabs>
                <w:tab w:val="clear" w:pos="2592"/>
                <w:tab w:val="left" w:pos="846"/>
                <w:tab w:val="left" w:pos="2430"/>
              </w:tabs>
              <w:spacing w:before="160" w:after="120" w:line="276" w:lineRule="auto"/>
              <w:rPr>
                <w:rFonts w:ascii="Arial" w:hAnsi="Arial" w:cs="Arial"/>
              </w:rPr>
            </w:pPr>
            <w:r>
              <w:rPr>
                <w:rFonts w:ascii="Arial" w:hAnsi="Arial" w:cs="Arial"/>
              </w:rPr>
              <w:t>Fire Protection</w:t>
            </w:r>
          </w:p>
        </w:tc>
        <w:tc>
          <w:tcPr>
            <w:tcW w:w="4675" w:type="dxa"/>
            <w:shd w:val="clear" w:color="auto" w:fill="FF0000"/>
          </w:tcPr>
          <w:p w14:paraId="0BD137E0" w14:textId="6DF75CA0" w:rsidR="00377358" w:rsidRDefault="00C261E1" w:rsidP="00F55E28">
            <w:pPr>
              <w:pStyle w:val="PR4"/>
              <w:numPr>
                <w:ilvl w:val="0"/>
                <w:numId w:val="0"/>
              </w:numPr>
              <w:tabs>
                <w:tab w:val="clear" w:pos="2592"/>
                <w:tab w:val="left" w:pos="846"/>
                <w:tab w:val="left" w:pos="2430"/>
              </w:tabs>
              <w:spacing w:before="160" w:after="120" w:line="276" w:lineRule="auto"/>
              <w:jc w:val="center"/>
              <w:rPr>
                <w:rFonts w:ascii="Arial" w:hAnsi="Arial" w:cs="Arial"/>
              </w:rPr>
            </w:pPr>
            <w:r>
              <w:rPr>
                <w:rFonts w:ascii="Arial" w:hAnsi="Arial" w:cs="Arial"/>
              </w:rPr>
              <w:t>255, 0, 0</w:t>
            </w:r>
          </w:p>
        </w:tc>
      </w:tr>
    </w:tbl>
    <w:p w14:paraId="7151FACB" w14:textId="77777777" w:rsidR="00E77032" w:rsidRDefault="00E77032" w:rsidP="00E77032">
      <w:pPr>
        <w:pStyle w:val="PR4"/>
        <w:numPr>
          <w:ilvl w:val="0"/>
          <w:numId w:val="0"/>
        </w:numPr>
        <w:tabs>
          <w:tab w:val="clear" w:pos="2592"/>
          <w:tab w:val="left" w:pos="846"/>
          <w:tab w:val="left" w:pos="2430"/>
        </w:tabs>
        <w:spacing w:before="160" w:after="120" w:line="276" w:lineRule="auto"/>
        <w:ind w:left="720"/>
        <w:rPr>
          <w:rFonts w:ascii="Arial" w:hAnsi="Arial" w:cs="Arial"/>
        </w:rPr>
      </w:pPr>
    </w:p>
    <w:p w14:paraId="6FABD1C0" w14:textId="77777777" w:rsidR="00E77032" w:rsidRDefault="00E77032">
      <w:pPr>
        <w:rPr>
          <w:rFonts w:ascii="Arial" w:eastAsia="Times New Roman" w:hAnsi="Arial" w:cs="Arial"/>
        </w:rPr>
      </w:pPr>
      <w:r>
        <w:rPr>
          <w:rFonts w:ascii="Arial" w:hAnsi="Arial" w:cs="Arial"/>
        </w:rPr>
        <w:br w:type="page"/>
      </w:r>
    </w:p>
    <w:p w14:paraId="3EAF2621" w14:textId="710F3687" w:rsidR="00097018" w:rsidRDefault="00223780" w:rsidP="00760153">
      <w:pPr>
        <w:pStyle w:val="PR4"/>
        <w:numPr>
          <w:ilvl w:val="1"/>
          <w:numId w:val="25"/>
        </w:numPr>
        <w:tabs>
          <w:tab w:val="clear" w:pos="2592"/>
          <w:tab w:val="left" w:pos="846"/>
          <w:tab w:val="left" w:pos="2430"/>
        </w:tabs>
        <w:spacing w:before="160" w:after="120" w:line="276" w:lineRule="auto"/>
        <w:rPr>
          <w:rFonts w:ascii="Arial" w:hAnsi="Arial" w:cs="Arial"/>
        </w:rPr>
      </w:pPr>
      <w:r>
        <w:rPr>
          <w:rFonts w:ascii="Arial" w:hAnsi="Arial" w:cs="Arial"/>
        </w:rPr>
        <w:lastRenderedPageBreak/>
        <w:t>Coordination Process</w:t>
      </w:r>
    </w:p>
    <w:p w14:paraId="6D6AC932" w14:textId="4AE4A5EE" w:rsidR="00CA1B6F" w:rsidRDefault="00F132F1" w:rsidP="00CA1B6F">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 xml:space="preserve">The contractor shall </w:t>
      </w:r>
      <w:r w:rsidR="00342A39">
        <w:rPr>
          <w:rFonts w:ascii="Arial" w:hAnsi="Arial" w:cs="Arial"/>
        </w:rPr>
        <w:t xml:space="preserve">schedule regular coordination meetings as required to meet the project installation schedule. </w:t>
      </w:r>
    </w:p>
    <w:p w14:paraId="67FFA19D" w14:textId="1D77F248" w:rsidR="00342A39" w:rsidRDefault="00342A39" w:rsidP="00CA1B6F">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 xml:space="preserve">The Project Manager shall be invited to </w:t>
      </w:r>
      <w:r w:rsidR="000701CC">
        <w:rPr>
          <w:rFonts w:ascii="Arial" w:hAnsi="Arial" w:cs="Arial"/>
        </w:rPr>
        <w:t>all coordination meetings</w:t>
      </w:r>
      <w:r>
        <w:rPr>
          <w:rFonts w:ascii="Arial" w:hAnsi="Arial" w:cs="Arial"/>
        </w:rPr>
        <w:t xml:space="preserve"> so that they may share the invitation with any interested parties at </w:t>
      </w:r>
      <w:r w:rsidR="00280ECB">
        <w:rPr>
          <w:rFonts w:ascii="Arial" w:hAnsi="Arial" w:cs="Arial"/>
        </w:rPr>
        <w:t>the university</w:t>
      </w:r>
      <w:r>
        <w:rPr>
          <w:rFonts w:ascii="Arial" w:hAnsi="Arial" w:cs="Arial"/>
        </w:rPr>
        <w:t>.</w:t>
      </w:r>
    </w:p>
    <w:p w14:paraId="091E49B4" w14:textId="311EA859" w:rsidR="006D273E" w:rsidRDefault="006D273E" w:rsidP="00CA1B6F">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 xml:space="preserve">Coordination models shall be made available to </w:t>
      </w:r>
      <w:r w:rsidR="00280ECB">
        <w:rPr>
          <w:rFonts w:ascii="Arial" w:hAnsi="Arial" w:cs="Arial"/>
        </w:rPr>
        <w:t>the university</w:t>
      </w:r>
      <w:r>
        <w:rPr>
          <w:rFonts w:ascii="Arial" w:hAnsi="Arial" w:cs="Arial"/>
        </w:rPr>
        <w:t xml:space="preserve"> in the form of Navisworks files.</w:t>
      </w:r>
    </w:p>
    <w:p w14:paraId="51640F5D" w14:textId="66EEEEE1" w:rsidR="002D03DE" w:rsidRDefault="00002AE4" w:rsidP="00CA1B6F">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When a coordination area is ready for sign-off, a meeting shall be scheduled</w:t>
      </w:r>
      <w:r w:rsidR="00AF3C00">
        <w:rPr>
          <w:rFonts w:ascii="Arial" w:hAnsi="Arial" w:cs="Arial"/>
        </w:rPr>
        <w:t xml:space="preserve"> with UK for review. </w:t>
      </w:r>
      <w:r w:rsidR="005944EA">
        <w:rPr>
          <w:rFonts w:ascii="Arial" w:hAnsi="Arial" w:cs="Arial"/>
        </w:rPr>
        <w:t xml:space="preserve">The Navisworks file shall be provided to UK one week prior to this review meeting. </w:t>
      </w:r>
    </w:p>
    <w:p w14:paraId="38BEEA42" w14:textId="6C3A3EB9" w:rsidR="000B7F23" w:rsidRDefault="0068790D" w:rsidP="000B7F23">
      <w:pPr>
        <w:pStyle w:val="PR4"/>
        <w:numPr>
          <w:ilvl w:val="1"/>
          <w:numId w:val="25"/>
        </w:numPr>
        <w:tabs>
          <w:tab w:val="clear" w:pos="2592"/>
          <w:tab w:val="left" w:pos="846"/>
          <w:tab w:val="left" w:pos="2430"/>
        </w:tabs>
        <w:spacing w:before="160" w:after="120" w:line="276" w:lineRule="auto"/>
        <w:rPr>
          <w:rFonts w:ascii="Arial" w:hAnsi="Arial" w:cs="Arial"/>
        </w:rPr>
      </w:pPr>
      <w:r>
        <w:rPr>
          <w:rFonts w:ascii="Arial" w:hAnsi="Arial" w:cs="Arial"/>
        </w:rPr>
        <w:t>Construction Updates</w:t>
      </w:r>
    </w:p>
    <w:p w14:paraId="3D54CE1F" w14:textId="1F8C5120" w:rsidR="0068790D" w:rsidRDefault="00F22AC0" w:rsidP="0068790D">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 xml:space="preserve">The Coordination Model shall be updated throughout construction with changes to the project. </w:t>
      </w:r>
      <w:r w:rsidR="00AA7D1D">
        <w:rPr>
          <w:rFonts w:ascii="Arial" w:hAnsi="Arial" w:cs="Arial"/>
        </w:rPr>
        <w:t>UK shall be given the opportunity to review model changes.</w:t>
      </w:r>
    </w:p>
    <w:p w14:paraId="34EAFEAA" w14:textId="23AA661C" w:rsidR="00F22AC0" w:rsidRDefault="00F22AC0" w:rsidP="0068790D">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Architectural</w:t>
      </w:r>
      <w:r w:rsidR="00990F4F">
        <w:rPr>
          <w:rFonts w:ascii="Arial" w:hAnsi="Arial" w:cs="Arial"/>
        </w:rPr>
        <w:t xml:space="preserve">, MEP, and </w:t>
      </w:r>
      <w:r>
        <w:rPr>
          <w:rFonts w:ascii="Arial" w:hAnsi="Arial" w:cs="Arial"/>
        </w:rPr>
        <w:t>Structural model changes shall come from the design team.</w:t>
      </w:r>
      <w:r w:rsidR="00863191">
        <w:rPr>
          <w:rFonts w:ascii="Arial" w:hAnsi="Arial" w:cs="Arial"/>
        </w:rPr>
        <w:t xml:space="preserve"> This shall be incorporated into the Coordination Model.</w:t>
      </w:r>
    </w:p>
    <w:p w14:paraId="30D06E8B" w14:textId="608BF303" w:rsidR="00863191" w:rsidRDefault="00863191" w:rsidP="0068790D">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The MEP systems shall be coordinated with any project changes.</w:t>
      </w:r>
    </w:p>
    <w:p w14:paraId="568A3824" w14:textId="6D880507" w:rsidR="00863191" w:rsidRPr="00052400" w:rsidRDefault="00F956AD" w:rsidP="00177634">
      <w:pPr>
        <w:pStyle w:val="PR4"/>
        <w:numPr>
          <w:ilvl w:val="0"/>
          <w:numId w:val="25"/>
        </w:numPr>
        <w:tabs>
          <w:tab w:val="clear" w:pos="2592"/>
          <w:tab w:val="left" w:pos="846"/>
          <w:tab w:val="left" w:pos="2430"/>
        </w:tabs>
        <w:spacing w:before="160" w:after="120" w:line="276" w:lineRule="auto"/>
        <w:rPr>
          <w:rFonts w:ascii="Arial" w:hAnsi="Arial" w:cs="Arial"/>
          <w:b/>
          <w:bCs/>
        </w:rPr>
      </w:pPr>
      <w:r>
        <w:rPr>
          <w:rFonts w:ascii="Arial" w:hAnsi="Arial" w:cs="Arial"/>
          <w:b/>
          <w:bCs/>
        </w:rPr>
        <w:t>Record</w:t>
      </w:r>
      <w:r w:rsidR="00177634" w:rsidRPr="00052400">
        <w:rPr>
          <w:rFonts w:ascii="Arial" w:hAnsi="Arial" w:cs="Arial"/>
          <w:b/>
          <w:bCs/>
        </w:rPr>
        <w:t xml:space="preserve"> Model</w:t>
      </w:r>
    </w:p>
    <w:p w14:paraId="4D433178" w14:textId="77777777" w:rsidR="00BE2ADB" w:rsidRDefault="00BE2ADB" w:rsidP="00177634">
      <w:pPr>
        <w:pStyle w:val="PR4"/>
        <w:numPr>
          <w:ilvl w:val="1"/>
          <w:numId w:val="25"/>
        </w:numPr>
        <w:tabs>
          <w:tab w:val="clear" w:pos="2592"/>
          <w:tab w:val="left" w:pos="846"/>
          <w:tab w:val="left" w:pos="2430"/>
        </w:tabs>
        <w:spacing w:before="160" w:after="120" w:line="276" w:lineRule="auto"/>
        <w:rPr>
          <w:rFonts w:ascii="Arial" w:hAnsi="Arial" w:cs="Arial"/>
        </w:rPr>
      </w:pPr>
      <w:r>
        <w:rPr>
          <w:rFonts w:ascii="Arial" w:hAnsi="Arial" w:cs="Arial"/>
        </w:rPr>
        <w:t>Format</w:t>
      </w:r>
    </w:p>
    <w:p w14:paraId="033A76F2" w14:textId="76B72E11" w:rsidR="001115F4" w:rsidRDefault="00177634" w:rsidP="00370949">
      <w:pPr>
        <w:pStyle w:val="PR4"/>
        <w:numPr>
          <w:ilvl w:val="2"/>
          <w:numId w:val="25"/>
        </w:numPr>
        <w:tabs>
          <w:tab w:val="clear" w:pos="2592"/>
          <w:tab w:val="left" w:pos="846"/>
          <w:tab w:val="left" w:pos="2430"/>
        </w:tabs>
        <w:spacing w:before="160" w:after="120" w:line="276" w:lineRule="auto"/>
        <w:rPr>
          <w:rFonts w:ascii="Arial" w:hAnsi="Arial" w:cs="Arial"/>
        </w:rPr>
      </w:pPr>
      <w:r>
        <w:rPr>
          <w:rFonts w:ascii="Arial" w:hAnsi="Arial" w:cs="Arial"/>
        </w:rPr>
        <w:t xml:space="preserve">The final </w:t>
      </w:r>
      <w:r w:rsidR="00F956AD">
        <w:rPr>
          <w:rFonts w:ascii="Arial" w:hAnsi="Arial" w:cs="Arial"/>
        </w:rPr>
        <w:t>record</w:t>
      </w:r>
      <w:r>
        <w:rPr>
          <w:rFonts w:ascii="Arial" w:hAnsi="Arial" w:cs="Arial"/>
        </w:rPr>
        <w:t xml:space="preserve"> model shall be provided to the university</w:t>
      </w:r>
      <w:r w:rsidR="009C308B">
        <w:rPr>
          <w:rFonts w:ascii="Arial" w:hAnsi="Arial" w:cs="Arial"/>
        </w:rPr>
        <w:t xml:space="preserve"> with the closeout documentation</w:t>
      </w:r>
      <w:r>
        <w:rPr>
          <w:rFonts w:ascii="Arial" w:hAnsi="Arial" w:cs="Arial"/>
        </w:rPr>
        <w:t xml:space="preserve"> </w:t>
      </w:r>
      <w:r w:rsidR="00831D83">
        <w:rPr>
          <w:rFonts w:ascii="Arial" w:hAnsi="Arial" w:cs="Arial"/>
        </w:rPr>
        <w:t>in both Revit and Navisworks formats.</w:t>
      </w:r>
      <w:r w:rsidR="009C308B">
        <w:rPr>
          <w:rFonts w:ascii="Arial" w:hAnsi="Arial" w:cs="Arial"/>
        </w:rPr>
        <w:t xml:space="preserve"> Both shall be in </w:t>
      </w:r>
      <w:r w:rsidR="00892FB9">
        <w:rPr>
          <w:rFonts w:ascii="Arial" w:hAnsi="Arial" w:cs="Arial"/>
        </w:rPr>
        <w:t>a</w:t>
      </w:r>
      <w:r w:rsidR="00912E9D">
        <w:rPr>
          <w:rFonts w:ascii="Arial" w:hAnsi="Arial" w:cs="Arial"/>
        </w:rPr>
        <w:t xml:space="preserve"> </w:t>
      </w:r>
      <w:r w:rsidR="00895827">
        <w:rPr>
          <w:rFonts w:ascii="Arial" w:hAnsi="Arial" w:cs="Arial"/>
        </w:rPr>
        <w:t>version of their respective software which is updated to within the previous three years.</w:t>
      </w:r>
    </w:p>
    <w:p w14:paraId="1FE9813B" w14:textId="1F182AAC" w:rsidR="00370949" w:rsidRDefault="00370949" w:rsidP="00370949">
      <w:pPr>
        <w:pStyle w:val="PR4"/>
        <w:numPr>
          <w:ilvl w:val="1"/>
          <w:numId w:val="25"/>
        </w:numPr>
        <w:tabs>
          <w:tab w:val="clear" w:pos="2592"/>
          <w:tab w:val="left" w:pos="846"/>
          <w:tab w:val="left" w:pos="2430"/>
        </w:tabs>
        <w:spacing w:before="160" w:after="120" w:line="276" w:lineRule="auto"/>
        <w:rPr>
          <w:rFonts w:ascii="Arial" w:hAnsi="Arial" w:cs="Arial"/>
        </w:rPr>
      </w:pPr>
      <w:r>
        <w:rPr>
          <w:rFonts w:ascii="Arial" w:hAnsi="Arial" w:cs="Arial"/>
        </w:rPr>
        <w:t>Content</w:t>
      </w:r>
    </w:p>
    <w:p w14:paraId="4F291785" w14:textId="7B1C15FE" w:rsidR="003F25F9" w:rsidRDefault="004909E0" w:rsidP="00052400">
      <w:pPr>
        <w:pStyle w:val="PR4"/>
        <w:numPr>
          <w:ilvl w:val="2"/>
          <w:numId w:val="25"/>
        </w:numPr>
        <w:tabs>
          <w:tab w:val="clear" w:pos="2592"/>
          <w:tab w:val="left" w:pos="846"/>
          <w:tab w:val="left" w:pos="2430"/>
        </w:tabs>
        <w:spacing w:before="160" w:after="160" w:line="259" w:lineRule="auto"/>
        <w:rPr>
          <w:rFonts w:ascii="Arial" w:hAnsi="Arial" w:cs="Arial"/>
        </w:rPr>
      </w:pPr>
      <w:r>
        <w:rPr>
          <w:rFonts w:ascii="Arial" w:hAnsi="Arial" w:cs="Arial"/>
        </w:rPr>
        <w:t xml:space="preserve">The </w:t>
      </w:r>
      <w:r w:rsidR="00857920">
        <w:rPr>
          <w:rFonts w:ascii="Arial" w:hAnsi="Arial" w:cs="Arial"/>
        </w:rPr>
        <w:t xml:space="preserve">Record Model shall include the updated architectural and structural models from the design team and the </w:t>
      </w:r>
      <w:r w:rsidR="00ED4E6C">
        <w:rPr>
          <w:rFonts w:ascii="Arial" w:hAnsi="Arial" w:cs="Arial"/>
        </w:rPr>
        <w:t>MEP coordination model from the contractor.</w:t>
      </w:r>
      <w:r w:rsidR="00857920">
        <w:rPr>
          <w:rFonts w:ascii="Arial" w:hAnsi="Arial" w:cs="Arial"/>
        </w:rPr>
        <w:t xml:space="preserve"> </w:t>
      </w:r>
      <w:r w:rsidR="00370949" w:rsidRPr="00052400">
        <w:rPr>
          <w:rFonts w:ascii="Arial" w:hAnsi="Arial" w:cs="Arial"/>
        </w:rPr>
        <w:t xml:space="preserve">The </w:t>
      </w:r>
      <w:r w:rsidR="00B705AB">
        <w:rPr>
          <w:rFonts w:ascii="Arial" w:hAnsi="Arial" w:cs="Arial"/>
        </w:rPr>
        <w:t>Record</w:t>
      </w:r>
      <w:r w:rsidR="00370949" w:rsidRPr="00052400">
        <w:rPr>
          <w:rFonts w:ascii="Arial" w:hAnsi="Arial" w:cs="Arial"/>
        </w:rPr>
        <w:t xml:space="preserve"> Model shall </w:t>
      </w:r>
      <w:r w:rsidR="008912EC" w:rsidRPr="00052400">
        <w:rPr>
          <w:rFonts w:ascii="Arial" w:hAnsi="Arial" w:cs="Arial"/>
        </w:rPr>
        <w:t xml:space="preserve">incorporate all architectural, structural, and MEP changes and be a true as-built 3D </w:t>
      </w:r>
      <w:r w:rsidR="00052400" w:rsidRPr="00052400">
        <w:rPr>
          <w:rFonts w:ascii="Arial" w:hAnsi="Arial" w:cs="Arial"/>
        </w:rPr>
        <w:t>virtual</w:t>
      </w:r>
      <w:r w:rsidR="008912EC" w:rsidRPr="00052400">
        <w:rPr>
          <w:rFonts w:ascii="Arial" w:hAnsi="Arial" w:cs="Arial"/>
        </w:rPr>
        <w:t xml:space="preserve"> model of the </w:t>
      </w:r>
      <w:r w:rsidR="00052400" w:rsidRPr="00052400">
        <w:rPr>
          <w:rFonts w:ascii="Arial" w:hAnsi="Arial" w:cs="Arial"/>
        </w:rPr>
        <w:t>building.</w:t>
      </w:r>
    </w:p>
    <w:p w14:paraId="35A43ABB" w14:textId="48FC6499" w:rsidR="006935AC" w:rsidRDefault="006935AC" w:rsidP="00052400">
      <w:pPr>
        <w:pStyle w:val="PR4"/>
        <w:numPr>
          <w:ilvl w:val="2"/>
          <w:numId w:val="25"/>
        </w:numPr>
        <w:tabs>
          <w:tab w:val="clear" w:pos="2592"/>
          <w:tab w:val="left" w:pos="846"/>
          <w:tab w:val="left" w:pos="2430"/>
        </w:tabs>
        <w:spacing w:before="160" w:after="160" w:line="259" w:lineRule="auto"/>
        <w:rPr>
          <w:rFonts w:ascii="Arial" w:hAnsi="Arial" w:cs="Arial"/>
        </w:rPr>
      </w:pPr>
      <w:r>
        <w:rPr>
          <w:rFonts w:ascii="Arial" w:hAnsi="Arial" w:cs="Arial"/>
        </w:rPr>
        <w:t xml:space="preserve">The models shall be provided within the same folder. The architectural model </w:t>
      </w:r>
      <w:r w:rsidR="00384CAD">
        <w:rPr>
          <w:rFonts w:ascii="Arial" w:hAnsi="Arial" w:cs="Arial"/>
        </w:rPr>
        <w:t>shall</w:t>
      </w:r>
      <w:r>
        <w:rPr>
          <w:rFonts w:ascii="Arial" w:hAnsi="Arial" w:cs="Arial"/>
        </w:rPr>
        <w:t xml:space="preserve"> </w:t>
      </w:r>
      <w:r w:rsidR="00384CAD">
        <w:rPr>
          <w:rFonts w:ascii="Arial" w:hAnsi="Arial" w:cs="Arial"/>
        </w:rPr>
        <w:t>contain links to the MEP, structural, and any other required model</w:t>
      </w:r>
      <w:r w:rsidR="00910047">
        <w:rPr>
          <w:rFonts w:ascii="Arial" w:hAnsi="Arial" w:cs="Arial"/>
        </w:rPr>
        <w:t xml:space="preserve"> from within this folder. </w:t>
      </w:r>
    </w:p>
    <w:p w14:paraId="19F336A5" w14:textId="77777777" w:rsidR="00DF327F" w:rsidRDefault="00DF327F" w:rsidP="00DF327F">
      <w:pPr>
        <w:pStyle w:val="PR4"/>
        <w:numPr>
          <w:ilvl w:val="0"/>
          <w:numId w:val="0"/>
        </w:numPr>
        <w:tabs>
          <w:tab w:val="clear" w:pos="2592"/>
          <w:tab w:val="left" w:pos="846"/>
          <w:tab w:val="left" w:pos="2430"/>
        </w:tabs>
        <w:spacing w:before="160" w:after="160" w:line="259" w:lineRule="auto"/>
        <w:ind w:left="2592" w:hanging="576"/>
        <w:rPr>
          <w:rFonts w:ascii="Arial" w:hAnsi="Arial" w:cs="Arial"/>
        </w:rPr>
      </w:pPr>
    </w:p>
    <w:p w14:paraId="3DF08278" w14:textId="4EC9F86E" w:rsidR="00DF327F" w:rsidRDefault="00DF327F">
      <w:pPr>
        <w:rPr>
          <w:rFonts w:ascii="Arial" w:eastAsia="Times New Roman" w:hAnsi="Arial" w:cs="Arial"/>
        </w:rPr>
      </w:pPr>
      <w:r>
        <w:rPr>
          <w:rFonts w:ascii="Arial" w:hAnsi="Arial" w:cs="Arial"/>
        </w:rPr>
        <w:br w:type="page"/>
      </w:r>
    </w:p>
    <w:p w14:paraId="31AEA388" w14:textId="0E3E7346" w:rsidR="00B2427A" w:rsidRPr="003366F7" w:rsidRDefault="00B2427A" w:rsidP="00DF327F">
      <w:pPr>
        <w:pStyle w:val="PR4"/>
        <w:numPr>
          <w:ilvl w:val="0"/>
          <w:numId w:val="0"/>
        </w:numPr>
        <w:tabs>
          <w:tab w:val="clear" w:pos="2592"/>
          <w:tab w:val="left" w:pos="846"/>
          <w:tab w:val="left" w:pos="2430"/>
        </w:tabs>
        <w:spacing w:before="160" w:after="160" w:line="259" w:lineRule="auto"/>
        <w:rPr>
          <w:rFonts w:ascii="Arial" w:hAnsi="Arial" w:cs="Arial"/>
          <w:b/>
          <w:bCs/>
          <w:color w:val="0032A0"/>
          <w:sz w:val="28"/>
          <w:szCs w:val="28"/>
        </w:rPr>
      </w:pPr>
      <w:r w:rsidRPr="00F51845">
        <w:rPr>
          <w:rFonts w:ascii="Arial" w:hAnsi="Arial" w:cs="Arial"/>
          <w:b/>
          <w:bCs/>
          <w:color w:val="0032A0"/>
          <w:sz w:val="28"/>
          <w:szCs w:val="28"/>
        </w:rPr>
        <w:lastRenderedPageBreak/>
        <w:t>Appendix A</w:t>
      </w:r>
    </w:p>
    <w:p w14:paraId="70FB3C98" w14:textId="5B2D0E00" w:rsidR="00B2427A" w:rsidRDefault="00B2427A" w:rsidP="00DF327F">
      <w:pPr>
        <w:pStyle w:val="PR4"/>
        <w:numPr>
          <w:ilvl w:val="0"/>
          <w:numId w:val="0"/>
        </w:numPr>
        <w:tabs>
          <w:tab w:val="clear" w:pos="2592"/>
          <w:tab w:val="left" w:pos="846"/>
          <w:tab w:val="left" w:pos="2430"/>
        </w:tabs>
        <w:spacing w:before="160" w:after="160" w:line="259" w:lineRule="auto"/>
        <w:rPr>
          <w:rFonts w:ascii="Arial" w:hAnsi="Arial" w:cs="Arial"/>
        </w:rPr>
      </w:pPr>
      <w:r>
        <w:rPr>
          <w:rFonts w:ascii="Arial" w:hAnsi="Arial" w:cs="Arial"/>
        </w:rPr>
        <w:t>BIM Model Types:</w:t>
      </w:r>
    </w:p>
    <w:tbl>
      <w:tblPr>
        <w:tblW w:w="9544" w:type="dxa"/>
        <w:tblLook w:val="04A0" w:firstRow="1" w:lastRow="0" w:firstColumn="1" w:lastColumn="0" w:noHBand="0" w:noVBand="1"/>
      </w:tblPr>
      <w:tblGrid>
        <w:gridCol w:w="523"/>
        <w:gridCol w:w="1520"/>
        <w:gridCol w:w="3753"/>
        <w:gridCol w:w="1293"/>
        <w:gridCol w:w="1229"/>
        <w:gridCol w:w="1226"/>
      </w:tblGrid>
      <w:tr w:rsidR="00E84501" w:rsidRPr="00E84501" w14:paraId="3AC2B78F" w14:textId="77777777" w:rsidTr="00E84501">
        <w:trPr>
          <w:trHeight w:val="475"/>
        </w:trPr>
        <w:tc>
          <w:tcPr>
            <w:tcW w:w="9544" w:type="dxa"/>
            <w:gridSpan w:val="6"/>
            <w:tcBorders>
              <w:top w:val="single" w:sz="8" w:space="0" w:color="auto"/>
              <w:left w:val="single" w:sz="8" w:space="0" w:color="auto"/>
              <w:bottom w:val="single" w:sz="8" w:space="0" w:color="auto"/>
              <w:right w:val="single" w:sz="8" w:space="0" w:color="000000"/>
            </w:tcBorders>
            <w:vAlign w:val="center"/>
            <w:hideMark/>
          </w:tcPr>
          <w:p w14:paraId="6426ACDE" w14:textId="77777777" w:rsidR="00E84501" w:rsidRPr="00E84501" w:rsidRDefault="00E84501" w:rsidP="00E84501">
            <w:pPr>
              <w:spacing w:after="0" w:line="240" w:lineRule="auto"/>
              <w:jc w:val="center"/>
              <w:rPr>
                <w:rFonts w:ascii="Arial" w:eastAsia="Times New Roman" w:hAnsi="Arial" w:cs="Arial"/>
                <w:b/>
                <w:bCs/>
                <w:color w:val="305496"/>
                <w:sz w:val="32"/>
                <w:szCs w:val="32"/>
              </w:rPr>
            </w:pPr>
            <w:r w:rsidRPr="00E84501">
              <w:rPr>
                <w:rFonts w:ascii="Arial" w:eastAsia="Times New Roman" w:hAnsi="Arial" w:cs="Arial"/>
                <w:b/>
                <w:bCs/>
                <w:color w:val="305496"/>
                <w:sz w:val="32"/>
                <w:szCs w:val="32"/>
              </w:rPr>
              <w:t>BIM MODELS &amp; ORGANIZATIONAL ROLES</w:t>
            </w:r>
          </w:p>
        </w:tc>
      </w:tr>
      <w:tr w:rsidR="00E84501" w:rsidRPr="00E84501" w14:paraId="40D582D3" w14:textId="77777777" w:rsidTr="008D1823">
        <w:trPr>
          <w:trHeight w:val="594"/>
        </w:trPr>
        <w:tc>
          <w:tcPr>
            <w:tcW w:w="523" w:type="dxa"/>
            <w:tcBorders>
              <w:top w:val="nil"/>
              <w:left w:val="single" w:sz="8" w:space="0" w:color="auto"/>
              <w:bottom w:val="single" w:sz="8" w:space="0" w:color="auto"/>
              <w:right w:val="nil"/>
            </w:tcBorders>
            <w:shd w:val="clear" w:color="auto" w:fill="D9D9D9"/>
            <w:vAlign w:val="bottom"/>
            <w:hideMark/>
          </w:tcPr>
          <w:p w14:paraId="5B08CCE7" w14:textId="77777777" w:rsidR="00E84501" w:rsidRPr="00E84501" w:rsidRDefault="00E84501" w:rsidP="00E84501">
            <w:pPr>
              <w:spacing w:after="0" w:line="240" w:lineRule="auto"/>
              <w:rPr>
                <w:rFonts w:ascii="Arial" w:eastAsia="Times New Roman" w:hAnsi="Arial" w:cs="Arial"/>
                <w:color w:val="000000"/>
                <w:sz w:val="22"/>
                <w:szCs w:val="22"/>
              </w:rPr>
            </w:pPr>
            <w:r w:rsidRPr="00E84501">
              <w:rPr>
                <w:rFonts w:ascii="Arial" w:eastAsia="Times New Roman" w:hAnsi="Arial" w:cs="Arial"/>
                <w:color w:val="000000"/>
                <w:sz w:val="22"/>
                <w:szCs w:val="22"/>
              </w:rPr>
              <w:t> </w:t>
            </w:r>
          </w:p>
        </w:tc>
        <w:tc>
          <w:tcPr>
            <w:tcW w:w="1526" w:type="dxa"/>
            <w:tcBorders>
              <w:top w:val="nil"/>
              <w:left w:val="single" w:sz="8" w:space="0" w:color="auto"/>
              <w:bottom w:val="single" w:sz="8" w:space="0" w:color="auto"/>
              <w:right w:val="single" w:sz="8" w:space="0" w:color="auto"/>
            </w:tcBorders>
            <w:shd w:val="clear" w:color="auto" w:fill="D9D9D9"/>
            <w:vAlign w:val="center"/>
            <w:hideMark/>
          </w:tcPr>
          <w:p w14:paraId="7BA99F98" w14:textId="77777777" w:rsidR="00E84501" w:rsidRPr="00E84501" w:rsidRDefault="00E84501" w:rsidP="00E84501">
            <w:pPr>
              <w:spacing w:after="0" w:line="240" w:lineRule="auto"/>
              <w:jc w:val="center"/>
              <w:rPr>
                <w:rFonts w:ascii="Arial" w:eastAsia="Times New Roman" w:hAnsi="Arial" w:cs="Arial"/>
                <w:color w:val="000000"/>
                <w:sz w:val="22"/>
                <w:szCs w:val="22"/>
              </w:rPr>
            </w:pPr>
            <w:r w:rsidRPr="00E84501">
              <w:rPr>
                <w:rFonts w:ascii="Arial" w:eastAsia="Times New Roman" w:hAnsi="Arial" w:cs="Arial"/>
                <w:color w:val="000000"/>
                <w:sz w:val="22"/>
                <w:szCs w:val="22"/>
              </w:rPr>
              <w:t>Model Name</w:t>
            </w:r>
          </w:p>
        </w:tc>
        <w:tc>
          <w:tcPr>
            <w:tcW w:w="3790" w:type="dxa"/>
            <w:tcBorders>
              <w:top w:val="nil"/>
              <w:left w:val="nil"/>
              <w:bottom w:val="single" w:sz="8" w:space="0" w:color="auto"/>
              <w:right w:val="single" w:sz="8" w:space="0" w:color="auto"/>
            </w:tcBorders>
            <w:shd w:val="clear" w:color="auto" w:fill="D9D9D9"/>
            <w:vAlign w:val="center"/>
            <w:hideMark/>
          </w:tcPr>
          <w:p w14:paraId="355C76B7" w14:textId="77777777" w:rsidR="00E84501" w:rsidRPr="00E84501" w:rsidRDefault="00E84501" w:rsidP="00E84501">
            <w:pPr>
              <w:spacing w:after="0" w:line="240" w:lineRule="auto"/>
              <w:jc w:val="center"/>
              <w:rPr>
                <w:rFonts w:ascii="Arial" w:eastAsia="Times New Roman" w:hAnsi="Arial" w:cs="Arial"/>
                <w:color w:val="000000"/>
                <w:sz w:val="22"/>
                <w:szCs w:val="22"/>
              </w:rPr>
            </w:pPr>
            <w:r w:rsidRPr="00E84501">
              <w:rPr>
                <w:rFonts w:ascii="Arial" w:eastAsia="Times New Roman" w:hAnsi="Arial" w:cs="Arial"/>
                <w:color w:val="000000"/>
                <w:sz w:val="22"/>
                <w:szCs w:val="22"/>
              </w:rPr>
              <w:t>Description</w:t>
            </w:r>
          </w:p>
        </w:tc>
        <w:tc>
          <w:tcPr>
            <w:tcW w:w="1246" w:type="dxa"/>
            <w:tcBorders>
              <w:top w:val="nil"/>
              <w:left w:val="nil"/>
              <w:bottom w:val="single" w:sz="8" w:space="0" w:color="auto"/>
              <w:right w:val="single" w:sz="8" w:space="0" w:color="auto"/>
            </w:tcBorders>
            <w:shd w:val="clear" w:color="auto" w:fill="D9D9D9"/>
            <w:vAlign w:val="center"/>
            <w:hideMark/>
          </w:tcPr>
          <w:p w14:paraId="374324EB" w14:textId="77777777" w:rsidR="00E84501" w:rsidRPr="00E84501" w:rsidRDefault="00E84501" w:rsidP="00E84501">
            <w:pPr>
              <w:spacing w:after="0" w:line="240" w:lineRule="auto"/>
              <w:jc w:val="center"/>
              <w:rPr>
                <w:rFonts w:ascii="Arial" w:eastAsia="Times New Roman" w:hAnsi="Arial" w:cs="Arial"/>
                <w:color w:val="000000"/>
                <w:sz w:val="22"/>
                <w:szCs w:val="22"/>
              </w:rPr>
            </w:pPr>
            <w:r w:rsidRPr="00E84501">
              <w:rPr>
                <w:rFonts w:ascii="Arial" w:eastAsia="Times New Roman" w:hAnsi="Arial" w:cs="Arial"/>
                <w:color w:val="000000"/>
                <w:sz w:val="22"/>
                <w:szCs w:val="22"/>
              </w:rPr>
              <w:t>Authored / Maintained</w:t>
            </w:r>
          </w:p>
        </w:tc>
        <w:tc>
          <w:tcPr>
            <w:tcW w:w="1230" w:type="dxa"/>
            <w:tcBorders>
              <w:top w:val="nil"/>
              <w:left w:val="nil"/>
              <w:bottom w:val="single" w:sz="8" w:space="0" w:color="auto"/>
              <w:right w:val="single" w:sz="8" w:space="0" w:color="auto"/>
            </w:tcBorders>
            <w:shd w:val="clear" w:color="auto" w:fill="D9D9D9"/>
            <w:vAlign w:val="center"/>
            <w:hideMark/>
          </w:tcPr>
          <w:p w14:paraId="25EC2E6E" w14:textId="5F386E94" w:rsidR="00E84501" w:rsidRPr="00E84501" w:rsidRDefault="00CF394D" w:rsidP="00E84501">
            <w:pPr>
              <w:spacing w:after="0" w:line="240" w:lineRule="auto"/>
              <w:jc w:val="center"/>
              <w:rPr>
                <w:rFonts w:ascii="Arial" w:eastAsia="Times New Roman" w:hAnsi="Arial" w:cs="Arial"/>
                <w:color w:val="000000"/>
                <w:sz w:val="22"/>
                <w:szCs w:val="22"/>
              </w:rPr>
            </w:pPr>
            <w:r w:rsidRPr="00F51845">
              <w:rPr>
                <w:rFonts w:ascii="Arial" w:eastAsia="Times New Roman" w:hAnsi="Arial" w:cs="Arial"/>
                <w:color w:val="000000"/>
                <w:sz w:val="22"/>
                <w:szCs w:val="22"/>
              </w:rPr>
              <w:t>File Formats</w:t>
            </w:r>
          </w:p>
        </w:tc>
        <w:tc>
          <w:tcPr>
            <w:tcW w:w="1229" w:type="dxa"/>
            <w:tcBorders>
              <w:top w:val="nil"/>
              <w:left w:val="nil"/>
              <w:bottom w:val="single" w:sz="8" w:space="0" w:color="auto"/>
              <w:right w:val="single" w:sz="8" w:space="0" w:color="auto"/>
            </w:tcBorders>
            <w:shd w:val="clear" w:color="auto" w:fill="D9D9D9"/>
            <w:vAlign w:val="center"/>
            <w:hideMark/>
          </w:tcPr>
          <w:p w14:paraId="70BDEA61" w14:textId="77777777" w:rsidR="00E84501" w:rsidRPr="00E84501" w:rsidRDefault="00E84501" w:rsidP="00E84501">
            <w:pPr>
              <w:spacing w:after="0" w:line="240" w:lineRule="auto"/>
              <w:jc w:val="center"/>
              <w:rPr>
                <w:rFonts w:ascii="Arial" w:eastAsia="Times New Roman" w:hAnsi="Arial" w:cs="Arial"/>
                <w:color w:val="000000"/>
                <w:sz w:val="22"/>
                <w:szCs w:val="22"/>
              </w:rPr>
            </w:pPr>
            <w:r w:rsidRPr="00E84501">
              <w:rPr>
                <w:rFonts w:ascii="Arial" w:eastAsia="Times New Roman" w:hAnsi="Arial" w:cs="Arial"/>
                <w:color w:val="000000"/>
                <w:sz w:val="22"/>
                <w:szCs w:val="22"/>
              </w:rPr>
              <w:t>Archived</w:t>
            </w:r>
          </w:p>
        </w:tc>
      </w:tr>
      <w:tr w:rsidR="00E84501" w:rsidRPr="00E84501" w14:paraId="2AF1CE85" w14:textId="77777777" w:rsidTr="004503F9">
        <w:trPr>
          <w:trHeight w:val="1330"/>
        </w:trPr>
        <w:tc>
          <w:tcPr>
            <w:tcW w:w="523" w:type="dxa"/>
            <w:vMerge w:val="restart"/>
            <w:tcBorders>
              <w:top w:val="nil"/>
              <w:left w:val="single" w:sz="8" w:space="0" w:color="auto"/>
              <w:bottom w:val="single" w:sz="4" w:space="0" w:color="auto"/>
              <w:right w:val="single" w:sz="4" w:space="0" w:color="auto"/>
            </w:tcBorders>
            <w:shd w:val="clear" w:color="auto" w:fill="DDEBF7"/>
            <w:textDirection w:val="btLr"/>
            <w:vAlign w:val="center"/>
            <w:hideMark/>
          </w:tcPr>
          <w:p w14:paraId="5A08AE98" w14:textId="19B10124" w:rsidR="00E84501" w:rsidRPr="00E84501" w:rsidRDefault="00E84501" w:rsidP="00E84501">
            <w:pPr>
              <w:spacing w:after="0" w:line="240" w:lineRule="auto"/>
              <w:jc w:val="center"/>
              <w:rPr>
                <w:rFonts w:ascii="Arial" w:eastAsia="Times New Roman" w:hAnsi="Arial" w:cs="Arial"/>
                <w:b/>
                <w:bCs/>
                <w:color w:val="000000"/>
                <w:sz w:val="24"/>
                <w:szCs w:val="24"/>
              </w:rPr>
            </w:pPr>
            <w:r w:rsidRPr="00E84501">
              <w:rPr>
                <w:rFonts w:ascii="Arial" w:eastAsia="Times New Roman" w:hAnsi="Arial" w:cs="Arial"/>
                <w:b/>
                <w:bCs/>
                <w:color w:val="000000"/>
                <w:sz w:val="24"/>
                <w:szCs w:val="24"/>
              </w:rPr>
              <w:t>Design</w:t>
            </w:r>
          </w:p>
        </w:tc>
        <w:tc>
          <w:tcPr>
            <w:tcW w:w="1526" w:type="dxa"/>
            <w:tcBorders>
              <w:top w:val="nil"/>
              <w:left w:val="nil"/>
              <w:bottom w:val="single" w:sz="4" w:space="0" w:color="auto"/>
              <w:right w:val="single" w:sz="4" w:space="0" w:color="auto"/>
            </w:tcBorders>
            <w:shd w:val="clear" w:color="auto" w:fill="DDEBF7"/>
            <w:vAlign w:val="bottom"/>
            <w:hideMark/>
          </w:tcPr>
          <w:p w14:paraId="1A1EE42C" w14:textId="5A381ACA" w:rsidR="00E84501" w:rsidRPr="00E84501" w:rsidRDefault="008D1823"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 xml:space="preserve">Architectural </w:t>
            </w:r>
            <w:r w:rsidR="00E84501" w:rsidRPr="00E84501">
              <w:rPr>
                <w:rFonts w:ascii="Arial" w:eastAsia="Times New Roman" w:hAnsi="Arial" w:cs="Arial"/>
                <w:color w:val="000000"/>
                <w:sz w:val="18"/>
                <w:szCs w:val="18"/>
              </w:rPr>
              <w:t>Design Model</w:t>
            </w:r>
            <w:r w:rsidR="00B14E19">
              <w:rPr>
                <w:rFonts w:ascii="Arial" w:eastAsia="Times New Roman" w:hAnsi="Arial" w:cs="Arial"/>
                <w:color w:val="000000"/>
                <w:sz w:val="18"/>
                <w:szCs w:val="18"/>
              </w:rPr>
              <w:t>s</w:t>
            </w:r>
          </w:p>
        </w:tc>
        <w:tc>
          <w:tcPr>
            <w:tcW w:w="3790" w:type="dxa"/>
            <w:tcBorders>
              <w:top w:val="nil"/>
              <w:left w:val="nil"/>
              <w:bottom w:val="single" w:sz="4" w:space="0" w:color="auto"/>
              <w:right w:val="single" w:sz="4" w:space="0" w:color="auto"/>
            </w:tcBorders>
            <w:shd w:val="clear" w:color="auto" w:fill="DDEBF7"/>
            <w:vAlign w:val="bottom"/>
            <w:hideMark/>
          </w:tcPr>
          <w:p w14:paraId="443BB93A" w14:textId="77777777" w:rsidR="00E84501" w:rsidRDefault="00F852A0" w:rsidP="00E84501">
            <w:pPr>
              <w:spacing w:after="0" w:line="240" w:lineRule="auto"/>
              <w:rPr>
                <w:rFonts w:ascii="Arial" w:eastAsia="Times New Roman" w:hAnsi="Arial" w:cs="Arial"/>
                <w:sz w:val="18"/>
                <w:szCs w:val="18"/>
              </w:rPr>
            </w:pPr>
            <w:r w:rsidRPr="00F51845">
              <w:rPr>
                <w:rFonts w:ascii="Arial" w:eastAsia="Times New Roman" w:hAnsi="Arial" w:cs="Arial"/>
                <w:sz w:val="18"/>
                <w:szCs w:val="18"/>
              </w:rPr>
              <w:t xml:space="preserve">Architect’s model used for designing the project and creating </w:t>
            </w:r>
            <w:r w:rsidR="00723C77" w:rsidRPr="00F51845">
              <w:rPr>
                <w:rFonts w:ascii="Arial" w:eastAsia="Times New Roman" w:hAnsi="Arial" w:cs="Arial"/>
                <w:sz w:val="18"/>
                <w:szCs w:val="18"/>
              </w:rPr>
              <w:t>design drawings. Structural Design Model and MEP Design Model are linked into this model.</w:t>
            </w:r>
          </w:p>
          <w:p w14:paraId="22F94722" w14:textId="77777777" w:rsidR="004503F9" w:rsidRDefault="004503F9" w:rsidP="00E84501">
            <w:pPr>
              <w:spacing w:after="0" w:line="240" w:lineRule="auto"/>
              <w:rPr>
                <w:rFonts w:ascii="Arial" w:eastAsia="Times New Roman" w:hAnsi="Arial" w:cs="Arial"/>
                <w:sz w:val="18"/>
                <w:szCs w:val="18"/>
              </w:rPr>
            </w:pPr>
          </w:p>
          <w:p w14:paraId="2E24357E" w14:textId="5D6A0EAC" w:rsidR="004503F9" w:rsidRPr="00E84501" w:rsidRDefault="004503F9" w:rsidP="00E84501">
            <w:pPr>
              <w:spacing w:after="0" w:line="240" w:lineRule="auto"/>
              <w:rPr>
                <w:rFonts w:ascii="Arial" w:eastAsia="Times New Roman" w:hAnsi="Arial" w:cs="Arial"/>
                <w:sz w:val="18"/>
                <w:szCs w:val="18"/>
              </w:rPr>
            </w:pPr>
          </w:p>
        </w:tc>
        <w:tc>
          <w:tcPr>
            <w:tcW w:w="1246" w:type="dxa"/>
            <w:tcBorders>
              <w:top w:val="nil"/>
              <w:left w:val="nil"/>
              <w:bottom w:val="single" w:sz="4" w:space="0" w:color="auto"/>
              <w:right w:val="single" w:sz="4" w:space="0" w:color="auto"/>
            </w:tcBorders>
            <w:shd w:val="clear" w:color="auto" w:fill="DDEBF7"/>
            <w:vAlign w:val="bottom"/>
            <w:hideMark/>
          </w:tcPr>
          <w:p w14:paraId="3E24DD85"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Architectural Consultant</w:t>
            </w:r>
          </w:p>
        </w:tc>
        <w:tc>
          <w:tcPr>
            <w:tcW w:w="1230" w:type="dxa"/>
            <w:tcBorders>
              <w:top w:val="nil"/>
              <w:left w:val="nil"/>
              <w:bottom w:val="single" w:sz="4" w:space="0" w:color="auto"/>
              <w:right w:val="single" w:sz="4" w:space="0" w:color="auto"/>
            </w:tcBorders>
            <w:shd w:val="clear" w:color="auto" w:fill="DDEBF7"/>
            <w:vAlign w:val="bottom"/>
            <w:hideMark/>
          </w:tcPr>
          <w:p w14:paraId="2752FA61" w14:textId="2929F914"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Revit</w:t>
            </w:r>
          </w:p>
        </w:tc>
        <w:tc>
          <w:tcPr>
            <w:tcW w:w="1229" w:type="dxa"/>
            <w:tcBorders>
              <w:top w:val="nil"/>
              <w:left w:val="nil"/>
              <w:bottom w:val="single" w:sz="4" w:space="0" w:color="auto"/>
              <w:right w:val="single" w:sz="8" w:space="0" w:color="auto"/>
            </w:tcBorders>
            <w:shd w:val="clear" w:color="auto" w:fill="DDEBF7"/>
            <w:vAlign w:val="bottom"/>
            <w:hideMark/>
          </w:tcPr>
          <w:p w14:paraId="355C2485"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r>
      <w:tr w:rsidR="00E84501" w:rsidRPr="00E84501" w14:paraId="2192A4AF" w14:textId="77777777" w:rsidTr="004503F9">
        <w:trPr>
          <w:trHeight w:val="1070"/>
        </w:trPr>
        <w:tc>
          <w:tcPr>
            <w:tcW w:w="0" w:type="auto"/>
            <w:vMerge/>
            <w:tcBorders>
              <w:top w:val="nil"/>
              <w:left w:val="single" w:sz="8" w:space="0" w:color="auto"/>
              <w:bottom w:val="single" w:sz="4" w:space="0" w:color="auto"/>
              <w:right w:val="single" w:sz="4" w:space="0" w:color="auto"/>
            </w:tcBorders>
            <w:vAlign w:val="center"/>
            <w:hideMark/>
          </w:tcPr>
          <w:p w14:paraId="198C93BE" w14:textId="77777777" w:rsidR="00E84501" w:rsidRPr="00E84501" w:rsidRDefault="00E84501" w:rsidP="00E84501">
            <w:pPr>
              <w:widowControl w:val="0"/>
              <w:spacing w:after="0" w:line="240" w:lineRule="auto"/>
              <w:rPr>
                <w:rFonts w:ascii="Arial" w:eastAsia="Times New Roman" w:hAnsi="Arial" w:cs="Arial"/>
                <w:b/>
                <w:bCs/>
                <w:color w:val="000000"/>
                <w:sz w:val="24"/>
                <w:szCs w:val="24"/>
              </w:rPr>
            </w:pPr>
          </w:p>
        </w:tc>
        <w:tc>
          <w:tcPr>
            <w:tcW w:w="1526" w:type="dxa"/>
            <w:tcBorders>
              <w:top w:val="nil"/>
              <w:left w:val="nil"/>
              <w:bottom w:val="single" w:sz="4" w:space="0" w:color="auto"/>
              <w:right w:val="single" w:sz="4" w:space="0" w:color="auto"/>
            </w:tcBorders>
            <w:shd w:val="clear" w:color="auto" w:fill="DDEBF7"/>
            <w:vAlign w:val="bottom"/>
            <w:hideMark/>
          </w:tcPr>
          <w:p w14:paraId="410CA82E" w14:textId="6E8E518F" w:rsidR="00E84501" w:rsidRPr="00E84501" w:rsidRDefault="008D1823"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 xml:space="preserve">Structural Design </w:t>
            </w:r>
            <w:r w:rsidR="00E84501" w:rsidRPr="00E84501">
              <w:rPr>
                <w:rFonts w:ascii="Arial" w:eastAsia="Times New Roman" w:hAnsi="Arial" w:cs="Arial"/>
                <w:color w:val="000000"/>
                <w:sz w:val="18"/>
                <w:szCs w:val="18"/>
              </w:rPr>
              <w:t>Model</w:t>
            </w:r>
          </w:p>
        </w:tc>
        <w:tc>
          <w:tcPr>
            <w:tcW w:w="3790" w:type="dxa"/>
            <w:tcBorders>
              <w:top w:val="nil"/>
              <w:left w:val="nil"/>
              <w:bottom w:val="single" w:sz="4" w:space="0" w:color="auto"/>
              <w:right w:val="single" w:sz="4" w:space="0" w:color="auto"/>
            </w:tcBorders>
            <w:shd w:val="clear" w:color="auto" w:fill="DDEBF7"/>
            <w:vAlign w:val="bottom"/>
            <w:hideMark/>
          </w:tcPr>
          <w:p w14:paraId="554BA713" w14:textId="77777777" w:rsidR="00E84501" w:rsidRDefault="008379AE" w:rsidP="00E84501">
            <w:pPr>
              <w:spacing w:after="0" w:line="240" w:lineRule="auto"/>
              <w:rPr>
                <w:rFonts w:ascii="Arial" w:eastAsia="Times New Roman" w:hAnsi="Arial" w:cs="Arial"/>
                <w:sz w:val="18"/>
                <w:szCs w:val="18"/>
              </w:rPr>
            </w:pPr>
            <w:r w:rsidRPr="00F51845">
              <w:rPr>
                <w:rFonts w:ascii="Arial" w:eastAsia="Times New Roman" w:hAnsi="Arial" w:cs="Arial"/>
                <w:sz w:val="18"/>
                <w:szCs w:val="18"/>
              </w:rPr>
              <w:t xml:space="preserve">Structural engineering consultant’s </w:t>
            </w:r>
            <w:r w:rsidR="00723C77" w:rsidRPr="00F51845">
              <w:rPr>
                <w:rFonts w:ascii="Arial" w:eastAsia="Times New Roman" w:hAnsi="Arial" w:cs="Arial"/>
                <w:sz w:val="18"/>
                <w:szCs w:val="18"/>
              </w:rPr>
              <w:t>model used for designing the project and creating design drawings</w:t>
            </w:r>
            <w:r w:rsidR="00BB2FCC" w:rsidRPr="00F51845">
              <w:rPr>
                <w:rFonts w:ascii="Arial" w:eastAsia="Times New Roman" w:hAnsi="Arial" w:cs="Arial"/>
                <w:sz w:val="18"/>
                <w:szCs w:val="18"/>
              </w:rPr>
              <w:t>.</w:t>
            </w:r>
          </w:p>
          <w:p w14:paraId="7709D82E" w14:textId="77777777" w:rsidR="004503F9" w:rsidRDefault="004503F9" w:rsidP="00E84501">
            <w:pPr>
              <w:spacing w:after="0" w:line="240" w:lineRule="auto"/>
              <w:rPr>
                <w:rFonts w:ascii="Arial" w:eastAsia="Times New Roman" w:hAnsi="Arial" w:cs="Arial"/>
                <w:sz w:val="18"/>
                <w:szCs w:val="18"/>
              </w:rPr>
            </w:pPr>
          </w:p>
          <w:p w14:paraId="1D9CC37B" w14:textId="5E093285" w:rsidR="004503F9" w:rsidRPr="00E84501" w:rsidRDefault="004503F9" w:rsidP="00E84501">
            <w:pPr>
              <w:spacing w:after="0" w:line="240" w:lineRule="auto"/>
              <w:rPr>
                <w:rFonts w:ascii="Arial" w:eastAsia="Times New Roman" w:hAnsi="Arial" w:cs="Arial"/>
                <w:sz w:val="18"/>
                <w:szCs w:val="18"/>
              </w:rPr>
            </w:pPr>
          </w:p>
        </w:tc>
        <w:tc>
          <w:tcPr>
            <w:tcW w:w="1246" w:type="dxa"/>
            <w:tcBorders>
              <w:top w:val="nil"/>
              <w:left w:val="nil"/>
              <w:bottom w:val="single" w:sz="4" w:space="0" w:color="auto"/>
              <w:right w:val="single" w:sz="4" w:space="0" w:color="auto"/>
            </w:tcBorders>
            <w:shd w:val="clear" w:color="auto" w:fill="DDEBF7"/>
            <w:vAlign w:val="bottom"/>
            <w:hideMark/>
          </w:tcPr>
          <w:p w14:paraId="22040633"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Engineering Consultant</w:t>
            </w:r>
          </w:p>
        </w:tc>
        <w:tc>
          <w:tcPr>
            <w:tcW w:w="1230" w:type="dxa"/>
            <w:tcBorders>
              <w:top w:val="nil"/>
              <w:left w:val="nil"/>
              <w:bottom w:val="single" w:sz="4" w:space="0" w:color="auto"/>
              <w:right w:val="single" w:sz="4" w:space="0" w:color="auto"/>
            </w:tcBorders>
            <w:shd w:val="clear" w:color="auto" w:fill="DDEBF7"/>
            <w:vAlign w:val="bottom"/>
            <w:hideMark/>
          </w:tcPr>
          <w:p w14:paraId="0F6E9511" w14:textId="71461895"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Revit</w:t>
            </w:r>
          </w:p>
        </w:tc>
        <w:tc>
          <w:tcPr>
            <w:tcW w:w="1229" w:type="dxa"/>
            <w:tcBorders>
              <w:top w:val="nil"/>
              <w:left w:val="nil"/>
              <w:bottom w:val="single" w:sz="4" w:space="0" w:color="auto"/>
              <w:right w:val="single" w:sz="8" w:space="0" w:color="auto"/>
            </w:tcBorders>
            <w:shd w:val="clear" w:color="auto" w:fill="DDEBF7"/>
            <w:vAlign w:val="bottom"/>
            <w:hideMark/>
          </w:tcPr>
          <w:p w14:paraId="20596C0B"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r>
      <w:tr w:rsidR="00E84501" w:rsidRPr="00E84501" w14:paraId="5691BA80" w14:textId="77777777" w:rsidTr="004503F9">
        <w:trPr>
          <w:trHeight w:val="1160"/>
        </w:trPr>
        <w:tc>
          <w:tcPr>
            <w:tcW w:w="0" w:type="auto"/>
            <w:vMerge/>
            <w:tcBorders>
              <w:top w:val="nil"/>
              <w:left w:val="single" w:sz="8" w:space="0" w:color="auto"/>
              <w:bottom w:val="single" w:sz="4" w:space="0" w:color="auto"/>
              <w:right w:val="single" w:sz="4" w:space="0" w:color="auto"/>
            </w:tcBorders>
            <w:vAlign w:val="center"/>
            <w:hideMark/>
          </w:tcPr>
          <w:p w14:paraId="11C49A61" w14:textId="77777777" w:rsidR="00E84501" w:rsidRPr="00E84501" w:rsidRDefault="00E84501" w:rsidP="00E84501">
            <w:pPr>
              <w:widowControl w:val="0"/>
              <w:spacing w:after="0" w:line="240" w:lineRule="auto"/>
              <w:rPr>
                <w:rFonts w:ascii="Arial" w:eastAsia="Times New Roman" w:hAnsi="Arial" w:cs="Arial"/>
                <w:b/>
                <w:bCs/>
                <w:color w:val="000000"/>
                <w:sz w:val="24"/>
                <w:szCs w:val="24"/>
              </w:rPr>
            </w:pPr>
          </w:p>
        </w:tc>
        <w:tc>
          <w:tcPr>
            <w:tcW w:w="1526" w:type="dxa"/>
            <w:tcBorders>
              <w:top w:val="nil"/>
              <w:left w:val="nil"/>
              <w:bottom w:val="single" w:sz="4" w:space="0" w:color="auto"/>
              <w:right w:val="single" w:sz="4" w:space="0" w:color="auto"/>
            </w:tcBorders>
            <w:shd w:val="clear" w:color="auto" w:fill="DDEBF7"/>
            <w:vAlign w:val="bottom"/>
            <w:hideMark/>
          </w:tcPr>
          <w:p w14:paraId="3E6335AF" w14:textId="1A4834AE" w:rsidR="00E84501" w:rsidRPr="00E84501" w:rsidRDefault="008D1823"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MEP Design Model</w:t>
            </w:r>
          </w:p>
        </w:tc>
        <w:tc>
          <w:tcPr>
            <w:tcW w:w="3790" w:type="dxa"/>
            <w:tcBorders>
              <w:top w:val="nil"/>
              <w:left w:val="nil"/>
              <w:bottom w:val="single" w:sz="4" w:space="0" w:color="auto"/>
              <w:right w:val="single" w:sz="4" w:space="0" w:color="auto"/>
            </w:tcBorders>
            <w:shd w:val="clear" w:color="auto" w:fill="DDEBF7"/>
            <w:vAlign w:val="bottom"/>
            <w:hideMark/>
          </w:tcPr>
          <w:p w14:paraId="4896CD34" w14:textId="77777777" w:rsidR="00E84501" w:rsidRDefault="008379AE" w:rsidP="00E84501">
            <w:pPr>
              <w:spacing w:after="0" w:line="240" w:lineRule="auto"/>
              <w:rPr>
                <w:rFonts w:ascii="Arial" w:eastAsia="Times New Roman" w:hAnsi="Arial" w:cs="Arial"/>
                <w:sz w:val="18"/>
                <w:szCs w:val="18"/>
              </w:rPr>
            </w:pPr>
            <w:r w:rsidRPr="00F51845">
              <w:rPr>
                <w:rFonts w:ascii="Arial" w:eastAsia="Times New Roman" w:hAnsi="Arial" w:cs="Arial"/>
                <w:sz w:val="18"/>
                <w:szCs w:val="18"/>
              </w:rPr>
              <w:t xml:space="preserve">MEP </w:t>
            </w:r>
            <w:r w:rsidR="003F0FB9" w:rsidRPr="00F51845">
              <w:rPr>
                <w:rFonts w:ascii="Arial" w:eastAsia="Times New Roman" w:hAnsi="Arial" w:cs="Arial"/>
                <w:sz w:val="18"/>
                <w:szCs w:val="18"/>
              </w:rPr>
              <w:t>engineering consultant’s</w:t>
            </w:r>
            <w:r w:rsidR="00723C77" w:rsidRPr="00F51845">
              <w:rPr>
                <w:rFonts w:ascii="Arial" w:eastAsia="Times New Roman" w:hAnsi="Arial" w:cs="Arial"/>
                <w:sz w:val="18"/>
                <w:szCs w:val="18"/>
              </w:rPr>
              <w:t xml:space="preserve"> model </w:t>
            </w:r>
            <w:proofErr w:type="gramStart"/>
            <w:r w:rsidR="00723C77" w:rsidRPr="00F51845">
              <w:rPr>
                <w:rFonts w:ascii="Arial" w:eastAsia="Times New Roman" w:hAnsi="Arial" w:cs="Arial"/>
                <w:sz w:val="18"/>
                <w:szCs w:val="18"/>
              </w:rPr>
              <w:t>used</w:t>
            </w:r>
            <w:proofErr w:type="gramEnd"/>
            <w:r w:rsidR="00723C77" w:rsidRPr="00F51845">
              <w:rPr>
                <w:rFonts w:ascii="Arial" w:eastAsia="Times New Roman" w:hAnsi="Arial" w:cs="Arial"/>
                <w:sz w:val="18"/>
                <w:szCs w:val="18"/>
              </w:rPr>
              <w:t xml:space="preserve"> for designing the project and creating design drawings</w:t>
            </w:r>
            <w:r w:rsidR="00BB2FCC" w:rsidRPr="00F51845">
              <w:rPr>
                <w:rFonts w:ascii="Arial" w:eastAsia="Times New Roman" w:hAnsi="Arial" w:cs="Arial"/>
                <w:sz w:val="18"/>
                <w:szCs w:val="18"/>
              </w:rPr>
              <w:t>.</w:t>
            </w:r>
          </w:p>
          <w:p w14:paraId="7F0F481F" w14:textId="21E3FC33" w:rsidR="004503F9" w:rsidRPr="00E84501" w:rsidRDefault="004503F9" w:rsidP="00E84501">
            <w:pPr>
              <w:spacing w:after="0" w:line="240" w:lineRule="auto"/>
              <w:rPr>
                <w:rFonts w:ascii="Arial" w:eastAsia="Times New Roman" w:hAnsi="Arial" w:cs="Arial"/>
                <w:color w:val="000000"/>
                <w:sz w:val="18"/>
                <w:szCs w:val="18"/>
              </w:rPr>
            </w:pPr>
          </w:p>
        </w:tc>
        <w:tc>
          <w:tcPr>
            <w:tcW w:w="1246" w:type="dxa"/>
            <w:tcBorders>
              <w:top w:val="nil"/>
              <w:left w:val="nil"/>
              <w:bottom w:val="single" w:sz="4" w:space="0" w:color="auto"/>
              <w:right w:val="single" w:sz="4" w:space="0" w:color="auto"/>
            </w:tcBorders>
            <w:shd w:val="clear" w:color="auto" w:fill="DDEBF7"/>
            <w:vAlign w:val="bottom"/>
            <w:hideMark/>
          </w:tcPr>
          <w:p w14:paraId="084ECD65"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Engineering Consultant</w:t>
            </w:r>
          </w:p>
        </w:tc>
        <w:tc>
          <w:tcPr>
            <w:tcW w:w="1230" w:type="dxa"/>
            <w:tcBorders>
              <w:top w:val="nil"/>
              <w:left w:val="nil"/>
              <w:bottom w:val="single" w:sz="4" w:space="0" w:color="auto"/>
              <w:right w:val="single" w:sz="4" w:space="0" w:color="auto"/>
            </w:tcBorders>
            <w:shd w:val="clear" w:color="auto" w:fill="DDEBF7"/>
            <w:vAlign w:val="bottom"/>
            <w:hideMark/>
          </w:tcPr>
          <w:p w14:paraId="522A402E" w14:textId="2E93A5A3"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Revit</w:t>
            </w:r>
          </w:p>
        </w:tc>
        <w:tc>
          <w:tcPr>
            <w:tcW w:w="1229" w:type="dxa"/>
            <w:tcBorders>
              <w:top w:val="nil"/>
              <w:left w:val="nil"/>
              <w:bottom w:val="single" w:sz="4" w:space="0" w:color="auto"/>
              <w:right w:val="single" w:sz="8" w:space="0" w:color="auto"/>
            </w:tcBorders>
            <w:shd w:val="clear" w:color="auto" w:fill="DDEBF7"/>
            <w:vAlign w:val="bottom"/>
            <w:hideMark/>
          </w:tcPr>
          <w:p w14:paraId="39ED1029"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r>
      <w:tr w:rsidR="00F51845" w:rsidRPr="00E84501" w14:paraId="4AAA9F4A" w14:textId="77777777" w:rsidTr="004503F9">
        <w:trPr>
          <w:trHeight w:val="2060"/>
        </w:trPr>
        <w:tc>
          <w:tcPr>
            <w:tcW w:w="523" w:type="dxa"/>
            <w:tcBorders>
              <w:top w:val="nil"/>
              <w:left w:val="single" w:sz="8" w:space="0" w:color="auto"/>
              <w:bottom w:val="single" w:sz="4" w:space="0" w:color="auto"/>
              <w:right w:val="single" w:sz="4" w:space="0" w:color="auto"/>
            </w:tcBorders>
            <w:shd w:val="clear" w:color="auto" w:fill="BDD7EE"/>
            <w:textDirection w:val="btLr"/>
            <w:vAlign w:val="center"/>
            <w:hideMark/>
          </w:tcPr>
          <w:p w14:paraId="223CA090" w14:textId="77777777" w:rsidR="00E84501" w:rsidRPr="00E84501" w:rsidRDefault="00E84501" w:rsidP="00E84501">
            <w:pPr>
              <w:spacing w:after="0" w:line="240" w:lineRule="auto"/>
              <w:jc w:val="center"/>
              <w:rPr>
                <w:rFonts w:ascii="Arial" w:eastAsia="Times New Roman" w:hAnsi="Arial" w:cs="Arial"/>
                <w:b/>
                <w:bCs/>
                <w:color w:val="000000"/>
                <w:sz w:val="24"/>
                <w:szCs w:val="24"/>
              </w:rPr>
            </w:pPr>
            <w:r w:rsidRPr="00E84501">
              <w:rPr>
                <w:rFonts w:ascii="Arial" w:eastAsia="Times New Roman" w:hAnsi="Arial" w:cs="Arial"/>
                <w:b/>
                <w:bCs/>
                <w:color w:val="000000"/>
                <w:sz w:val="24"/>
                <w:szCs w:val="24"/>
              </w:rPr>
              <w:t>Construction</w:t>
            </w:r>
          </w:p>
        </w:tc>
        <w:tc>
          <w:tcPr>
            <w:tcW w:w="1526" w:type="dxa"/>
            <w:tcBorders>
              <w:top w:val="nil"/>
              <w:left w:val="nil"/>
              <w:bottom w:val="single" w:sz="4" w:space="0" w:color="auto"/>
              <w:right w:val="single" w:sz="4" w:space="0" w:color="auto"/>
            </w:tcBorders>
            <w:shd w:val="clear" w:color="auto" w:fill="BDD7EE"/>
            <w:vAlign w:val="bottom"/>
            <w:hideMark/>
          </w:tcPr>
          <w:p w14:paraId="0AE87ECB" w14:textId="5367A34D"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Coordination Model</w:t>
            </w:r>
          </w:p>
        </w:tc>
        <w:tc>
          <w:tcPr>
            <w:tcW w:w="3790" w:type="dxa"/>
            <w:tcBorders>
              <w:top w:val="nil"/>
              <w:left w:val="nil"/>
              <w:bottom w:val="single" w:sz="4" w:space="0" w:color="auto"/>
              <w:right w:val="single" w:sz="4" w:space="0" w:color="auto"/>
            </w:tcBorders>
            <w:shd w:val="clear" w:color="auto" w:fill="BDD7EE"/>
            <w:vAlign w:val="bottom"/>
            <w:hideMark/>
          </w:tcPr>
          <w:p w14:paraId="4FBC6D6A" w14:textId="77777777" w:rsidR="00E84501" w:rsidRDefault="0088568A"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Model created</w:t>
            </w:r>
            <w:r w:rsidR="00AE4BCF" w:rsidRPr="00F51845">
              <w:rPr>
                <w:rFonts w:ascii="Arial" w:eastAsia="Times New Roman" w:hAnsi="Arial" w:cs="Arial"/>
                <w:color w:val="000000"/>
                <w:sz w:val="18"/>
                <w:szCs w:val="18"/>
              </w:rPr>
              <w:t xml:space="preserve"> by contractors for coordination and fabrication. </w:t>
            </w:r>
            <w:r w:rsidR="00AC1C12" w:rsidRPr="00F51845">
              <w:rPr>
                <w:rFonts w:ascii="Arial" w:eastAsia="Times New Roman" w:hAnsi="Arial" w:cs="Arial"/>
                <w:color w:val="000000"/>
                <w:sz w:val="18"/>
                <w:szCs w:val="18"/>
              </w:rPr>
              <w:t xml:space="preserve">This model begins with the </w:t>
            </w:r>
            <w:r w:rsidR="00EC504C" w:rsidRPr="00F51845">
              <w:rPr>
                <w:rFonts w:ascii="Arial" w:eastAsia="Times New Roman" w:hAnsi="Arial" w:cs="Arial"/>
                <w:color w:val="000000"/>
                <w:sz w:val="18"/>
                <w:szCs w:val="18"/>
              </w:rPr>
              <w:t xml:space="preserve">Design Model, but all MEP components are detailed and </w:t>
            </w:r>
            <w:r w:rsidR="00683C3C" w:rsidRPr="00F51845">
              <w:rPr>
                <w:rFonts w:ascii="Arial" w:eastAsia="Times New Roman" w:hAnsi="Arial" w:cs="Arial"/>
                <w:color w:val="000000"/>
                <w:sz w:val="18"/>
                <w:szCs w:val="18"/>
              </w:rPr>
              <w:t xml:space="preserve">manipulated to create a clash-free, coordinated model. </w:t>
            </w:r>
          </w:p>
          <w:p w14:paraId="1454FA5B" w14:textId="05EE5C33" w:rsidR="004503F9" w:rsidRPr="00E84501" w:rsidRDefault="004503F9" w:rsidP="00E84501">
            <w:pPr>
              <w:spacing w:after="0" w:line="240" w:lineRule="auto"/>
              <w:rPr>
                <w:rFonts w:ascii="Arial" w:eastAsia="Times New Roman" w:hAnsi="Arial" w:cs="Arial"/>
                <w:color w:val="000000"/>
                <w:sz w:val="18"/>
                <w:szCs w:val="18"/>
              </w:rPr>
            </w:pPr>
          </w:p>
        </w:tc>
        <w:tc>
          <w:tcPr>
            <w:tcW w:w="1246" w:type="dxa"/>
            <w:tcBorders>
              <w:top w:val="nil"/>
              <w:left w:val="nil"/>
              <w:bottom w:val="single" w:sz="4" w:space="0" w:color="auto"/>
              <w:right w:val="single" w:sz="4" w:space="0" w:color="auto"/>
            </w:tcBorders>
            <w:shd w:val="clear" w:color="auto" w:fill="BDD7EE"/>
            <w:vAlign w:val="bottom"/>
            <w:hideMark/>
          </w:tcPr>
          <w:p w14:paraId="1B1528E9"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 xml:space="preserve">Contractor </w:t>
            </w:r>
          </w:p>
        </w:tc>
        <w:tc>
          <w:tcPr>
            <w:tcW w:w="1230" w:type="dxa"/>
            <w:tcBorders>
              <w:top w:val="nil"/>
              <w:left w:val="nil"/>
              <w:bottom w:val="single" w:sz="4" w:space="0" w:color="auto"/>
              <w:right w:val="single" w:sz="4" w:space="0" w:color="auto"/>
            </w:tcBorders>
            <w:shd w:val="clear" w:color="auto" w:fill="BDD7EE"/>
            <w:vAlign w:val="bottom"/>
            <w:hideMark/>
          </w:tcPr>
          <w:p w14:paraId="15CF40CC" w14:textId="32D15F04"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xml:space="preserve">® Revit </w:t>
            </w:r>
            <w:r w:rsidR="001D0790" w:rsidRPr="00F51845">
              <w:rPr>
                <w:rFonts w:ascii="Arial" w:eastAsia="Times New Roman" w:hAnsi="Arial" w:cs="Arial"/>
                <w:color w:val="000000"/>
                <w:sz w:val="18"/>
                <w:szCs w:val="18"/>
              </w:rPr>
              <w:t xml:space="preserve">&amp; </w:t>
            </w:r>
            <w:r w:rsidRPr="00E84501">
              <w:rPr>
                <w:rFonts w:ascii="Arial" w:eastAsia="Times New Roman" w:hAnsi="Arial" w:cs="Arial"/>
                <w:color w:val="000000"/>
                <w:sz w:val="18"/>
                <w:szCs w:val="18"/>
              </w:rPr>
              <w:t>Navisworks</w:t>
            </w:r>
          </w:p>
        </w:tc>
        <w:tc>
          <w:tcPr>
            <w:tcW w:w="1229" w:type="dxa"/>
            <w:tcBorders>
              <w:top w:val="nil"/>
              <w:left w:val="nil"/>
              <w:bottom w:val="single" w:sz="4" w:space="0" w:color="auto"/>
              <w:right w:val="single" w:sz="8" w:space="0" w:color="auto"/>
            </w:tcBorders>
            <w:shd w:val="clear" w:color="auto" w:fill="BDD7EE"/>
            <w:vAlign w:val="bottom"/>
            <w:hideMark/>
          </w:tcPr>
          <w:p w14:paraId="4AF596E5"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r>
      <w:tr w:rsidR="00E84501" w:rsidRPr="00E84501" w14:paraId="0BB5CB11" w14:textId="77777777" w:rsidTr="0073609B">
        <w:trPr>
          <w:trHeight w:val="2330"/>
        </w:trPr>
        <w:tc>
          <w:tcPr>
            <w:tcW w:w="523" w:type="dxa"/>
            <w:vMerge w:val="restart"/>
            <w:tcBorders>
              <w:top w:val="nil"/>
              <w:left w:val="single" w:sz="8" w:space="0" w:color="auto"/>
              <w:bottom w:val="single" w:sz="8" w:space="0" w:color="000000"/>
              <w:right w:val="single" w:sz="4" w:space="0" w:color="auto"/>
            </w:tcBorders>
            <w:shd w:val="clear" w:color="auto" w:fill="9BC2E6"/>
            <w:textDirection w:val="btLr"/>
            <w:vAlign w:val="center"/>
            <w:hideMark/>
          </w:tcPr>
          <w:p w14:paraId="01D031AC" w14:textId="77777777" w:rsidR="00E84501" w:rsidRPr="00E84501" w:rsidRDefault="00E84501" w:rsidP="00E84501">
            <w:pPr>
              <w:spacing w:after="0" w:line="240" w:lineRule="auto"/>
              <w:jc w:val="center"/>
              <w:rPr>
                <w:rFonts w:ascii="Arial" w:eastAsia="Times New Roman" w:hAnsi="Arial" w:cs="Arial"/>
                <w:b/>
                <w:bCs/>
                <w:color w:val="000000"/>
                <w:sz w:val="24"/>
                <w:szCs w:val="24"/>
              </w:rPr>
            </w:pPr>
            <w:r w:rsidRPr="00E84501">
              <w:rPr>
                <w:rFonts w:ascii="Arial" w:eastAsia="Times New Roman" w:hAnsi="Arial" w:cs="Arial"/>
                <w:b/>
                <w:bCs/>
                <w:color w:val="000000"/>
                <w:sz w:val="24"/>
                <w:szCs w:val="24"/>
              </w:rPr>
              <w:t>Operations</w:t>
            </w:r>
          </w:p>
        </w:tc>
        <w:tc>
          <w:tcPr>
            <w:tcW w:w="1526" w:type="dxa"/>
            <w:tcBorders>
              <w:top w:val="nil"/>
              <w:left w:val="single" w:sz="4" w:space="0" w:color="auto"/>
              <w:bottom w:val="single" w:sz="4" w:space="0" w:color="auto"/>
              <w:right w:val="single" w:sz="4" w:space="0" w:color="auto"/>
            </w:tcBorders>
            <w:shd w:val="clear" w:color="auto" w:fill="9BC2E6"/>
            <w:vAlign w:val="bottom"/>
            <w:hideMark/>
          </w:tcPr>
          <w:p w14:paraId="2B0E5486" w14:textId="759FEE15" w:rsidR="00E84501" w:rsidRPr="00E84501" w:rsidRDefault="00167541"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Record Model</w:t>
            </w:r>
          </w:p>
        </w:tc>
        <w:tc>
          <w:tcPr>
            <w:tcW w:w="3790" w:type="dxa"/>
            <w:tcBorders>
              <w:top w:val="nil"/>
              <w:left w:val="nil"/>
              <w:bottom w:val="single" w:sz="4" w:space="0" w:color="auto"/>
              <w:right w:val="single" w:sz="4" w:space="0" w:color="auto"/>
            </w:tcBorders>
            <w:shd w:val="clear" w:color="auto" w:fill="9BC2E6"/>
            <w:vAlign w:val="bottom"/>
            <w:hideMark/>
          </w:tcPr>
          <w:p w14:paraId="61DDDD62" w14:textId="7EE1DFDA" w:rsidR="00E84501" w:rsidRPr="00F51845" w:rsidRDefault="00167541"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Architectura</w:t>
            </w:r>
            <w:r w:rsidR="00E62A15" w:rsidRPr="00F51845">
              <w:rPr>
                <w:rFonts w:ascii="Arial" w:eastAsia="Times New Roman" w:hAnsi="Arial" w:cs="Arial"/>
                <w:color w:val="000000"/>
                <w:sz w:val="18"/>
                <w:szCs w:val="18"/>
              </w:rPr>
              <w:t xml:space="preserve">l </w:t>
            </w:r>
            <w:r w:rsidR="0058735F" w:rsidRPr="00F51845">
              <w:rPr>
                <w:rFonts w:ascii="Arial" w:eastAsia="Times New Roman" w:hAnsi="Arial" w:cs="Arial"/>
                <w:color w:val="000000"/>
                <w:sz w:val="18"/>
                <w:szCs w:val="18"/>
              </w:rPr>
              <w:t>Design M</w:t>
            </w:r>
            <w:r w:rsidR="00A406D1" w:rsidRPr="00F51845">
              <w:rPr>
                <w:rFonts w:ascii="Arial" w:eastAsia="Times New Roman" w:hAnsi="Arial" w:cs="Arial"/>
                <w:color w:val="000000"/>
                <w:sz w:val="18"/>
                <w:szCs w:val="18"/>
              </w:rPr>
              <w:t>odel</w:t>
            </w:r>
            <w:r w:rsidR="00E4301D" w:rsidRPr="00F51845">
              <w:rPr>
                <w:rFonts w:ascii="Arial" w:eastAsia="Times New Roman" w:hAnsi="Arial" w:cs="Arial"/>
                <w:color w:val="000000"/>
                <w:sz w:val="18"/>
                <w:szCs w:val="18"/>
              </w:rPr>
              <w:t>, complete with all changes made during construction with the following models linked in and included:</w:t>
            </w:r>
          </w:p>
          <w:p w14:paraId="0074012A" w14:textId="7A2F170F" w:rsidR="00E4301D" w:rsidRPr="00F51845" w:rsidRDefault="00E4301D" w:rsidP="0058735F">
            <w:pPr>
              <w:pStyle w:val="ListParagraph"/>
              <w:numPr>
                <w:ilvl w:val="0"/>
                <w:numId w:val="27"/>
              </w:num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Structural Design Model, complete with all changes made during construction</w:t>
            </w:r>
          </w:p>
          <w:p w14:paraId="33FBDBDA" w14:textId="77777777" w:rsidR="00E4301D" w:rsidRDefault="00E4301D" w:rsidP="0058735F">
            <w:pPr>
              <w:pStyle w:val="ListParagraph"/>
              <w:numPr>
                <w:ilvl w:val="0"/>
                <w:numId w:val="27"/>
              </w:num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Coordination Model, complete with all changes made during construction</w:t>
            </w:r>
          </w:p>
          <w:p w14:paraId="5FCD65A2" w14:textId="739AA63C" w:rsidR="0073609B" w:rsidRPr="00F51845" w:rsidRDefault="0073609B" w:rsidP="0073609B">
            <w:pPr>
              <w:pStyle w:val="ListParagraph"/>
              <w:spacing w:after="0" w:line="240" w:lineRule="auto"/>
              <w:rPr>
                <w:rFonts w:ascii="Arial" w:eastAsia="Times New Roman" w:hAnsi="Arial" w:cs="Arial"/>
                <w:color w:val="000000"/>
                <w:sz w:val="18"/>
                <w:szCs w:val="18"/>
              </w:rPr>
            </w:pPr>
          </w:p>
        </w:tc>
        <w:tc>
          <w:tcPr>
            <w:tcW w:w="1246" w:type="dxa"/>
            <w:tcBorders>
              <w:top w:val="nil"/>
              <w:left w:val="nil"/>
              <w:bottom w:val="single" w:sz="4" w:space="0" w:color="auto"/>
              <w:right w:val="single" w:sz="4" w:space="0" w:color="auto"/>
            </w:tcBorders>
            <w:shd w:val="clear" w:color="auto" w:fill="9BC2E6"/>
            <w:vAlign w:val="bottom"/>
            <w:hideMark/>
          </w:tcPr>
          <w:p w14:paraId="53ACCE69" w14:textId="77777777" w:rsidR="00E84501" w:rsidRPr="00F51845"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Consultant</w:t>
            </w:r>
            <w:r w:rsidR="001D0790" w:rsidRPr="00F51845">
              <w:rPr>
                <w:rFonts w:ascii="Arial" w:eastAsia="Times New Roman" w:hAnsi="Arial" w:cs="Arial"/>
                <w:color w:val="000000"/>
                <w:sz w:val="18"/>
                <w:szCs w:val="18"/>
              </w:rPr>
              <w:t>s</w:t>
            </w:r>
          </w:p>
          <w:p w14:paraId="65C0D73C" w14:textId="6B03A0F9" w:rsidR="001D0790" w:rsidRPr="00E84501" w:rsidRDefault="001D0790" w:rsidP="00E84501">
            <w:pPr>
              <w:spacing w:after="0" w:line="240" w:lineRule="auto"/>
              <w:rPr>
                <w:rFonts w:ascii="Arial" w:eastAsia="Times New Roman" w:hAnsi="Arial" w:cs="Arial"/>
                <w:color w:val="000000"/>
                <w:sz w:val="18"/>
                <w:szCs w:val="18"/>
              </w:rPr>
            </w:pPr>
            <w:r w:rsidRPr="00F51845">
              <w:rPr>
                <w:rFonts w:ascii="Arial" w:eastAsia="Times New Roman" w:hAnsi="Arial" w:cs="Arial"/>
                <w:color w:val="000000"/>
                <w:sz w:val="18"/>
                <w:szCs w:val="18"/>
              </w:rPr>
              <w:t>Contractor</w:t>
            </w:r>
          </w:p>
        </w:tc>
        <w:tc>
          <w:tcPr>
            <w:tcW w:w="1230" w:type="dxa"/>
            <w:tcBorders>
              <w:top w:val="nil"/>
              <w:left w:val="nil"/>
              <w:bottom w:val="single" w:sz="4" w:space="0" w:color="auto"/>
              <w:right w:val="single" w:sz="4" w:space="0" w:color="auto"/>
            </w:tcBorders>
            <w:shd w:val="clear" w:color="auto" w:fill="9BC2E6"/>
            <w:vAlign w:val="bottom"/>
            <w:hideMark/>
          </w:tcPr>
          <w:p w14:paraId="320DFB67" w14:textId="280F5530"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xml:space="preserve">® Revit </w:t>
            </w:r>
            <w:r w:rsidR="00225439" w:rsidRPr="00F51845">
              <w:rPr>
                <w:rFonts w:ascii="Arial" w:eastAsia="Times New Roman" w:hAnsi="Arial" w:cs="Arial"/>
                <w:color w:val="000000"/>
                <w:sz w:val="18"/>
                <w:szCs w:val="18"/>
              </w:rPr>
              <w:t>&amp; Navisworks</w:t>
            </w:r>
          </w:p>
        </w:tc>
        <w:tc>
          <w:tcPr>
            <w:tcW w:w="1229" w:type="dxa"/>
            <w:tcBorders>
              <w:top w:val="nil"/>
              <w:left w:val="nil"/>
              <w:bottom w:val="single" w:sz="4" w:space="0" w:color="auto"/>
              <w:right w:val="single" w:sz="8" w:space="0" w:color="auto"/>
            </w:tcBorders>
            <w:shd w:val="clear" w:color="auto" w:fill="9BC2E6"/>
            <w:vAlign w:val="bottom"/>
            <w:hideMark/>
          </w:tcPr>
          <w:p w14:paraId="5D7279C1"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r>
      <w:tr w:rsidR="00E84501" w:rsidRPr="00E84501" w14:paraId="7CB409E3" w14:textId="77777777" w:rsidTr="008D1823">
        <w:trPr>
          <w:trHeight w:val="966"/>
        </w:trPr>
        <w:tc>
          <w:tcPr>
            <w:tcW w:w="0" w:type="auto"/>
            <w:vMerge/>
            <w:tcBorders>
              <w:top w:val="nil"/>
              <w:left w:val="single" w:sz="8" w:space="0" w:color="auto"/>
              <w:bottom w:val="single" w:sz="8" w:space="0" w:color="000000"/>
              <w:right w:val="single" w:sz="4" w:space="0" w:color="auto"/>
            </w:tcBorders>
            <w:vAlign w:val="center"/>
            <w:hideMark/>
          </w:tcPr>
          <w:p w14:paraId="583BF882" w14:textId="77777777" w:rsidR="00E84501" w:rsidRPr="00E84501" w:rsidRDefault="00E84501" w:rsidP="00E84501">
            <w:pPr>
              <w:widowControl w:val="0"/>
              <w:spacing w:after="0" w:line="240" w:lineRule="auto"/>
              <w:rPr>
                <w:rFonts w:ascii="Arial" w:eastAsia="Times New Roman" w:hAnsi="Arial" w:cs="Arial"/>
                <w:b/>
                <w:bCs/>
                <w:color w:val="000000"/>
                <w:sz w:val="24"/>
                <w:szCs w:val="24"/>
              </w:rPr>
            </w:pPr>
          </w:p>
        </w:tc>
        <w:tc>
          <w:tcPr>
            <w:tcW w:w="1526" w:type="dxa"/>
            <w:tcBorders>
              <w:top w:val="nil"/>
              <w:left w:val="single" w:sz="4" w:space="0" w:color="auto"/>
              <w:bottom w:val="nil"/>
              <w:right w:val="single" w:sz="4" w:space="0" w:color="auto"/>
            </w:tcBorders>
            <w:shd w:val="clear" w:color="auto" w:fill="9BC2E6"/>
            <w:vAlign w:val="bottom"/>
            <w:hideMark/>
          </w:tcPr>
          <w:p w14:paraId="0FB968F3"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Industry Foundation Classes (IFC) Model</w:t>
            </w:r>
          </w:p>
        </w:tc>
        <w:tc>
          <w:tcPr>
            <w:tcW w:w="3790" w:type="dxa"/>
            <w:tcBorders>
              <w:top w:val="nil"/>
              <w:left w:val="nil"/>
              <w:bottom w:val="nil"/>
              <w:right w:val="single" w:sz="4" w:space="0" w:color="auto"/>
            </w:tcBorders>
            <w:shd w:val="clear" w:color="auto" w:fill="9BC2E6"/>
            <w:vAlign w:val="bottom"/>
            <w:hideMark/>
          </w:tcPr>
          <w:p w14:paraId="56FBDDF6"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For Archives</w:t>
            </w:r>
            <w:proofErr w:type="gramStart"/>
            <w:r w:rsidRPr="00E84501">
              <w:rPr>
                <w:rFonts w:ascii="Arial" w:eastAsia="Times New Roman" w:hAnsi="Arial" w:cs="Arial"/>
                <w:color w:val="000000"/>
                <w:sz w:val="18"/>
                <w:szCs w:val="18"/>
              </w:rPr>
              <w:t>:  the</w:t>
            </w:r>
            <w:proofErr w:type="gramEnd"/>
            <w:r w:rsidRPr="00E84501">
              <w:rPr>
                <w:rFonts w:ascii="Arial" w:eastAsia="Times New Roman" w:hAnsi="Arial" w:cs="Arial"/>
                <w:color w:val="000000"/>
                <w:sz w:val="18"/>
                <w:szCs w:val="18"/>
              </w:rPr>
              <w:t xml:space="preserve"> IFC File Format</w:t>
            </w:r>
          </w:p>
        </w:tc>
        <w:tc>
          <w:tcPr>
            <w:tcW w:w="1246" w:type="dxa"/>
            <w:tcBorders>
              <w:top w:val="nil"/>
              <w:left w:val="nil"/>
              <w:bottom w:val="nil"/>
              <w:right w:val="single" w:sz="4" w:space="0" w:color="auto"/>
            </w:tcBorders>
            <w:shd w:val="clear" w:color="auto" w:fill="9BC2E6"/>
            <w:vAlign w:val="bottom"/>
            <w:hideMark/>
          </w:tcPr>
          <w:p w14:paraId="177EFC3D"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Consultant</w:t>
            </w:r>
          </w:p>
        </w:tc>
        <w:tc>
          <w:tcPr>
            <w:tcW w:w="1230" w:type="dxa"/>
            <w:tcBorders>
              <w:top w:val="nil"/>
              <w:left w:val="nil"/>
              <w:bottom w:val="nil"/>
              <w:right w:val="single" w:sz="4" w:space="0" w:color="auto"/>
            </w:tcBorders>
            <w:shd w:val="clear" w:color="auto" w:fill="9BC2E6"/>
            <w:vAlign w:val="bottom"/>
            <w:hideMark/>
          </w:tcPr>
          <w:p w14:paraId="7D9F69C7" w14:textId="77777777"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Revit Architecture</w:t>
            </w:r>
          </w:p>
        </w:tc>
        <w:tc>
          <w:tcPr>
            <w:tcW w:w="1229" w:type="dxa"/>
            <w:tcBorders>
              <w:top w:val="nil"/>
              <w:left w:val="nil"/>
              <w:bottom w:val="nil"/>
              <w:right w:val="single" w:sz="8" w:space="0" w:color="auto"/>
            </w:tcBorders>
            <w:shd w:val="clear" w:color="auto" w:fill="9BC2E6"/>
            <w:vAlign w:val="bottom"/>
            <w:hideMark/>
          </w:tcPr>
          <w:p w14:paraId="67A9EB48"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r>
      <w:tr w:rsidR="00E84501" w:rsidRPr="00E84501" w14:paraId="09286879" w14:textId="77777777" w:rsidTr="008D1823">
        <w:trPr>
          <w:trHeight w:val="1189"/>
        </w:trPr>
        <w:tc>
          <w:tcPr>
            <w:tcW w:w="0" w:type="auto"/>
            <w:vMerge/>
            <w:tcBorders>
              <w:top w:val="nil"/>
              <w:left w:val="single" w:sz="8" w:space="0" w:color="auto"/>
              <w:bottom w:val="single" w:sz="8" w:space="0" w:color="000000"/>
              <w:right w:val="single" w:sz="4" w:space="0" w:color="auto"/>
            </w:tcBorders>
            <w:vAlign w:val="center"/>
            <w:hideMark/>
          </w:tcPr>
          <w:p w14:paraId="21EC366A" w14:textId="77777777" w:rsidR="00E84501" w:rsidRPr="00E84501" w:rsidRDefault="00E84501" w:rsidP="00E84501">
            <w:pPr>
              <w:widowControl w:val="0"/>
              <w:spacing w:after="0" w:line="240" w:lineRule="auto"/>
              <w:rPr>
                <w:rFonts w:ascii="Arial" w:eastAsia="Times New Roman" w:hAnsi="Arial" w:cs="Arial"/>
                <w:b/>
                <w:bCs/>
                <w:color w:val="000000"/>
                <w:sz w:val="24"/>
                <w:szCs w:val="24"/>
              </w:rPr>
            </w:pPr>
          </w:p>
        </w:tc>
        <w:tc>
          <w:tcPr>
            <w:tcW w:w="1526" w:type="dxa"/>
            <w:tcBorders>
              <w:top w:val="single" w:sz="8" w:space="0" w:color="auto"/>
              <w:left w:val="single" w:sz="8" w:space="0" w:color="auto"/>
              <w:bottom w:val="single" w:sz="8" w:space="0" w:color="auto"/>
              <w:right w:val="single" w:sz="4" w:space="0" w:color="auto"/>
            </w:tcBorders>
            <w:shd w:val="clear" w:color="auto" w:fill="9BC2E6"/>
            <w:vAlign w:val="bottom"/>
            <w:hideMark/>
          </w:tcPr>
          <w:p w14:paraId="7DF0382D" w14:textId="77777777" w:rsidR="00E84501" w:rsidRPr="00E84501" w:rsidRDefault="00E84501" w:rsidP="00E84501">
            <w:pPr>
              <w:spacing w:after="0" w:line="240" w:lineRule="auto"/>
              <w:rPr>
                <w:rFonts w:ascii="Arial" w:eastAsia="Times New Roman" w:hAnsi="Arial" w:cs="Arial"/>
                <w:b/>
                <w:bCs/>
                <w:color w:val="000000"/>
                <w:sz w:val="18"/>
                <w:szCs w:val="18"/>
              </w:rPr>
            </w:pPr>
            <w:r w:rsidRPr="00E84501">
              <w:rPr>
                <w:rFonts w:ascii="Arial" w:eastAsia="Times New Roman" w:hAnsi="Arial" w:cs="Arial"/>
                <w:b/>
                <w:bCs/>
                <w:color w:val="000000"/>
                <w:sz w:val="18"/>
                <w:szCs w:val="18"/>
              </w:rPr>
              <w:t xml:space="preserve">Owners Model = Operations Model </w:t>
            </w:r>
          </w:p>
        </w:tc>
        <w:tc>
          <w:tcPr>
            <w:tcW w:w="3790" w:type="dxa"/>
            <w:tcBorders>
              <w:top w:val="single" w:sz="8" w:space="0" w:color="auto"/>
              <w:left w:val="nil"/>
              <w:bottom w:val="single" w:sz="8" w:space="0" w:color="auto"/>
              <w:right w:val="single" w:sz="4" w:space="0" w:color="auto"/>
            </w:tcBorders>
            <w:shd w:val="clear" w:color="auto" w:fill="9BC2E6"/>
            <w:vAlign w:val="bottom"/>
            <w:hideMark/>
          </w:tcPr>
          <w:p w14:paraId="03A814FB"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 xml:space="preserve">Master Model </w:t>
            </w:r>
            <w:r w:rsidRPr="00E84501">
              <w:rPr>
                <w:rFonts w:ascii="Arial" w:eastAsia="Times New Roman" w:hAnsi="Arial" w:cs="Arial"/>
                <w:color w:val="000000"/>
                <w:sz w:val="18"/>
                <w:szCs w:val="18"/>
              </w:rPr>
              <w:br/>
              <w:t>[1] support planning and renovations</w:t>
            </w:r>
            <w:r w:rsidRPr="00E84501">
              <w:rPr>
                <w:rFonts w:ascii="Arial" w:eastAsia="Times New Roman" w:hAnsi="Arial" w:cs="Arial"/>
                <w:color w:val="000000"/>
                <w:sz w:val="18"/>
                <w:szCs w:val="18"/>
              </w:rPr>
              <w:br/>
              <w:t xml:space="preserve">[2] support operations - </w:t>
            </w:r>
            <w:r w:rsidRPr="00E84501">
              <w:rPr>
                <w:rFonts w:ascii="Arial" w:eastAsia="Times New Roman" w:hAnsi="Arial" w:cs="Arial"/>
                <w:i/>
                <w:iCs/>
                <w:color w:val="000000"/>
                <w:sz w:val="18"/>
                <w:szCs w:val="18"/>
              </w:rPr>
              <w:t>includes A M E P Models - one per discipline</w:t>
            </w:r>
            <w:r w:rsidRPr="00E84501">
              <w:rPr>
                <w:rFonts w:ascii="Arial" w:eastAsia="Times New Roman" w:hAnsi="Arial" w:cs="Arial"/>
                <w:color w:val="000000"/>
                <w:sz w:val="18"/>
                <w:szCs w:val="18"/>
              </w:rPr>
              <w:br/>
              <w:t>[3] include disclaimer</w:t>
            </w:r>
          </w:p>
        </w:tc>
        <w:tc>
          <w:tcPr>
            <w:tcW w:w="1246" w:type="dxa"/>
            <w:tcBorders>
              <w:top w:val="single" w:sz="8" w:space="0" w:color="auto"/>
              <w:left w:val="nil"/>
              <w:bottom w:val="single" w:sz="8" w:space="0" w:color="auto"/>
              <w:right w:val="single" w:sz="4" w:space="0" w:color="auto"/>
            </w:tcBorders>
            <w:shd w:val="clear" w:color="auto" w:fill="9BC2E6"/>
            <w:vAlign w:val="bottom"/>
            <w:hideMark/>
          </w:tcPr>
          <w:p w14:paraId="623993C2"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Univ of Kentucky</w:t>
            </w:r>
          </w:p>
        </w:tc>
        <w:tc>
          <w:tcPr>
            <w:tcW w:w="1230" w:type="dxa"/>
            <w:tcBorders>
              <w:top w:val="single" w:sz="8" w:space="0" w:color="auto"/>
              <w:left w:val="nil"/>
              <w:bottom w:val="single" w:sz="8" w:space="0" w:color="auto"/>
              <w:right w:val="single" w:sz="4" w:space="0" w:color="auto"/>
            </w:tcBorders>
            <w:shd w:val="clear" w:color="auto" w:fill="9BC2E6"/>
            <w:vAlign w:val="bottom"/>
            <w:hideMark/>
          </w:tcPr>
          <w:p w14:paraId="55E66A9E" w14:textId="77777777" w:rsidR="00E84501" w:rsidRPr="00E84501" w:rsidRDefault="00E84501" w:rsidP="00E84501">
            <w:pPr>
              <w:spacing w:after="0" w:line="240" w:lineRule="auto"/>
              <w:rPr>
                <w:rFonts w:ascii="Arial" w:eastAsia="Times New Roman" w:hAnsi="Arial" w:cs="Arial"/>
                <w:color w:val="000000"/>
                <w:sz w:val="18"/>
                <w:szCs w:val="18"/>
              </w:rPr>
            </w:pPr>
            <w:proofErr w:type="spellStart"/>
            <w:r w:rsidRPr="00E84501">
              <w:rPr>
                <w:rFonts w:ascii="Arial" w:eastAsia="Times New Roman" w:hAnsi="Arial" w:cs="Arial"/>
                <w:color w:val="000000"/>
                <w:sz w:val="18"/>
                <w:szCs w:val="18"/>
              </w:rPr>
              <w:t>AutoDesk</w:t>
            </w:r>
            <w:proofErr w:type="spellEnd"/>
            <w:r w:rsidRPr="00E84501">
              <w:rPr>
                <w:rFonts w:ascii="Arial" w:eastAsia="Times New Roman" w:hAnsi="Arial" w:cs="Arial"/>
                <w:color w:val="000000"/>
                <w:sz w:val="18"/>
                <w:szCs w:val="18"/>
              </w:rPr>
              <w:t>® Revit Architecture</w:t>
            </w:r>
          </w:p>
        </w:tc>
        <w:tc>
          <w:tcPr>
            <w:tcW w:w="1229" w:type="dxa"/>
            <w:tcBorders>
              <w:top w:val="single" w:sz="8" w:space="0" w:color="auto"/>
              <w:left w:val="nil"/>
              <w:bottom w:val="single" w:sz="8" w:space="0" w:color="auto"/>
              <w:right w:val="single" w:sz="8" w:space="0" w:color="auto"/>
            </w:tcBorders>
            <w:shd w:val="clear" w:color="auto" w:fill="9BC2E6"/>
            <w:vAlign w:val="bottom"/>
            <w:hideMark/>
          </w:tcPr>
          <w:p w14:paraId="039513E2" w14:textId="77777777" w:rsidR="00E84501" w:rsidRPr="00E84501" w:rsidRDefault="00E84501" w:rsidP="00E84501">
            <w:pPr>
              <w:spacing w:after="0" w:line="240" w:lineRule="auto"/>
              <w:rPr>
                <w:rFonts w:ascii="Arial" w:eastAsia="Times New Roman" w:hAnsi="Arial" w:cs="Arial"/>
                <w:color w:val="000000"/>
                <w:sz w:val="18"/>
                <w:szCs w:val="18"/>
              </w:rPr>
            </w:pPr>
            <w:r w:rsidRPr="00E84501">
              <w:rPr>
                <w:rFonts w:ascii="Arial" w:eastAsia="Times New Roman" w:hAnsi="Arial" w:cs="Arial"/>
                <w:color w:val="000000"/>
                <w:sz w:val="18"/>
                <w:szCs w:val="18"/>
              </w:rPr>
              <w:t>Maintained</w:t>
            </w:r>
            <w:r w:rsidRPr="00E84501">
              <w:rPr>
                <w:rFonts w:ascii="Arial" w:eastAsia="Times New Roman" w:hAnsi="Arial" w:cs="Arial"/>
                <w:color w:val="000000"/>
                <w:sz w:val="18"/>
                <w:szCs w:val="18"/>
              </w:rPr>
              <w:br/>
              <w:t>Univ of Kentucky</w:t>
            </w:r>
          </w:p>
        </w:tc>
      </w:tr>
    </w:tbl>
    <w:p w14:paraId="63AC0768" w14:textId="77777777" w:rsidR="00E84501" w:rsidRPr="00052400" w:rsidRDefault="00E84501" w:rsidP="003366F7">
      <w:pPr>
        <w:pStyle w:val="PR4"/>
        <w:numPr>
          <w:ilvl w:val="0"/>
          <w:numId w:val="0"/>
        </w:numPr>
        <w:tabs>
          <w:tab w:val="clear" w:pos="2592"/>
          <w:tab w:val="left" w:pos="846"/>
          <w:tab w:val="left" w:pos="2430"/>
        </w:tabs>
        <w:spacing w:before="160" w:after="160" w:line="259" w:lineRule="auto"/>
        <w:rPr>
          <w:rFonts w:ascii="Arial" w:hAnsi="Arial" w:cs="Arial"/>
        </w:rPr>
      </w:pPr>
    </w:p>
    <w:sectPr w:rsidR="00E84501" w:rsidRPr="00052400" w:rsidSect="009E42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17C7" w14:textId="77777777" w:rsidR="00AE561C" w:rsidRDefault="00AE561C" w:rsidP="00F90CEF">
      <w:pPr>
        <w:spacing w:after="0" w:line="240" w:lineRule="auto"/>
      </w:pPr>
      <w:r>
        <w:separator/>
      </w:r>
    </w:p>
  </w:endnote>
  <w:endnote w:type="continuationSeparator" w:id="0">
    <w:p w14:paraId="26E27E86" w14:textId="77777777" w:rsidR="00AE561C" w:rsidRDefault="00AE561C" w:rsidP="00F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AD6C" w14:textId="1E0E35F2" w:rsidR="009B5F4F" w:rsidRPr="00671F41" w:rsidRDefault="00990B6B" w:rsidP="009B5F4F">
    <w:pPr>
      <w:pStyle w:val="Footer"/>
      <w:jc w:val="right"/>
      <w:rPr>
        <w:rFonts w:ascii="Arial" w:hAnsi="Arial" w:cs="Arial"/>
      </w:rPr>
    </w:pPr>
    <w:r>
      <w:rPr>
        <w:rFonts w:ascii="Arial" w:hAnsi="Arial" w:cs="Arial"/>
      </w:rPr>
      <w:t>01</w:t>
    </w:r>
    <w:r w:rsidR="0093763C">
      <w:rPr>
        <w:rFonts w:ascii="Arial" w:hAnsi="Arial" w:cs="Arial"/>
      </w:rPr>
      <w:t>3</w:t>
    </w:r>
    <w:r>
      <w:rPr>
        <w:rFonts w:ascii="Arial" w:hAnsi="Arial" w:cs="Arial"/>
      </w:rPr>
      <w:t>1</w:t>
    </w:r>
    <w:r w:rsidR="00A77638">
      <w:rPr>
        <w:rFonts w:ascii="Arial" w:hAnsi="Arial" w:cs="Arial"/>
      </w:rPr>
      <w:t>00</w:t>
    </w:r>
    <w:r w:rsidR="009B5F4F" w:rsidRPr="00671F41">
      <w:rPr>
        <w:rFonts w:ascii="Arial" w:hAnsi="Arial" w:cs="Arial"/>
      </w:rPr>
      <w:t xml:space="preserve"> | </w:t>
    </w:r>
    <w:r w:rsidR="0093763C">
      <w:rPr>
        <w:rFonts w:ascii="Arial" w:hAnsi="Arial" w:cs="Arial"/>
      </w:rPr>
      <w:t>Building Information Modeling Requirements</w:t>
    </w:r>
    <w:r w:rsidR="009B5F4F" w:rsidRPr="00671F41">
      <w:rPr>
        <w:rFonts w:ascii="Arial" w:hAnsi="Arial" w:cs="Arial"/>
      </w:rPr>
      <w:tab/>
      <w:t xml:space="preserve">Page | </w:t>
    </w:r>
    <w:r w:rsidR="009B5F4F" w:rsidRPr="00671F41">
      <w:rPr>
        <w:rFonts w:ascii="Arial" w:hAnsi="Arial" w:cs="Arial"/>
      </w:rPr>
      <w:fldChar w:fldCharType="begin"/>
    </w:r>
    <w:r w:rsidR="009B5F4F" w:rsidRPr="00671F41">
      <w:rPr>
        <w:rFonts w:ascii="Arial" w:hAnsi="Arial" w:cs="Arial"/>
      </w:rPr>
      <w:instrText xml:space="preserve"> PAGE   \* MERGEFORMAT </w:instrText>
    </w:r>
    <w:r w:rsidR="009B5F4F" w:rsidRPr="00671F41">
      <w:rPr>
        <w:rFonts w:ascii="Arial" w:hAnsi="Arial" w:cs="Arial"/>
      </w:rPr>
      <w:fldChar w:fldCharType="separate"/>
    </w:r>
    <w:r w:rsidR="009B5F4F" w:rsidRPr="00671F41">
      <w:rPr>
        <w:rFonts w:ascii="Arial" w:hAnsi="Arial" w:cs="Arial"/>
        <w:noProof/>
      </w:rPr>
      <w:t>1</w:t>
    </w:r>
    <w:r w:rsidR="009B5F4F" w:rsidRPr="00671F41">
      <w:rPr>
        <w:rFonts w:ascii="Arial" w:hAnsi="Arial" w:cs="Arial"/>
        <w:noProof/>
      </w:rPr>
      <w:fldChar w:fldCharType="end"/>
    </w:r>
  </w:p>
  <w:p w14:paraId="04597BB3" w14:textId="12FF5750" w:rsidR="009B5F4F" w:rsidRPr="00671F41" w:rsidRDefault="009B5F4F" w:rsidP="00E456D6">
    <w:pPr>
      <w:pStyle w:val="Footer"/>
      <w:tabs>
        <w:tab w:val="clear" w:pos="4680"/>
        <w:tab w:val="clear" w:pos="9360"/>
        <w:tab w:val="left" w:pos="3645"/>
      </w:tabs>
      <w:rPr>
        <w:rFonts w:ascii="Arial" w:hAnsi="Arial" w:cs="Arial"/>
      </w:rPr>
    </w:pPr>
    <w:r w:rsidRPr="00671F41">
      <w:rPr>
        <w:rFonts w:ascii="Arial" w:hAnsi="Arial" w:cs="Arial"/>
      </w:rPr>
      <w:t xml:space="preserve">Revised </w:t>
    </w:r>
    <w:r w:rsidR="00D0653B">
      <w:rPr>
        <w:rFonts w:ascii="Arial" w:hAnsi="Arial" w:cs="Arial"/>
      </w:rPr>
      <w:t>0</w:t>
    </w:r>
    <w:r w:rsidR="0093763C">
      <w:rPr>
        <w:rFonts w:ascii="Arial" w:hAnsi="Arial" w:cs="Arial"/>
      </w:rPr>
      <w:t>3</w:t>
    </w:r>
    <w:r w:rsidRPr="00671F41">
      <w:rPr>
        <w:rFonts w:ascii="Arial" w:hAnsi="Arial" w:cs="Arial"/>
      </w:rPr>
      <w:t>/2</w:t>
    </w:r>
    <w:r w:rsidR="00D0653B">
      <w:rPr>
        <w:rFonts w:ascii="Arial" w:hAnsi="Arial" w:cs="Arial"/>
      </w:rPr>
      <w:t>5</w:t>
    </w:r>
    <w:r w:rsidR="00E456D6">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3F95" w14:textId="77777777" w:rsidR="00AE561C" w:rsidRDefault="00AE561C" w:rsidP="00F90CEF">
      <w:pPr>
        <w:spacing w:after="0" w:line="240" w:lineRule="auto"/>
      </w:pPr>
      <w:r>
        <w:separator/>
      </w:r>
    </w:p>
  </w:footnote>
  <w:footnote w:type="continuationSeparator" w:id="0">
    <w:p w14:paraId="5E1772AD" w14:textId="77777777" w:rsidR="00AE561C" w:rsidRDefault="00AE561C" w:rsidP="00F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7629" w14:textId="7D4E4283" w:rsidR="00F90CEF" w:rsidRPr="00671F41" w:rsidRDefault="009B5F4F" w:rsidP="00511C72">
    <w:pPr>
      <w:pStyle w:val="Header"/>
      <w:jc w:val="right"/>
      <w:rPr>
        <w:rFonts w:ascii="Arial" w:hAnsi="Arial" w:cs="Arial"/>
      </w:rPr>
    </w:pPr>
    <w:r w:rsidRPr="00671F41">
      <w:rPr>
        <w:rFonts w:ascii="Arial" w:hAnsi="Arial" w:cs="Arial"/>
        <w:noProof/>
      </w:rPr>
      <w:drawing>
        <wp:anchor distT="0" distB="0" distL="114300" distR="114300" simplePos="0" relativeHeight="251658240" behindDoc="0" locked="0" layoutInCell="1" allowOverlap="1" wp14:anchorId="129C3C99" wp14:editId="1533C9B2">
          <wp:simplePos x="0" y="0"/>
          <wp:positionH relativeFrom="margin">
            <wp:posOffset>9525</wp:posOffset>
          </wp:positionH>
          <wp:positionV relativeFrom="paragraph">
            <wp:posOffset>-266065</wp:posOffset>
          </wp:positionV>
          <wp:extent cx="1952625" cy="570895"/>
          <wp:effectExtent l="0" t="0" r="0" b="635"/>
          <wp:wrapNone/>
          <wp:docPr id="918806979"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00F90CEF" w:rsidRPr="00671F41">
      <w:rPr>
        <w:rFonts w:ascii="Arial" w:hAnsi="Arial" w:cs="Arial"/>
      </w:rPr>
      <w:t>UK Design and Construction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8E310B7"/>
    <w:multiLevelType w:val="multilevel"/>
    <w:tmpl w:val="D036431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BD2E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024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05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045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621EB4"/>
    <w:multiLevelType w:val="multilevel"/>
    <w:tmpl w:val="A07081B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4D0A6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C7167C"/>
    <w:multiLevelType w:val="multilevel"/>
    <w:tmpl w:val="DC9CE63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521F4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0C6E0E"/>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91513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C571D8"/>
    <w:multiLevelType w:val="multilevel"/>
    <w:tmpl w:val="3408876C"/>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F97AEA"/>
    <w:multiLevelType w:val="multilevel"/>
    <w:tmpl w:val="DC9CE63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D6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855E4F"/>
    <w:multiLevelType w:val="multilevel"/>
    <w:tmpl w:val="3F74C7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4D677A"/>
    <w:multiLevelType w:val="multilevel"/>
    <w:tmpl w:val="DC9CE63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F61E17"/>
    <w:multiLevelType w:val="multilevel"/>
    <w:tmpl w:val="D95C4116"/>
    <w:styleLink w:val="Style1"/>
    <w:lvl w:ilvl="0">
      <w:start w:val="1"/>
      <w:numFmt w:val="decimal"/>
      <w:lvlText w:val="%1"/>
      <w:lvlJc w:val="left"/>
      <w:pPr>
        <w:ind w:left="432" w:hanging="432"/>
      </w:pPr>
      <w:rPr>
        <w:rFonts w:ascii="Arial" w:hAnsi="Arial" w:hint="default"/>
        <w:b w:val="0"/>
        <w:sz w:val="20"/>
      </w:rPr>
    </w:lvl>
    <w:lvl w:ilvl="1">
      <w:start w:val="1"/>
      <w:numFmt w:val="decimal"/>
      <w:lvlText w:val="%1.%2"/>
      <w:lvlJc w:val="left"/>
      <w:pPr>
        <w:ind w:left="1296" w:hanging="576"/>
      </w:pPr>
      <w:rPr>
        <w:rFonts w:ascii="Arial" w:hAnsi="Arial"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302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39D5198"/>
    <w:multiLevelType w:val="multilevel"/>
    <w:tmpl w:val="DC9CE63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3F5D"/>
    <w:multiLevelType w:val="multilevel"/>
    <w:tmpl w:val="D036431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A701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9A18B6"/>
    <w:multiLevelType w:val="multilevel"/>
    <w:tmpl w:val="594E797A"/>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755C65"/>
    <w:multiLevelType w:val="multilevel"/>
    <w:tmpl w:val="594E797A"/>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235E12"/>
    <w:multiLevelType w:val="hybridMultilevel"/>
    <w:tmpl w:val="E3EE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C6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1E1E62"/>
    <w:multiLevelType w:val="hybridMultilevel"/>
    <w:tmpl w:val="B6600D8C"/>
    <w:lvl w:ilvl="0" w:tplc="1EC4BD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A0F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538326">
    <w:abstractNumId w:val="21"/>
  </w:num>
  <w:num w:numId="2" w16cid:durableId="1469467570">
    <w:abstractNumId w:val="10"/>
  </w:num>
  <w:num w:numId="3" w16cid:durableId="184515832">
    <w:abstractNumId w:val="17"/>
  </w:num>
  <w:num w:numId="4" w16cid:durableId="376704156">
    <w:abstractNumId w:val="26"/>
  </w:num>
  <w:num w:numId="5" w16cid:durableId="1514487980">
    <w:abstractNumId w:val="14"/>
  </w:num>
  <w:num w:numId="6" w16cid:durableId="2018340334">
    <w:abstractNumId w:val="4"/>
  </w:num>
  <w:num w:numId="7" w16cid:durableId="347492756">
    <w:abstractNumId w:val="0"/>
  </w:num>
  <w:num w:numId="8" w16cid:durableId="1120341953">
    <w:abstractNumId w:val="5"/>
  </w:num>
  <w:num w:numId="9" w16cid:durableId="772553382">
    <w:abstractNumId w:val="11"/>
  </w:num>
  <w:num w:numId="10" w16cid:durableId="1804232721">
    <w:abstractNumId w:val="7"/>
  </w:num>
  <w:num w:numId="11" w16cid:durableId="1601185386">
    <w:abstractNumId w:val="13"/>
  </w:num>
  <w:num w:numId="12" w16cid:durableId="1141729754">
    <w:abstractNumId w:val="6"/>
  </w:num>
  <w:num w:numId="13" w16cid:durableId="1434352539">
    <w:abstractNumId w:val="12"/>
  </w:num>
  <w:num w:numId="14" w16cid:durableId="1580749702">
    <w:abstractNumId w:val="24"/>
  </w:num>
  <w:num w:numId="15" w16cid:durableId="1415662714">
    <w:abstractNumId w:val="9"/>
  </w:num>
  <w:num w:numId="16" w16cid:durableId="367145047">
    <w:abstractNumId w:val="3"/>
  </w:num>
  <w:num w:numId="17" w16cid:durableId="21439095">
    <w:abstractNumId w:val="16"/>
  </w:num>
  <w:num w:numId="18" w16cid:durableId="440300797">
    <w:abstractNumId w:val="2"/>
  </w:num>
  <w:num w:numId="19" w16cid:durableId="1578054056">
    <w:abstractNumId w:val="22"/>
  </w:num>
  <w:num w:numId="20" w16cid:durableId="1037974522">
    <w:abstractNumId w:val="8"/>
  </w:num>
  <w:num w:numId="21" w16cid:durableId="2105875643">
    <w:abstractNumId w:val="23"/>
  </w:num>
  <w:num w:numId="22" w16cid:durableId="2099280776">
    <w:abstractNumId w:val="20"/>
  </w:num>
  <w:num w:numId="23" w16cid:durableId="161748471">
    <w:abstractNumId w:val="15"/>
  </w:num>
  <w:num w:numId="24" w16cid:durableId="1991859212">
    <w:abstractNumId w:val="18"/>
  </w:num>
  <w:num w:numId="25" w16cid:durableId="633022978">
    <w:abstractNumId w:val="1"/>
  </w:num>
  <w:num w:numId="26" w16cid:durableId="1339766897">
    <w:abstractNumId w:val="19"/>
  </w:num>
  <w:num w:numId="27" w16cid:durableId="29028960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F"/>
    <w:rsid w:val="00000F37"/>
    <w:rsid w:val="00001705"/>
    <w:rsid w:val="00001C1B"/>
    <w:rsid w:val="00002AE4"/>
    <w:rsid w:val="000038FB"/>
    <w:rsid w:val="00014323"/>
    <w:rsid w:val="000145C0"/>
    <w:rsid w:val="00015D3A"/>
    <w:rsid w:val="00020402"/>
    <w:rsid w:val="000221DD"/>
    <w:rsid w:val="00025229"/>
    <w:rsid w:val="00025D87"/>
    <w:rsid w:val="000277D1"/>
    <w:rsid w:val="000334DD"/>
    <w:rsid w:val="000423CA"/>
    <w:rsid w:val="0004594F"/>
    <w:rsid w:val="0004672F"/>
    <w:rsid w:val="00046ED4"/>
    <w:rsid w:val="00050488"/>
    <w:rsid w:val="00052400"/>
    <w:rsid w:val="00054A5D"/>
    <w:rsid w:val="00055027"/>
    <w:rsid w:val="000559AA"/>
    <w:rsid w:val="00056556"/>
    <w:rsid w:val="00057BE0"/>
    <w:rsid w:val="00060BA8"/>
    <w:rsid w:val="00062F55"/>
    <w:rsid w:val="0006617A"/>
    <w:rsid w:val="000662EB"/>
    <w:rsid w:val="00067118"/>
    <w:rsid w:val="000701CC"/>
    <w:rsid w:val="00070759"/>
    <w:rsid w:val="00071FE9"/>
    <w:rsid w:val="000740F7"/>
    <w:rsid w:val="00076F21"/>
    <w:rsid w:val="000805E2"/>
    <w:rsid w:val="00084D30"/>
    <w:rsid w:val="00084F87"/>
    <w:rsid w:val="000858A0"/>
    <w:rsid w:val="000862B5"/>
    <w:rsid w:val="000876F9"/>
    <w:rsid w:val="0009002D"/>
    <w:rsid w:val="00090518"/>
    <w:rsid w:val="00090EFE"/>
    <w:rsid w:val="000913CD"/>
    <w:rsid w:val="00094D09"/>
    <w:rsid w:val="00097018"/>
    <w:rsid w:val="000B2FFC"/>
    <w:rsid w:val="000B6DFB"/>
    <w:rsid w:val="000B7F23"/>
    <w:rsid w:val="000C3561"/>
    <w:rsid w:val="000C70B1"/>
    <w:rsid w:val="000D184B"/>
    <w:rsid w:val="000D2379"/>
    <w:rsid w:val="000D2D7A"/>
    <w:rsid w:val="000D381B"/>
    <w:rsid w:val="000D64FE"/>
    <w:rsid w:val="000E7B8D"/>
    <w:rsid w:val="000F0189"/>
    <w:rsid w:val="000F1947"/>
    <w:rsid w:val="000F22EA"/>
    <w:rsid w:val="000F3FC0"/>
    <w:rsid w:val="000F6366"/>
    <w:rsid w:val="00107A84"/>
    <w:rsid w:val="001115F4"/>
    <w:rsid w:val="00115179"/>
    <w:rsid w:val="0011534F"/>
    <w:rsid w:val="00122126"/>
    <w:rsid w:val="0012417F"/>
    <w:rsid w:val="00127CD2"/>
    <w:rsid w:val="00133B62"/>
    <w:rsid w:val="0013616C"/>
    <w:rsid w:val="00136662"/>
    <w:rsid w:val="00137FAC"/>
    <w:rsid w:val="00142757"/>
    <w:rsid w:val="00144828"/>
    <w:rsid w:val="00144B9D"/>
    <w:rsid w:val="001513B9"/>
    <w:rsid w:val="00157FD8"/>
    <w:rsid w:val="00160635"/>
    <w:rsid w:val="00160920"/>
    <w:rsid w:val="00160BE2"/>
    <w:rsid w:val="00166BB7"/>
    <w:rsid w:val="00167541"/>
    <w:rsid w:val="001763AA"/>
    <w:rsid w:val="00177634"/>
    <w:rsid w:val="0018067B"/>
    <w:rsid w:val="00181298"/>
    <w:rsid w:val="00182EF1"/>
    <w:rsid w:val="00185051"/>
    <w:rsid w:val="001861A0"/>
    <w:rsid w:val="00186E15"/>
    <w:rsid w:val="0019254D"/>
    <w:rsid w:val="00192A04"/>
    <w:rsid w:val="001A0270"/>
    <w:rsid w:val="001A092F"/>
    <w:rsid w:val="001A1D4E"/>
    <w:rsid w:val="001A374A"/>
    <w:rsid w:val="001A78EC"/>
    <w:rsid w:val="001A79BD"/>
    <w:rsid w:val="001B3934"/>
    <w:rsid w:val="001C78D0"/>
    <w:rsid w:val="001C7994"/>
    <w:rsid w:val="001D0790"/>
    <w:rsid w:val="001D2031"/>
    <w:rsid w:val="001D2A7E"/>
    <w:rsid w:val="001D40F7"/>
    <w:rsid w:val="001D77FC"/>
    <w:rsid w:val="001E3F79"/>
    <w:rsid w:val="001E442D"/>
    <w:rsid w:val="001E4DD8"/>
    <w:rsid w:val="001F0F75"/>
    <w:rsid w:val="001F4657"/>
    <w:rsid w:val="001F46E2"/>
    <w:rsid w:val="001F6EE8"/>
    <w:rsid w:val="002127C6"/>
    <w:rsid w:val="00216FAE"/>
    <w:rsid w:val="00217A3F"/>
    <w:rsid w:val="00220F63"/>
    <w:rsid w:val="00221E3D"/>
    <w:rsid w:val="00223780"/>
    <w:rsid w:val="00225439"/>
    <w:rsid w:val="002259AF"/>
    <w:rsid w:val="00233F69"/>
    <w:rsid w:val="0025132F"/>
    <w:rsid w:val="00251B28"/>
    <w:rsid w:val="0025626F"/>
    <w:rsid w:val="002602CF"/>
    <w:rsid w:val="00261E95"/>
    <w:rsid w:val="00264961"/>
    <w:rsid w:val="00264EEB"/>
    <w:rsid w:val="0026638C"/>
    <w:rsid w:val="002676DB"/>
    <w:rsid w:val="00274F6B"/>
    <w:rsid w:val="00274FB8"/>
    <w:rsid w:val="00277F7B"/>
    <w:rsid w:val="00280ECB"/>
    <w:rsid w:val="00283FA4"/>
    <w:rsid w:val="0028667E"/>
    <w:rsid w:val="002932D4"/>
    <w:rsid w:val="002937E5"/>
    <w:rsid w:val="00293D69"/>
    <w:rsid w:val="00297620"/>
    <w:rsid w:val="002A22A8"/>
    <w:rsid w:val="002A5BDB"/>
    <w:rsid w:val="002A647C"/>
    <w:rsid w:val="002A65E9"/>
    <w:rsid w:val="002B279A"/>
    <w:rsid w:val="002B27D5"/>
    <w:rsid w:val="002B45AA"/>
    <w:rsid w:val="002B68D5"/>
    <w:rsid w:val="002B6E81"/>
    <w:rsid w:val="002B77E0"/>
    <w:rsid w:val="002B7E07"/>
    <w:rsid w:val="002C1335"/>
    <w:rsid w:val="002C3E3D"/>
    <w:rsid w:val="002D03DE"/>
    <w:rsid w:val="002D2974"/>
    <w:rsid w:val="002D2ADB"/>
    <w:rsid w:val="002D3694"/>
    <w:rsid w:val="002D6DF6"/>
    <w:rsid w:val="002D76B9"/>
    <w:rsid w:val="002E3503"/>
    <w:rsid w:val="002E3626"/>
    <w:rsid w:val="002E6B95"/>
    <w:rsid w:val="002F1BB7"/>
    <w:rsid w:val="002F1FE5"/>
    <w:rsid w:val="002F3F5D"/>
    <w:rsid w:val="002F5B4C"/>
    <w:rsid w:val="002F7676"/>
    <w:rsid w:val="002F7F95"/>
    <w:rsid w:val="003009A3"/>
    <w:rsid w:val="00306F80"/>
    <w:rsid w:val="00310D5B"/>
    <w:rsid w:val="003116FD"/>
    <w:rsid w:val="0031303D"/>
    <w:rsid w:val="00316F88"/>
    <w:rsid w:val="00320F8E"/>
    <w:rsid w:val="00324063"/>
    <w:rsid w:val="00324B75"/>
    <w:rsid w:val="00327212"/>
    <w:rsid w:val="00327AF9"/>
    <w:rsid w:val="003335E9"/>
    <w:rsid w:val="0033376C"/>
    <w:rsid w:val="00333F14"/>
    <w:rsid w:val="003350DE"/>
    <w:rsid w:val="003352EF"/>
    <w:rsid w:val="003366F7"/>
    <w:rsid w:val="00342A39"/>
    <w:rsid w:val="0034571F"/>
    <w:rsid w:val="00345ADB"/>
    <w:rsid w:val="00362CA5"/>
    <w:rsid w:val="003659BB"/>
    <w:rsid w:val="00367916"/>
    <w:rsid w:val="00370949"/>
    <w:rsid w:val="00372DB8"/>
    <w:rsid w:val="003739A3"/>
    <w:rsid w:val="00373E78"/>
    <w:rsid w:val="00374E64"/>
    <w:rsid w:val="00375F6E"/>
    <w:rsid w:val="00376C24"/>
    <w:rsid w:val="00377358"/>
    <w:rsid w:val="003778A0"/>
    <w:rsid w:val="00377DA1"/>
    <w:rsid w:val="00384CAD"/>
    <w:rsid w:val="00392225"/>
    <w:rsid w:val="00393D08"/>
    <w:rsid w:val="00395AC7"/>
    <w:rsid w:val="00395D01"/>
    <w:rsid w:val="003A3582"/>
    <w:rsid w:val="003A4CC0"/>
    <w:rsid w:val="003A4DB2"/>
    <w:rsid w:val="003B2293"/>
    <w:rsid w:val="003B4024"/>
    <w:rsid w:val="003B45A2"/>
    <w:rsid w:val="003B4B78"/>
    <w:rsid w:val="003B5361"/>
    <w:rsid w:val="003B5784"/>
    <w:rsid w:val="003C0046"/>
    <w:rsid w:val="003C0B41"/>
    <w:rsid w:val="003C3BE0"/>
    <w:rsid w:val="003C495F"/>
    <w:rsid w:val="003D3ECF"/>
    <w:rsid w:val="003D5043"/>
    <w:rsid w:val="003D572D"/>
    <w:rsid w:val="003D70FD"/>
    <w:rsid w:val="003E4304"/>
    <w:rsid w:val="003E5F0C"/>
    <w:rsid w:val="003F0FB9"/>
    <w:rsid w:val="003F25F9"/>
    <w:rsid w:val="003F2A0C"/>
    <w:rsid w:val="003F47F8"/>
    <w:rsid w:val="003F59C1"/>
    <w:rsid w:val="003F6260"/>
    <w:rsid w:val="00403588"/>
    <w:rsid w:val="00405745"/>
    <w:rsid w:val="0040642E"/>
    <w:rsid w:val="004137A7"/>
    <w:rsid w:val="00416201"/>
    <w:rsid w:val="00421385"/>
    <w:rsid w:val="00421893"/>
    <w:rsid w:val="004270A9"/>
    <w:rsid w:val="004320AC"/>
    <w:rsid w:val="00447CED"/>
    <w:rsid w:val="004503F9"/>
    <w:rsid w:val="00455326"/>
    <w:rsid w:val="00455A9B"/>
    <w:rsid w:val="0046293D"/>
    <w:rsid w:val="00464469"/>
    <w:rsid w:val="00467284"/>
    <w:rsid w:val="00467FE2"/>
    <w:rsid w:val="00471666"/>
    <w:rsid w:val="00472113"/>
    <w:rsid w:val="00474CE3"/>
    <w:rsid w:val="00475A22"/>
    <w:rsid w:val="00475B47"/>
    <w:rsid w:val="0047732D"/>
    <w:rsid w:val="00477DD4"/>
    <w:rsid w:val="004831C1"/>
    <w:rsid w:val="0048321F"/>
    <w:rsid w:val="004909E0"/>
    <w:rsid w:val="00494733"/>
    <w:rsid w:val="00494B81"/>
    <w:rsid w:val="00495A0F"/>
    <w:rsid w:val="004A2AD3"/>
    <w:rsid w:val="004A5285"/>
    <w:rsid w:val="004B2A52"/>
    <w:rsid w:val="004B354D"/>
    <w:rsid w:val="004B40CA"/>
    <w:rsid w:val="004B45B7"/>
    <w:rsid w:val="004B6317"/>
    <w:rsid w:val="004B7831"/>
    <w:rsid w:val="004C35F2"/>
    <w:rsid w:val="004C3A19"/>
    <w:rsid w:val="004C5D14"/>
    <w:rsid w:val="004D00C9"/>
    <w:rsid w:val="004D2845"/>
    <w:rsid w:val="004D3214"/>
    <w:rsid w:val="004D3BE7"/>
    <w:rsid w:val="004E1121"/>
    <w:rsid w:val="004E253B"/>
    <w:rsid w:val="004E39E9"/>
    <w:rsid w:val="004E485F"/>
    <w:rsid w:val="004E5B5E"/>
    <w:rsid w:val="004E649D"/>
    <w:rsid w:val="004F0C6A"/>
    <w:rsid w:val="004F0F21"/>
    <w:rsid w:val="004F5DA6"/>
    <w:rsid w:val="004F5F63"/>
    <w:rsid w:val="004F67AC"/>
    <w:rsid w:val="00503775"/>
    <w:rsid w:val="00505EDD"/>
    <w:rsid w:val="00506719"/>
    <w:rsid w:val="00507F4F"/>
    <w:rsid w:val="0051052D"/>
    <w:rsid w:val="00511C72"/>
    <w:rsid w:val="0051611B"/>
    <w:rsid w:val="00521CF6"/>
    <w:rsid w:val="00525543"/>
    <w:rsid w:val="00530090"/>
    <w:rsid w:val="00530968"/>
    <w:rsid w:val="0053645B"/>
    <w:rsid w:val="00537202"/>
    <w:rsid w:val="005404E0"/>
    <w:rsid w:val="00541805"/>
    <w:rsid w:val="00542AB1"/>
    <w:rsid w:val="00552387"/>
    <w:rsid w:val="0055300A"/>
    <w:rsid w:val="005571DE"/>
    <w:rsid w:val="00560ED9"/>
    <w:rsid w:val="00560EDE"/>
    <w:rsid w:val="00562B44"/>
    <w:rsid w:val="00565166"/>
    <w:rsid w:val="0056786C"/>
    <w:rsid w:val="00567FD3"/>
    <w:rsid w:val="00570E84"/>
    <w:rsid w:val="005739E4"/>
    <w:rsid w:val="00577309"/>
    <w:rsid w:val="005804C7"/>
    <w:rsid w:val="0058735F"/>
    <w:rsid w:val="00590783"/>
    <w:rsid w:val="005920E5"/>
    <w:rsid w:val="00592390"/>
    <w:rsid w:val="00593B0F"/>
    <w:rsid w:val="00593CA2"/>
    <w:rsid w:val="005944EA"/>
    <w:rsid w:val="00594BFC"/>
    <w:rsid w:val="00594C37"/>
    <w:rsid w:val="005A0DEF"/>
    <w:rsid w:val="005A3026"/>
    <w:rsid w:val="005A5C30"/>
    <w:rsid w:val="005A6BA0"/>
    <w:rsid w:val="005A6D82"/>
    <w:rsid w:val="005B29A6"/>
    <w:rsid w:val="005B3164"/>
    <w:rsid w:val="005B3C96"/>
    <w:rsid w:val="005B4BE6"/>
    <w:rsid w:val="005B7E30"/>
    <w:rsid w:val="005C0F65"/>
    <w:rsid w:val="005C61DB"/>
    <w:rsid w:val="005D44D8"/>
    <w:rsid w:val="005E2CA0"/>
    <w:rsid w:val="005E340B"/>
    <w:rsid w:val="005E43E1"/>
    <w:rsid w:val="005E7C35"/>
    <w:rsid w:val="005F2A30"/>
    <w:rsid w:val="005F6042"/>
    <w:rsid w:val="00604C53"/>
    <w:rsid w:val="0060722A"/>
    <w:rsid w:val="0061615B"/>
    <w:rsid w:val="0061634D"/>
    <w:rsid w:val="006210FA"/>
    <w:rsid w:val="006221C0"/>
    <w:rsid w:val="006266BE"/>
    <w:rsid w:val="00631EE5"/>
    <w:rsid w:val="006320AE"/>
    <w:rsid w:val="00635068"/>
    <w:rsid w:val="006353FD"/>
    <w:rsid w:val="00642783"/>
    <w:rsid w:val="00646FB1"/>
    <w:rsid w:val="00654D0D"/>
    <w:rsid w:val="00655BE7"/>
    <w:rsid w:val="006623DB"/>
    <w:rsid w:val="00663375"/>
    <w:rsid w:val="00664306"/>
    <w:rsid w:val="00665B07"/>
    <w:rsid w:val="0067006D"/>
    <w:rsid w:val="0067196D"/>
    <w:rsid w:val="00671F41"/>
    <w:rsid w:val="00672CBC"/>
    <w:rsid w:val="00674282"/>
    <w:rsid w:val="006808FC"/>
    <w:rsid w:val="00681481"/>
    <w:rsid w:val="00683C3C"/>
    <w:rsid w:val="00685BAC"/>
    <w:rsid w:val="0068790D"/>
    <w:rsid w:val="006935AC"/>
    <w:rsid w:val="006935B6"/>
    <w:rsid w:val="006961ED"/>
    <w:rsid w:val="006A01EA"/>
    <w:rsid w:val="006A0FF0"/>
    <w:rsid w:val="006A1565"/>
    <w:rsid w:val="006A73A9"/>
    <w:rsid w:val="006B1AE0"/>
    <w:rsid w:val="006B259D"/>
    <w:rsid w:val="006B3BBE"/>
    <w:rsid w:val="006C51A4"/>
    <w:rsid w:val="006D273E"/>
    <w:rsid w:val="006D3F90"/>
    <w:rsid w:val="006D64F2"/>
    <w:rsid w:val="006D7044"/>
    <w:rsid w:val="006E1233"/>
    <w:rsid w:val="006E4593"/>
    <w:rsid w:val="006E474D"/>
    <w:rsid w:val="006F4835"/>
    <w:rsid w:val="006F5532"/>
    <w:rsid w:val="00701283"/>
    <w:rsid w:val="00701635"/>
    <w:rsid w:val="00701A8D"/>
    <w:rsid w:val="00706D26"/>
    <w:rsid w:val="007076A9"/>
    <w:rsid w:val="00711254"/>
    <w:rsid w:val="00714037"/>
    <w:rsid w:val="00717784"/>
    <w:rsid w:val="00723C77"/>
    <w:rsid w:val="00723D38"/>
    <w:rsid w:val="00724DD3"/>
    <w:rsid w:val="0072552B"/>
    <w:rsid w:val="0072592B"/>
    <w:rsid w:val="00726B70"/>
    <w:rsid w:val="007344DD"/>
    <w:rsid w:val="00735E35"/>
    <w:rsid w:val="0073609B"/>
    <w:rsid w:val="00737611"/>
    <w:rsid w:val="00747F88"/>
    <w:rsid w:val="007554E7"/>
    <w:rsid w:val="00755EFD"/>
    <w:rsid w:val="00760153"/>
    <w:rsid w:val="007609B8"/>
    <w:rsid w:val="007637D1"/>
    <w:rsid w:val="007776B6"/>
    <w:rsid w:val="00780F5A"/>
    <w:rsid w:val="00782384"/>
    <w:rsid w:val="00783281"/>
    <w:rsid w:val="007850E5"/>
    <w:rsid w:val="007901E9"/>
    <w:rsid w:val="0079286D"/>
    <w:rsid w:val="00792D03"/>
    <w:rsid w:val="00794A16"/>
    <w:rsid w:val="007961BB"/>
    <w:rsid w:val="007B3BAE"/>
    <w:rsid w:val="007B4850"/>
    <w:rsid w:val="007B6373"/>
    <w:rsid w:val="007B641D"/>
    <w:rsid w:val="007B7FB0"/>
    <w:rsid w:val="007C3E06"/>
    <w:rsid w:val="007C421D"/>
    <w:rsid w:val="007C76F2"/>
    <w:rsid w:val="007D3864"/>
    <w:rsid w:val="007E2581"/>
    <w:rsid w:val="007E46AF"/>
    <w:rsid w:val="007E5838"/>
    <w:rsid w:val="007F23BB"/>
    <w:rsid w:val="007F4961"/>
    <w:rsid w:val="008014D6"/>
    <w:rsid w:val="00803120"/>
    <w:rsid w:val="00811A83"/>
    <w:rsid w:val="00831293"/>
    <w:rsid w:val="00831D83"/>
    <w:rsid w:val="00832323"/>
    <w:rsid w:val="00836DDF"/>
    <w:rsid w:val="008379AE"/>
    <w:rsid w:val="00842006"/>
    <w:rsid w:val="00842DD0"/>
    <w:rsid w:val="00846B52"/>
    <w:rsid w:val="00850497"/>
    <w:rsid w:val="00853D62"/>
    <w:rsid w:val="0085403B"/>
    <w:rsid w:val="00855165"/>
    <w:rsid w:val="00857920"/>
    <w:rsid w:val="00860911"/>
    <w:rsid w:val="008617EA"/>
    <w:rsid w:val="00863191"/>
    <w:rsid w:val="008672E2"/>
    <w:rsid w:val="0087107E"/>
    <w:rsid w:val="008726B4"/>
    <w:rsid w:val="008768AA"/>
    <w:rsid w:val="00877A51"/>
    <w:rsid w:val="00882179"/>
    <w:rsid w:val="0088568A"/>
    <w:rsid w:val="008912EC"/>
    <w:rsid w:val="00892FB9"/>
    <w:rsid w:val="0089547B"/>
    <w:rsid w:val="00895827"/>
    <w:rsid w:val="00896E43"/>
    <w:rsid w:val="008B1715"/>
    <w:rsid w:val="008B64AE"/>
    <w:rsid w:val="008C01EF"/>
    <w:rsid w:val="008C0A98"/>
    <w:rsid w:val="008C308A"/>
    <w:rsid w:val="008C448E"/>
    <w:rsid w:val="008C4ED4"/>
    <w:rsid w:val="008C6A68"/>
    <w:rsid w:val="008C6A73"/>
    <w:rsid w:val="008D1823"/>
    <w:rsid w:val="008D1FB2"/>
    <w:rsid w:val="008D7FD3"/>
    <w:rsid w:val="008E00EB"/>
    <w:rsid w:val="008E04FD"/>
    <w:rsid w:val="008E0A2C"/>
    <w:rsid w:val="008E5163"/>
    <w:rsid w:val="008E6E68"/>
    <w:rsid w:val="008F1453"/>
    <w:rsid w:val="00905529"/>
    <w:rsid w:val="00910047"/>
    <w:rsid w:val="009113EC"/>
    <w:rsid w:val="00912B2E"/>
    <w:rsid w:val="00912E9D"/>
    <w:rsid w:val="00917E3D"/>
    <w:rsid w:val="00922908"/>
    <w:rsid w:val="00922B65"/>
    <w:rsid w:val="009240C9"/>
    <w:rsid w:val="00926EA1"/>
    <w:rsid w:val="00933760"/>
    <w:rsid w:val="0093763C"/>
    <w:rsid w:val="009411A8"/>
    <w:rsid w:val="00942F18"/>
    <w:rsid w:val="00944436"/>
    <w:rsid w:val="00960E39"/>
    <w:rsid w:val="0096204A"/>
    <w:rsid w:val="00966F0D"/>
    <w:rsid w:val="00967813"/>
    <w:rsid w:val="0097048D"/>
    <w:rsid w:val="00972254"/>
    <w:rsid w:val="0097634D"/>
    <w:rsid w:val="00981F4E"/>
    <w:rsid w:val="00985556"/>
    <w:rsid w:val="00985B43"/>
    <w:rsid w:val="00985F4F"/>
    <w:rsid w:val="00990B6B"/>
    <w:rsid w:val="00990F4F"/>
    <w:rsid w:val="009978E0"/>
    <w:rsid w:val="009A1010"/>
    <w:rsid w:val="009A1F75"/>
    <w:rsid w:val="009A2AD4"/>
    <w:rsid w:val="009A2C71"/>
    <w:rsid w:val="009B2EC6"/>
    <w:rsid w:val="009B522C"/>
    <w:rsid w:val="009B5D3F"/>
    <w:rsid w:val="009B5F4F"/>
    <w:rsid w:val="009C13FB"/>
    <w:rsid w:val="009C1C12"/>
    <w:rsid w:val="009C308B"/>
    <w:rsid w:val="009C3903"/>
    <w:rsid w:val="009C6154"/>
    <w:rsid w:val="009C6C2C"/>
    <w:rsid w:val="009C7E15"/>
    <w:rsid w:val="009D6452"/>
    <w:rsid w:val="009D655B"/>
    <w:rsid w:val="009D7DC5"/>
    <w:rsid w:val="009E1888"/>
    <w:rsid w:val="009E2E7D"/>
    <w:rsid w:val="009E42FF"/>
    <w:rsid w:val="009F778A"/>
    <w:rsid w:val="00A01CD6"/>
    <w:rsid w:val="00A03A63"/>
    <w:rsid w:val="00A03F7D"/>
    <w:rsid w:val="00A05026"/>
    <w:rsid w:val="00A1176A"/>
    <w:rsid w:val="00A11AC1"/>
    <w:rsid w:val="00A12605"/>
    <w:rsid w:val="00A204EC"/>
    <w:rsid w:val="00A207A6"/>
    <w:rsid w:val="00A20E2C"/>
    <w:rsid w:val="00A20F5E"/>
    <w:rsid w:val="00A24BE4"/>
    <w:rsid w:val="00A253B5"/>
    <w:rsid w:val="00A26E17"/>
    <w:rsid w:val="00A32175"/>
    <w:rsid w:val="00A33A96"/>
    <w:rsid w:val="00A341EE"/>
    <w:rsid w:val="00A34374"/>
    <w:rsid w:val="00A3441A"/>
    <w:rsid w:val="00A34F6F"/>
    <w:rsid w:val="00A406D1"/>
    <w:rsid w:val="00A40F0A"/>
    <w:rsid w:val="00A40F9D"/>
    <w:rsid w:val="00A46AFF"/>
    <w:rsid w:val="00A53EBB"/>
    <w:rsid w:val="00A57979"/>
    <w:rsid w:val="00A64BDA"/>
    <w:rsid w:val="00A66847"/>
    <w:rsid w:val="00A674EC"/>
    <w:rsid w:val="00A732F9"/>
    <w:rsid w:val="00A73521"/>
    <w:rsid w:val="00A736E5"/>
    <w:rsid w:val="00A747BE"/>
    <w:rsid w:val="00A7516F"/>
    <w:rsid w:val="00A75AEE"/>
    <w:rsid w:val="00A77638"/>
    <w:rsid w:val="00A92A7F"/>
    <w:rsid w:val="00A936C8"/>
    <w:rsid w:val="00A9383C"/>
    <w:rsid w:val="00A9523E"/>
    <w:rsid w:val="00AA0476"/>
    <w:rsid w:val="00AA1A0C"/>
    <w:rsid w:val="00AA1A69"/>
    <w:rsid w:val="00AA2B3F"/>
    <w:rsid w:val="00AA3CAA"/>
    <w:rsid w:val="00AA7039"/>
    <w:rsid w:val="00AA7D1D"/>
    <w:rsid w:val="00AB3872"/>
    <w:rsid w:val="00AB5B4D"/>
    <w:rsid w:val="00AC0252"/>
    <w:rsid w:val="00AC1C12"/>
    <w:rsid w:val="00AC577B"/>
    <w:rsid w:val="00AC6BB3"/>
    <w:rsid w:val="00AC7083"/>
    <w:rsid w:val="00AC7D57"/>
    <w:rsid w:val="00AD0011"/>
    <w:rsid w:val="00AD1C08"/>
    <w:rsid w:val="00AD546D"/>
    <w:rsid w:val="00AD5581"/>
    <w:rsid w:val="00AE3B15"/>
    <w:rsid w:val="00AE4BCF"/>
    <w:rsid w:val="00AE561C"/>
    <w:rsid w:val="00AF06C9"/>
    <w:rsid w:val="00AF3C00"/>
    <w:rsid w:val="00B01871"/>
    <w:rsid w:val="00B112FE"/>
    <w:rsid w:val="00B1164E"/>
    <w:rsid w:val="00B12427"/>
    <w:rsid w:val="00B12990"/>
    <w:rsid w:val="00B14E19"/>
    <w:rsid w:val="00B15701"/>
    <w:rsid w:val="00B16058"/>
    <w:rsid w:val="00B166B3"/>
    <w:rsid w:val="00B20267"/>
    <w:rsid w:val="00B2427A"/>
    <w:rsid w:val="00B25E3F"/>
    <w:rsid w:val="00B4426A"/>
    <w:rsid w:val="00B54440"/>
    <w:rsid w:val="00B54A7D"/>
    <w:rsid w:val="00B60C84"/>
    <w:rsid w:val="00B62B19"/>
    <w:rsid w:val="00B63E4D"/>
    <w:rsid w:val="00B66CC3"/>
    <w:rsid w:val="00B705AB"/>
    <w:rsid w:val="00B730B8"/>
    <w:rsid w:val="00B80C40"/>
    <w:rsid w:val="00B81E61"/>
    <w:rsid w:val="00B8231D"/>
    <w:rsid w:val="00B83E4B"/>
    <w:rsid w:val="00B8774F"/>
    <w:rsid w:val="00B90DCA"/>
    <w:rsid w:val="00B91E52"/>
    <w:rsid w:val="00B9250E"/>
    <w:rsid w:val="00B942A0"/>
    <w:rsid w:val="00B94316"/>
    <w:rsid w:val="00B94E91"/>
    <w:rsid w:val="00B963BA"/>
    <w:rsid w:val="00BA4D32"/>
    <w:rsid w:val="00BA5E37"/>
    <w:rsid w:val="00BA6450"/>
    <w:rsid w:val="00BB012D"/>
    <w:rsid w:val="00BB135B"/>
    <w:rsid w:val="00BB2FCC"/>
    <w:rsid w:val="00BB3D98"/>
    <w:rsid w:val="00BB714D"/>
    <w:rsid w:val="00BC1DE5"/>
    <w:rsid w:val="00BC245F"/>
    <w:rsid w:val="00BC4D77"/>
    <w:rsid w:val="00BD66CA"/>
    <w:rsid w:val="00BE0CB7"/>
    <w:rsid w:val="00BE2ADB"/>
    <w:rsid w:val="00BE4B52"/>
    <w:rsid w:val="00BE7D4E"/>
    <w:rsid w:val="00C014C6"/>
    <w:rsid w:val="00C06949"/>
    <w:rsid w:val="00C076A7"/>
    <w:rsid w:val="00C076C4"/>
    <w:rsid w:val="00C11532"/>
    <w:rsid w:val="00C15D9D"/>
    <w:rsid w:val="00C20290"/>
    <w:rsid w:val="00C20CD7"/>
    <w:rsid w:val="00C21A61"/>
    <w:rsid w:val="00C261E1"/>
    <w:rsid w:val="00C266F3"/>
    <w:rsid w:val="00C26898"/>
    <w:rsid w:val="00C27D9C"/>
    <w:rsid w:val="00C32947"/>
    <w:rsid w:val="00C37CAC"/>
    <w:rsid w:val="00C37E58"/>
    <w:rsid w:val="00C465C1"/>
    <w:rsid w:val="00C56C1E"/>
    <w:rsid w:val="00C7109E"/>
    <w:rsid w:val="00C71BE1"/>
    <w:rsid w:val="00C71F35"/>
    <w:rsid w:val="00C7670A"/>
    <w:rsid w:val="00C768F9"/>
    <w:rsid w:val="00C819D5"/>
    <w:rsid w:val="00C83EB7"/>
    <w:rsid w:val="00C913E3"/>
    <w:rsid w:val="00C91D38"/>
    <w:rsid w:val="00C93261"/>
    <w:rsid w:val="00C9722B"/>
    <w:rsid w:val="00CA17AF"/>
    <w:rsid w:val="00CA1A8F"/>
    <w:rsid w:val="00CA1B6F"/>
    <w:rsid w:val="00CA43E5"/>
    <w:rsid w:val="00CA62D0"/>
    <w:rsid w:val="00CB195B"/>
    <w:rsid w:val="00CB3D28"/>
    <w:rsid w:val="00CB4526"/>
    <w:rsid w:val="00CB7A4C"/>
    <w:rsid w:val="00CC0948"/>
    <w:rsid w:val="00CC1120"/>
    <w:rsid w:val="00CC16E3"/>
    <w:rsid w:val="00CC3561"/>
    <w:rsid w:val="00CC3DEE"/>
    <w:rsid w:val="00CC5595"/>
    <w:rsid w:val="00CC6A33"/>
    <w:rsid w:val="00CD0591"/>
    <w:rsid w:val="00CD060F"/>
    <w:rsid w:val="00CD45C6"/>
    <w:rsid w:val="00CE24A5"/>
    <w:rsid w:val="00CE7027"/>
    <w:rsid w:val="00CF0BD5"/>
    <w:rsid w:val="00CF1E0D"/>
    <w:rsid w:val="00CF33B2"/>
    <w:rsid w:val="00CF394D"/>
    <w:rsid w:val="00CF7E6F"/>
    <w:rsid w:val="00D0435E"/>
    <w:rsid w:val="00D05F36"/>
    <w:rsid w:val="00D0653B"/>
    <w:rsid w:val="00D1235E"/>
    <w:rsid w:val="00D27716"/>
    <w:rsid w:val="00D30ED0"/>
    <w:rsid w:val="00D31ABF"/>
    <w:rsid w:val="00D325A4"/>
    <w:rsid w:val="00D33F30"/>
    <w:rsid w:val="00D3560A"/>
    <w:rsid w:val="00D401EC"/>
    <w:rsid w:val="00D415D9"/>
    <w:rsid w:val="00D42A27"/>
    <w:rsid w:val="00D472F6"/>
    <w:rsid w:val="00D50AF2"/>
    <w:rsid w:val="00D53B69"/>
    <w:rsid w:val="00D56675"/>
    <w:rsid w:val="00D57209"/>
    <w:rsid w:val="00D60794"/>
    <w:rsid w:val="00D749AD"/>
    <w:rsid w:val="00D77C1C"/>
    <w:rsid w:val="00D77F83"/>
    <w:rsid w:val="00D95014"/>
    <w:rsid w:val="00DA0E3D"/>
    <w:rsid w:val="00DA5597"/>
    <w:rsid w:val="00DB51B2"/>
    <w:rsid w:val="00DB62AF"/>
    <w:rsid w:val="00DB631E"/>
    <w:rsid w:val="00DC0DD4"/>
    <w:rsid w:val="00DC6A70"/>
    <w:rsid w:val="00DD1981"/>
    <w:rsid w:val="00DD6413"/>
    <w:rsid w:val="00DD7401"/>
    <w:rsid w:val="00DD76A4"/>
    <w:rsid w:val="00DE0AED"/>
    <w:rsid w:val="00DE1281"/>
    <w:rsid w:val="00DF199C"/>
    <w:rsid w:val="00DF327F"/>
    <w:rsid w:val="00DF5B56"/>
    <w:rsid w:val="00DF681E"/>
    <w:rsid w:val="00E00436"/>
    <w:rsid w:val="00E00DA5"/>
    <w:rsid w:val="00E02D71"/>
    <w:rsid w:val="00E07A11"/>
    <w:rsid w:val="00E07E2C"/>
    <w:rsid w:val="00E153AF"/>
    <w:rsid w:val="00E16D0B"/>
    <w:rsid w:val="00E22729"/>
    <w:rsid w:val="00E23B0D"/>
    <w:rsid w:val="00E24EA6"/>
    <w:rsid w:val="00E25C4A"/>
    <w:rsid w:val="00E31B40"/>
    <w:rsid w:val="00E32A8E"/>
    <w:rsid w:val="00E33ACF"/>
    <w:rsid w:val="00E34AB0"/>
    <w:rsid w:val="00E4075A"/>
    <w:rsid w:val="00E4301D"/>
    <w:rsid w:val="00E43DD7"/>
    <w:rsid w:val="00E456D6"/>
    <w:rsid w:val="00E46FEE"/>
    <w:rsid w:val="00E4706E"/>
    <w:rsid w:val="00E50434"/>
    <w:rsid w:val="00E516CA"/>
    <w:rsid w:val="00E51F1E"/>
    <w:rsid w:val="00E551AC"/>
    <w:rsid w:val="00E62A15"/>
    <w:rsid w:val="00E663E0"/>
    <w:rsid w:val="00E66C88"/>
    <w:rsid w:val="00E70718"/>
    <w:rsid w:val="00E70787"/>
    <w:rsid w:val="00E70D07"/>
    <w:rsid w:val="00E77032"/>
    <w:rsid w:val="00E801EE"/>
    <w:rsid w:val="00E80E5B"/>
    <w:rsid w:val="00E82FE3"/>
    <w:rsid w:val="00E84501"/>
    <w:rsid w:val="00E87DAE"/>
    <w:rsid w:val="00E90668"/>
    <w:rsid w:val="00E91DA9"/>
    <w:rsid w:val="00E951BF"/>
    <w:rsid w:val="00E97360"/>
    <w:rsid w:val="00E97A77"/>
    <w:rsid w:val="00EA1309"/>
    <w:rsid w:val="00EB0F11"/>
    <w:rsid w:val="00EB5AC8"/>
    <w:rsid w:val="00EC121E"/>
    <w:rsid w:val="00EC5044"/>
    <w:rsid w:val="00EC504C"/>
    <w:rsid w:val="00EC746D"/>
    <w:rsid w:val="00ED1CDE"/>
    <w:rsid w:val="00ED2657"/>
    <w:rsid w:val="00ED3458"/>
    <w:rsid w:val="00ED381C"/>
    <w:rsid w:val="00ED4E6C"/>
    <w:rsid w:val="00EE01B5"/>
    <w:rsid w:val="00EE0444"/>
    <w:rsid w:val="00EF4373"/>
    <w:rsid w:val="00F029C5"/>
    <w:rsid w:val="00F0485A"/>
    <w:rsid w:val="00F06034"/>
    <w:rsid w:val="00F07079"/>
    <w:rsid w:val="00F07282"/>
    <w:rsid w:val="00F11ABC"/>
    <w:rsid w:val="00F132F1"/>
    <w:rsid w:val="00F154C8"/>
    <w:rsid w:val="00F2268D"/>
    <w:rsid w:val="00F22AC0"/>
    <w:rsid w:val="00F32DC9"/>
    <w:rsid w:val="00F34FC2"/>
    <w:rsid w:val="00F3762F"/>
    <w:rsid w:val="00F37BDE"/>
    <w:rsid w:val="00F40B92"/>
    <w:rsid w:val="00F40D51"/>
    <w:rsid w:val="00F40FF8"/>
    <w:rsid w:val="00F4353E"/>
    <w:rsid w:val="00F46CEC"/>
    <w:rsid w:val="00F51845"/>
    <w:rsid w:val="00F55E28"/>
    <w:rsid w:val="00F56D80"/>
    <w:rsid w:val="00F66DB0"/>
    <w:rsid w:val="00F7372A"/>
    <w:rsid w:val="00F7446A"/>
    <w:rsid w:val="00F77592"/>
    <w:rsid w:val="00F77C22"/>
    <w:rsid w:val="00F803DD"/>
    <w:rsid w:val="00F8497B"/>
    <w:rsid w:val="00F852A0"/>
    <w:rsid w:val="00F8544D"/>
    <w:rsid w:val="00F879D6"/>
    <w:rsid w:val="00F90535"/>
    <w:rsid w:val="00F90CEF"/>
    <w:rsid w:val="00F947AE"/>
    <w:rsid w:val="00F956AD"/>
    <w:rsid w:val="00F97B5B"/>
    <w:rsid w:val="00FA190D"/>
    <w:rsid w:val="00FA3E30"/>
    <w:rsid w:val="00FA4CE9"/>
    <w:rsid w:val="00FA7AF5"/>
    <w:rsid w:val="00FB03FA"/>
    <w:rsid w:val="00FB7B0A"/>
    <w:rsid w:val="00FC1C4B"/>
    <w:rsid w:val="00FC36B2"/>
    <w:rsid w:val="00FD00DB"/>
    <w:rsid w:val="00FD1318"/>
    <w:rsid w:val="00FD16FB"/>
    <w:rsid w:val="00FD2A79"/>
    <w:rsid w:val="00FD3245"/>
    <w:rsid w:val="00FD4876"/>
    <w:rsid w:val="00FD5761"/>
    <w:rsid w:val="00FD6C0E"/>
    <w:rsid w:val="00FE37D0"/>
    <w:rsid w:val="00FE489F"/>
    <w:rsid w:val="00FE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BDE4"/>
  <w15:chartTrackingRefBased/>
  <w15:docId w15:val="{2C7E062A-67A9-4E6B-BE80-7A4D64CE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75"/>
  </w:style>
  <w:style w:type="paragraph" w:styleId="Heading1">
    <w:name w:val="heading 1"/>
    <w:basedOn w:val="Normal"/>
    <w:next w:val="Normal"/>
    <w:link w:val="Heading1Char"/>
    <w:uiPriority w:val="9"/>
    <w:qFormat/>
    <w:rsid w:val="008B64A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B64A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A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A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B64A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B64A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B64A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B64A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B64A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A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B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4A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A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B64A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B64A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B64A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B64A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B64A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8B64A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B64A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B64AE"/>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B64A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8B64AE"/>
    <w:pPr>
      <w:spacing w:before="120"/>
      <w:ind w:left="720"/>
    </w:pPr>
    <w:rPr>
      <w:color w:val="0E2841" w:themeColor="text2"/>
      <w:sz w:val="24"/>
      <w:szCs w:val="24"/>
    </w:rPr>
  </w:style>
  <w:style w:type="character" w:customStyle="1" w:styleId="QuoteChar">
    <w:name w:val="Quote Char"/>
    <w:basedOn w:val="DefaultParagraphFont"/>
    <w:link w:val="Quote"/>
    <w:uiPriority w:val="29"/>
    <w:rsid w:val="008B64AE"/>
    <w:rPr>
      <w:color w:val="0E2841" w:themeColor="text2"/>
      <w:sz w:val="24"/>
      <w:szCs w:val="24"/>
    </w:rPr>
  </w:style>
  <w:style w:type="paragraph" w:styleId="ListParagraph">
    <w:name w:val="List Paragraph"/>
    <w:basedOn w:val="Normal"/>
    <w:uiPriority w:val="34"/>
    <w:qFormat/>
    <w:rsid w:val="00F90CEF"/>
    <w:pPr>
      <w:ind w:left="720"/>
      <w:contextualSpacing/>
    </w:pPr>
  </w:style>
  <w:style w:type="character" w:styleId="IntenseEmphasis">
    <w:name w:val="Intense Emphasis"/>
    <w:basedOn w:val="DefaultParagraphFont"/>
    <w:uiPriority w:val="21"/>
    <w:qFormat/>
    <w:rsid w:val="008B64AE"/>
    <w:rPr>
      <w:b/>
      <w:bCs/>
      <w:i/>
      <w:iCs/>
    </w:rPr>
  </w:style>
  <w:style w:type="paragraph" w:styleId="IntenseQuote">
    <w:name w:val="Intense Quote"/>
    <w:basedOn w:val="Normal"/>
    <w:next w:val="Normal"/>
    <w:link w:val="IntenseQuoteChar"/>
    <w:uiPriority w:val="30"/>
    <w:qFormat/>
    <w:rsid w:val="008B64A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B64A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B64AE"/>
    <w:rPr>
      <w:b/>
      <w:bCs/>
      <w:smallCaps/>
      <w:color w:val="0E2841" w:themeColor="text2"/>
      <w:u w:val="single"/>
    </w:rPr>
  </w:style>
  <w:style w:type="paragraph" w:styleId="Header">
    <w:name w:val="header"/>
    <w:basedOn w:val="Normal"/>
    <w:link w:val="HeaderChar"/>
    <w:uiPriority w:val="99"/>
    <w:unhideWhenUsed/>
    <w:rsid w:val="00F9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EF"/>
  </w:style>
  <w:style w:type="paragraph" w:styleId="Footer">
    <w:name w:val="footer"/>
    <w:basedOn w:val="Normal"/>
    <w:link w:val="FooterChar"/>
    <w:uiPriority w:val="99"/>
    <w:unhideWhenUsed/>
    <w:rsid w:val="00F9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EF"/>
  </w:style>
  <w:style w:type="paragraph" w:styleId="Caption">
    <w:name w:val="caption"/>
    <w:basedOn w:val="Normal"/>
    <w:next w:val="Normal"/>
    <w:uiPriority w:val="35"/>
    <w:semiHidden/>
    <w:unhideWhenUsed/>
    <w:qFormat/>
    <w:rsid w:val="008B64AE"/>
    <w:pPr>
      <w:spacing w:line="240" w:lineRule="auto"/>
    </w:pPr>
    <w:rPr>
      <w:b/>
      <w:bCs/>
      <w:smallCaps/>
      <w:color w:val="0E2841" w:themeColor="text2"/>
    </w:rPr>
  </w:style>
  <w:style w:type="character" w:styleId="Strong">
    <w:name w:val="Strong"/>
    <w:basedOn w:val="DefaultParagraphFont"/>
    <w:qFormat/>
    <w:rsid w:val="008B64AE"/>
    <w:rPr>
      <w:b/>
      <w:bCs/>
    </w:rPr>
  </w:style>
  <w:style w:type="character" w:styleId="Emphasis">
    <w:name w:val="Emphasis"/>
    <w:basedOn w:val="DefaultParagraphFont"/>
    <w:uiPriority w:val="20"/>
    <w:qFormat/>
    <w:rsid w:val="008B64AE"/>
    <w:rPr>
      <w:i/>
      <w:iCs/>
    </w:rPr>
  </w:style>
  <w:style w:type="paragraph" w:styleId="NoSpacing">
    <w:name w:val="No Spacing"/>
    <w:uiPriority w:val="1"/>
    <w:qFormat/>
    <w:rsid w:val="008B64AE"/>
    <w:pPr>
      <w:spacing w:after="0" w:line="240" w:lineRule="auto"/>
    </w:pPr>
  </w:style>
  <w:style w:type="character" w:styleId="SubtleEmphasis">
    <w:name w:val="Subtle Emphasis"/>
    <w:basedOn w:val="DefaultParagraphFont"/>
    <w:uiPriority w:val="19"/>
    <w:qFormat/>
    <w:rsid w:val="008B64AE"/>
    <w:rPr>
      <w:i/>
      <w:iCs/>
      <w:color w:val="595959" w:themeColor="text1" w:themeTint="A6"/>
    </w:rPr>
  </w:style>
  <w:style w:type="character" w:styleId="SubtleReference">
    <w:name w:val="Subtle Reference"/>
    <w:basedOn w:val="DefaultParagraphFont"/>
    <w:uiPriority w:val="31"/>
    <w:qFormat/>
    <w:rsid w:val="008B64A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B64AE"/>
    <w:rPr>
      <w:b/>
      <w:bCs/>
      <w:smallCaps/>
      <w:spacing w:val="10"/>
    </w:rPr>
  </w:style>
  <w:style w:type="paragraph" w:styleId="TOCHeading">
    <w:name w:val="TOC Heading"/>
    <w:basedOn w:val="Heading1"/>
    <w:next w:val="Normal"/>
    <w:uiPriority w:val="39"/>
    <w:semiHidden/>
    <w:unhideWhenUsed/>
    <w:qFormat/>
    <w:rsid w:val="008B64AE"/>
    <w:pPr>
      <w:outlineLvl w:val="9"/>
    </w:pPr>
  </w:style>
  <w:style w:type="table" w:styleId="TableGrid">
    <w:name w:val="Table Grid"/>
    <w:basedOn w:val="TableNormal"/>
    <w:uiPriority w:val="39"/>
    <w:rsid w:val="0031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5A6BA0"/>
    <w:pPr>
      <w:spacing w:after="0" w:line="240" w:lineRule="auto"/>
      <w:ind w:left="360" w:hanging="360"/>
      <w:outlineLvl w:val="0"/>
    </w:pPr>
    <w:rPr>
      <w:rFonts w:ascii="Bookman Old Style" w:eastAsia="Times New Roman" w:hAnsi="Bookman Old Style" w:cs="Times New Roman"/>
    </w:rPr>
  </w:style>
  <w:style w:type="character" w:customStyle="1" w:styleId="BodyTextIndentChar">
    <w:name w:val="Body Text Indent Char"/>
    <w:basedOn w:val="DefaultParagraphFont"/>
    <w:link w:val="BodyTextIndent"/>
    <w:semiHidden/>
    <w:rsid w:val="005A6BA0"/>
    <w:rPr>
      <w:rFonts w:ascii="Bookman Old Style" w:eastAsia="Times New Roman" w:hAnsi="Bookman Old Style" w:cs="Times New Roman"/>
      <w:sz w:val="20"/>
      <w:szCs w:val="20"/>
    </w:rPr>
  </w:style>
  <w:style w:type="numbering" w:customStyle="1" w:styleId="Style1">
    <w:name w:val="Style1"/>
    <w:uiPriority w:val="99"/>
    <w:rsid w:val="001F6EE8"/>
    <w:pPr>
      <w:numPr>
        <w:numId w:val="3"/>
      </w:numPr>
    </w:pPr>
  </w:style>
  <w:style w:type="paragraph" w:customStyle="1" w:styleId="PRT">
    <w:name w:val="PRT"/>
    <w:basedOn w:val="Normal"/>
    <w:next w:val="ART"/>
    <w:rsid w:val="00416201"/>
    <w:pPr>
      <w:keepNext/>
      <w:numPr>
        <w:numId w:val="7"/>
      </w:numPr>
      <w:suppressAutoHyphens/>
      <w:spacing w:before="48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416201"/>
    <w:pPr>
      <w:numPr>
        <w:ilvl w:val="1"/>
        <w:numId w:val="7"/>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416201"/>
    <w:pPr>
      <w:numPr>
        <w:ilvl w:val="2"/>
        <w:numId w:val="7"/>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416201"/>
    <w:pPr>
      <w:keepNext/>
      <w:numPr>
        <w:ilvl w:val="3"/>
        <w:numId w:val="7"/>
      </w:numPr>
      <w:suppressAutoHyphens/>
      <w:spacing w:before="480" w:after="0" w:line="240" w:lineRule="auto"/>
      <w:jc w:val="both"/>
      <w:outlineLvl w:val="1"/>
    </w:pPr>
    <w:rPr>
      <w:rFonts w:ascii="Times New Roman" w:eastAsia="Times New Roman" w:hAnsi="Times New Roman" w:cs="Times New Roman"/>
    </w:rPr>
  </w:style>
  <w:style w:type="paragraph" w:customStyle="1" w:styleId="PR1">
    <w:name w:val="PR1"/>
    <w:basedOn w:val="Normal"/>
    <w:rsid w:val="00416201"/>
    <w:pPr>
      <w:numPr>
        <w:ilvl w:val="4"/>
        <w:numId w:val="7"/>
      </w:numPr>
      <w:suppressAutoHyphens/>
      <w:spacing w:before="240" w:after="0" w:line="240" w:lineRule="auto"/>
      <w:jc w:val="both"/>
      <w:outlineLvl w:val="2"/>
    </w:pPr>
    <w:rPr>
      <w:rFonts w:ascii="Times New Roman" w:eastAsia="Times New Roman" w:hAnsi="Times New Roman" w:cs="Times New Roman"/>
    </w:rPr>
  </w:style>
  <w:style w:type="paragraph" w:customStyle="1" w:styleId="PR2">
    <w:name w:val="PR2"/>
    <w:basedOn w:val="Normal"/>
    <w:rsid w:val="00416201"/>
    <w:pPr>
      <w:numPr>
        <w:ilvl w:val="5"/>
        <w:numId w:val="7"/>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416201"/>
    <w:pPr>
      <w:numPr>
        <w:ilvl w:val="6"/>
        <w:numId w:val="7"/>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416201"/>
    <w:pPr>
      <w:numPr>
        <w:ilvl w:val="7"/>
        <w:numId w:val="7"/>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416201"/>
    <w:pPr>
      <w:numPr>
        <w:ilvl w:val="8"/>
        <w:numId w:val="7"/>
      </w:numPr>
      <w:suppressAutoHyphens/>
      <w:spacing w:after="0" w:line="240" w:lineRule="auto"/>
      <w:jc w:val="both"/>
      <w:outlineLvl w:val="6"/>
    </w:pPr>
    <w:rPr>
      <w:rFonts w:ascii="Times New Roman" w:eastAsia="Times New Roman" w:hAnsi="Times New Roman" w:cs="Times New Roman"/>
    </w:rPr>
  </w:style>
  <w:style w:type="paragraph" w:customStyle="1" w:styleId="CMT">
    <w:name w:val="CMT"/>
    <w:basedOn w:val="Normal"/>
    <w:rsid w:val="00416201"/>
    <w:pPr>
      <w:pBdr>
        <w:top w:val="single" w:sz="4" w:space="1" w:color="auto"/>
        <w:left w:val="single" w:sz="4" w:space="4" w:color="auto"/>
        <w:bottom w:val="single" w:sz="4" w:space="1" w:color="auto"/>
        <w:right w:val="single" w:sz="4" w:space="4" w:color="auto"/>
      </w:pBdr>
      <w:shd w:val="clear" w:color="auto" w:fill="F3F3F3"/>
      <w:suppressAutoHyphens/>
      <w:spacing w:before="240" w:after="0" w:line="240" w:lineRule="auto"/>
      <w:jc w:val="both"/>
    </w:pPr>
    <w:rPr>
      <w:rFonts w:ascii="Times New Roman" w:eastAsia="Times New Roman" w:hAnsi="Times New Roman" w:cs="Times New Roman"/>
      <w:vanish/>
      <w:color w:val="0000FF"/>
    </w:rPr>
  </w:style>
  <w:style w:type="character" w:customStyle="1" w:styleId="SI">
    <w:name w:val="SI"/>
    <w:rsid w:val="00416201"/>
    <w:rPr>
      <w:color w:val="008080"/>
    </w:rPr>
  </w:style>
  <w:style w:type="character" w:customStyle="1" w:styleId="IP">
    <w:name w:val="IP"/>
    <w:rsid w:val="00416201"/>
    <w:rPr>
      <w:color w:val="FF0000"/>
    </w:rPr>
  </w:style>
  <w:style w:type="character" w:styleId="CommentReference">
    <w:name w:val="annotation reference"/>
    <w:basedOn w:val="DefaultParagraphFont"/>
    <w:uiPriority w:val="99"/>
    <w:semiHidden/>
    <w:unhideWhenUsed/>
    <w:rsid w:val="00D1235E"/>
    <w:rPr>
      <w:sz w:val="16"/>
      <w:szCs w:val="16"/>
    </w:rPr>
  </w:style>
  <w:style w:type="paragraph" w:styleId="CommentText">
    <w:name w:val="annotation text"/>
    <w:basedOn w:val="Normal"/>
    <w:link w:val="CommentTextChar"/>
    <w:uiPriority w:val="99"/>
    <w:unhideWhenUsed/>
    <w:rsid w:val="00D1235E"/>
    <w:pPr>
      <w:spacing w:line="240" w:lineRule="auto"/>
    </w:pPr>
  </w:style>
  <w:style w:type="character" w:customStyle="1" w:styleId="CommentTextChar">
    <w:name w:val="Comment Text Char"/>
    <w:basedOn w:val="DefaultParagraphFont"/>
    <w:link w:val="CommentText"/>
    <w:uiPriority w:val="99"/>
    <w:rsid w:val="00D1235E"/>
  </w:style>
  <w:style w:type="paragraph" w:styleId="CommentSubject">
    <w:name w:val="annotation subject"/>
    <w:basedOn w:val="CommentText"/>
    <w:next w:val="CommentText"/>
    <w:link w:val="CommentSubjectChar"/>
    <w:uiPriority w:val="99"/>
    <w:semiHidden/>
    <w:unhideWhenUsed/>
    <w:rsid w:val="00D1235E"/>
    <w:rPr>
      <w:b/>
      <w:bCs/>
    </w:rPr>
  </w:style>
  <w:style w:type="character" w:customStyle="1" w:styleId="CommentSubjectChar">
    <w:name w:val="Comment Subject Char"/>
    <w:basedOn w:val="CommentTextChar"/>
    <w:link w:val="CommentSubject"/>
    <w:uiPriority w:val="99"/>
    <w:semiHidden/>
    <w:rsid w:val="00D1235E"/>
    <w:rPr>
      <w:b/>
      <w:bCs/>
    </w:rPr>
  </w:style>
  <w:style w:type="paragraph" w:customStyle="1" w:styleId="Default">
    <w:name w:val="Default"/>
    <w:rsid w:val="002F3F5D"/>
    <w:pPr>
      <w:widowControl w:val="0"/>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6210FA"/>
  </w:style>
  <w:style w:type="character" w:customStyle="1" w:styleId="BodyTextChar">
    <w:name w:val="Body Text Char"/>
    <w:basedOn w:val="DefaultParagraphFont"/>
    <w:link w:val="BodyText"/>
    <w:uiPriority w:val="99"/>
    <w:rsid w:val="0062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903566">
      <w:bodyDiv w:val="1"/>
      <w:marLeft w:val="0"/>
      <w:marRight w:val="0"/>
      <w:marTop w:val="0"/>
      <w:marBottom w:val="0"/>
      <w:divBdr>
        <w:top w:val="none" w:sz="0" w:space="0" w:color="auto"/>
        <w:left w:val="none" w:sz="0" w:space="0" w:color="auto"/>
        <w:bottom w:val="none" w:sz="0" w:space="0" w:color="auto"/>
        <w:right w:val="none" w:sz="0" w:space="0" w:color="auto"/>
      </w:divBdr>
    </w:div>
    <w:div w:id="980497396">
      <w:bodyDiv w:val="1"/>
      <w:marLeft w:val="0"/>
      <w:marRight w:val="0"/>
      <w:marTop w:val="0"/>
      <w:marBottom w:val="0"/>
      <w:divBdr>
        <w:top w:val="none" w:sz="0" w:space="0" w:color="auto"/>
        <w:left w:val="none" w:sz="0" w:space="0" w:color="auto"/>
        <w:bottom w:val="none" w:sz="0" w:space="0" w:color="auto"/>
        <w:right w:val="none" w:sz="0" w:space="0" w:color="auto"/>
      </w:divBdr>
    </w:div>
    <w:div w:id="1087967640">
      <w:bodyDiv w:val="1"/>
      <w:marLeft w:val="0"/>
      <w:marRight w:val="0"/>
      <w:marTop w:val="0"/>
      <w:marBottom w:val="0"/>
      <w:divBdr>
        <w:top w:val="none" w:sz="0" w:space="0" w:color="auto"/>
        <w:left w:val="none" w:sz="0" w:space="0" w:color="auto"/>
        <w:bottom w:val="none" w:sz="0" w:space="0" w:color="auto"/>
        <w:right w:val="none" w:sz="0" w:space="0" w:color="auto"/>
      </w:divBdr>
    </w:div>
    <w:div w:id="17272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cp:lastModifiedBy>
  <cp:revision>2</cp:revision>
  <dcterms:created xsi:type="dcterms:W3CDTF">2025-08-26T12:25:00Z</dcterms:created>
  <dcterms:modified xsi:type="dcterms:W3CDTF">2025-08-26T12:25:00Z</dcterms:modified>
</cp:coreProperties>
</file>